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AFAD81" w14:textId="6510F073" w:rsidR="00002FAF" w:rsidRDefault="000370AD" w:rsidP="00002FAF">
      <w:pPr>
        <w:pStyle w:val="Title"/>
        <w:framePr w:w="0" w:hSpace="0" w:vSpace="0" w:wrap="auto" w:vAnchor="margin" w:hAnchor="text" w:xAlign="left" w:yAlign="inline"/>
      </w:pPr>
      <w:r w:rsidRPr="000370AD">
        <w:t xml:space="preserve">Unified Mode Selection Framework for Real-Time VAr Optimization Tool </w:t>
      </w:r>
      <w:r w:rsidR="00172183">
        <w:t>in</w:t>
      </w:r>
      <w:r w:rsidRPr="000370AD">
        <w:t xml:space="preserve"> Unbalanced Distribution Systems</w:t>
      </w:r>
    </w:p>
    <w:p w14:paraId="47CA69F1" w14:textId="12055E41" w:rsidR="00732E46" w:rsidRDefault="00732E46">
      <w:pPr>
        <w:widowControl w:val="0"/>
        <w:pBdr>
          <w:top w:val="nil"/>
          <w:left w:val="nil"/>
          <w:bottom w:val="nil"/>
          <w:right w:val="nil"/>
          <w:between w:val="nil"/>
        </w:pBdr>
        <w:spacing w:line="252" w:lineRule="auto"/>
        <w:jc w:val="both"/>
        <w:rPr>
          <w:color w:val="000000"/>
          <w:sz w:val="18"/>
          <w:szCs w:val="18"/>
        </w:rPr>
      </w:pPr>
    </w:p>
    <w:p w14:paraId="6531D7CD" w14:textId="17CB2BC1" w:rsidR="00732E46" w:rsidRDefault="00F54144" w:rsidP="00D050EC">
      <w:pPr>
        <w:pBdr>
          <w:top w:val="nil"/>
          <w:left w:val="nil"/>
          <w:bottom w:val="nil"/>
          <w:right w:val="nil"/>
          <w:between w:val="nil"/>
        </w:pBdr>
        <w:jc w:val="center"/>
        <w:rPr>
          <w:color w:val="000000"/>
          <w:sz w:val="22"/>
          <w:szCs w:val="22"/>
        </w:rPr>
      </w:pPr>
      <w:bookmarkStart w:id="0" w:name="_heading=h.gjdgxs" w:colFirst="0" w:colLast="0"/>
      <w:bookmarkEnd w:id="0"/>
      <w:r>
        <w:rPr>
          <w:color w:val="000000"/>
          <w:sz w:val="22"/>
          <w:szCs w:val="22"/>
        </w:rPr>
        <w:t>Hari Krishna Achuthan Parthasarathy</w:t>
      </w:r>
      <w:r w:rsidR="000F2C11">
        <w:rPr>
          <w:color w:val="000000"/>
          <w:sz w:val="22"/>
          <w:szCs w:val="22"/>
        </w:rPr>
        <w:t xml:space="preserve">, </w:t>
      </w:r>
      <w:r w:rsidR="00FC55EE">
        <w:rPr>
          <w:i/>
          <w:color w:val="000000"/>
          <w:sz w:val="22"/>
          <w:szCs w:val="22"/>
        </w:rPr>
        <w:t>Student Member</w:t>
      </w:r>
      <w:r w:rsidR="000F2C11">
        <w:rPr>
          <w:i/>
          <w:color w:val="000000"/>
          <w:sz w:val="22"/>
          <w:szCs w:val="22"/>
        </w:rPr>
        <w:t>, IEEE</w:t>
      </w:r>
      <w:r w:rsidR="000F2C11">
        <w:rPr>
          <w:color w:val="000000"/>
          <w:sz w:val="22"/>
          <w:szCs w:val="22"/>
        </w:rPr>
        <w:t xml:space="preserve">, </w:t>
      </w:r>
      <w:r w:rsidR="00BE2A76">
        <w:rPr>
          <w:color w:val="000000"/>
          <w:sz w:val="22"/>
          <w:szCs w:val="22"/>
        </w:rPr>
        <w:t>Zahra Soltani</w:t>
      </w:r>
      <w:r w:rsidR="000F2C11">
        <w:rPr>
          <w:color w:val="000000"/>
          <w:sz w:val="22"/>
          <w:szCs w:val="22"/>
        </w:rPr>
        <w:t>,</w:t>
      </w:r>
      <w:r w:rsidR="009358DB" w:rsidRPr="009358DB">
        <w:rPr>
          <w:i/>
          <w:color w:val="000000"/>
          <w:sz w:val="22"/>
          <w:szCs w:val="22"/>
        </w:rPr>
        <w:t xml:space="preserve"> </w:t>
      </w:r>
      <w:r w:rsidR="009358DB">
        <w:rPr>
          <w:i/>
          <w:color w:val="000000"/>
          <w:sz w:val="22"/>
          <w:szCs w:val="22"/>
        </w:rPr>
        <w:t>Member, IEEE</w:t>
      </w:r>
      <w:r w:rsidR="009358DB">
        <w:rPr>
          <w:iCs/>
          <w:color w:val="000000"/>
          <w:sz w:val="22"/>
          <w:szCs w:val="22"/>
        </w:rPr>
        <w:t>,</w:t>
      </w:r>
      <w:r w:rsidR="000F2C11">
        <w:rPr>
          <w:color w:val="000000"/>
          <w:sz w:val="22"/>
          <w:szCs w:val="22"/>
        </w:rPr>
        <w:t xml:space="preserve"> and </w:t>
      </w:r>
      <w:r w:rsidR="00BE2A76">
        <w:rPr>
          <w:color w:val="000000"/>
          <w:sz w:val="22"/>
          <w:szCs w:val="22"/>
        </w:rPr>
        <w:t xml:space="preserve">Mojdeh </w:t>
      </w:r>
      <w:r w:rsidR="006A6DF5">
        <w:rPr>
          <w:color w:val="000000"/>
          <w:sz w:val="22"/>
          <w:szCs w:val="22"/>
        </w:rPr>
        <w:t>Khorsand</w:t>
      </w:r>
      <w:r w:rsidR="000F2C11">
        <w:rPr>
          <w:color w:val="000000"/>
          <w:sz w:val="22"/>
          <w:szCs w:val="22"/>
        </w:rPr>
        <w:t xml:space="preserve">, </w:t>
      </w:r>
      <w:r w:rsidR="000F2C11">
        <w:rPr>
          <w:i/>
          <w:color w:val="000000"/>
          <w:sz w:val="22"/>
          <w:szCs w:val="22"/>
        </w:rPr>
        <w:t>Member, IEEE</w:t>
      </w:r>
    </w:p>
    <w:p w14:paraId="66416825" w14:textId="77777777" w:rsidR="00002FAF" w:rsidRDefault="00002FAF" w:rsidP="00D050EC">
      <w:pPr>
        <w:pBdr>
          <w:top w:val="nil"/>
          <w:left w:val="nil"/>
          <w:bottom w:val="nil"/>
          <w:right w:val="nil"/>
          <w:between w:val="nil"/>
        </w:pBdr>
        <w:spacing w:after="320"/>
        <w:ind w:firstLine="202"/>
        <w:jc w:val="both"/>
        <w:rPr>
          <w:b/>
          <w:i/>
          <w:color w:val="000000"/>
          <w:sz w:val="18"/>
          <w:szCs w:val="18"/>
        </w:rPr>
      </w:pPr>
    </w:p>
    <w:p w14:paraId="06590BF3" w14:textId="77777777" w:rsidR="007E713A" w:rsidRDefault="007E713A" w:rsidP="00EA5713">
      <w:pPr>
        <w:pBdr>
          <w:top w:val="nil"/>
          <w:left w:val="nil"/>
          <w:bottom w:val="nil"/>
          <w:right w:val="nil"/>
          <w:between w:val="nil"/>
        </w:pBdr>
        <w:spacing w:before="20" w:after="320"/>
        <w:jc w:val="both"/>
        <w:rPr>
          <w:b/>
          <w:i/>
          <w:color w:val="000000"/>
          <w:sz w:val="18"/>
          <w:szCs w:val="18"/>
        </w:rPr>
        <w:sectPr w:rsidR="007E713A" w:rsidSect="00A57DD2">
          <w:headerReference w:type="default" r:id="rId9"/>
          <w:type w:val="continuous"/>
          <w:pgSz w:w="12240" w:h="15840"/>
          <w:pgMar w:top="1008" w:right="936" w:bottom="1008" w:left="936" w:header="432" w:footer="432" w:gutter="0"/>
          <w:pgNumType w:start="1"/>
          <w:cols w:space="288"/>
        </w:sectPr>
      </w:pPr>
    </w:p>
    <w:p w14:paraId="3F302522" w14:textId="77777777" w:rsidR="00BE4774" w:rsidRPr="00946DB8" w:rsidRDefault="00BE4774" w:rsidP="00BE4774">
      <w:pPr>
        <w:pStyle w:val="Text"/>
        <w:ind w:firstLine="0"/>
        <w:rPr>
          <w:rFonts w:ascii="Times" w:hAnsi="Times"/>
          <w:color w:val="FFFFFF" w:themeColor="background1"/>
          <w:sz w:val="18"/>
          <w:szCs w:val="18"/>
        </w:rPr>
      </w:pPr>
      <w:r w:rsidRPr="00946DB8">
        <w:rPr>
          <w:rFonts w:ascii="Times" w:hAnsi="Times"/>
          <w:color w:val="FFFFFF" w:themeColor="background1"/>
          <w:sz w:val="18"/>
          <w:szCs w:val="18"/>
        </w:rPr>
        <w:footnoteReference w:id="1"/>
      </w:r>
      <w:r w:rsidRPr="00946DB8">
        <w:rPr>
          <w:rFonts w:ascii="Times" w:hAnsi="Times"/>
          <w:color w:val="FFFFFF" w:themeColor="background1"/>
          <w:sz w:val="18"/>
          <w:szCs w:val="18"/>
        </w:rPr>
        <w:sym w:font="Symbol" w:char="F020"/>
      </w:r>
    </w:p>
    <w:p w14:paraId="4430B388" w14:textId="549E958B" w:rsidR="00732E46" w:rsidRDefault="000F2C11">
      <w:pPr>
        <w:pBdr>
          <w:top w:val="nil"/>
          <w:left w:val="nil"/>
          <w:bottom w:val="nil"/>
          <w:right w:val="nil"/>
          <w:between w:val="nil"/>
        </w:pBdr>
        <w:spacing w:before="20"/>
        <w:ind w:firstLine="202"/>
        <w:jc w:val="both"/>
        <w:rPr>
          <w:b/>
          <w:color w:val="000000"/>
          <w:sz w:val="18"/>
          <w:szCs w:val="18"/>
        </w:rPr>
      </w:pPr>
      <w:r>
        <w:rPr>
          <w:b/>
          <w:i/>
          <w:color w:val="000000"/>
          <w:sz w:val="18"/>
          <w:szCs w:val="18"/>
        </w:rPr>
        <w:t>Abstract</w:t>
      </w:r>
      <w:r>
        <w:rPr>
          <w:b/>
          <w:color w:val="000000"/>
          <w:sz w:val="18"/>
          <w:szCs w:val="18"/>
        </w:rPr>
        <w:t>—</w:t>
      </w:r>
      <w:r w:rsidR="00A25C82" w:rsidRPr="00A25C82">
        <w:rPr>
          <w:b/>
          <w:sz w:val="18"/>
          <w:szCs w:val="18"/>
        </w:rPr>
        <w:t xml:space="preserve">High penetration of residential </w:t>
      </w:r>
      <w:r w:rsidR="00442A7E">
        <w:rPr>
          <w:b/>
          <w:sz w:val="18"/>
          <w:szCs w:val="18"/>
        </w:rPr>
        <w:t xml:space="preserve">photovoltaic </w:t>
      </w:r>
      <w:r w:rsidR="0028057F">
        <w:rPr>
          <w:b/>
          <w:sz w:val="18"/>
          <w:szCs w:val="18"/>
        </w:rPr>
        <w:t>(</w:t>
      </w:r>
      <w:r w:rsidR="00A25C82" w:rsidRPr="00A25C82">
        <w:rPr>
          <w:b/>
          <w:sz w:val="18"/>
          <w:szCs w:val="18"/>
        </w:rPr>
        <w:t>PV</w:t>
      </w:r>
      <w:r w:rsidR="0028057F">
        <w:rPr>
          <w:b/>
          <w:sz w:val="18"/>
          <w:szCs w:val="18"/>
        </w:rPr>
        <w:t>)</w:t>
      </w:r>
      <w:r w:rsidR="00A25C82" w:rsidRPr="00A25C82">
        <w:rPr>
          <w:b/>
          <w:sz w:val="18"/>
          <w:szCs w:val="18"/>
        </w:rPr>
        <w:t xml:space="preserve"> units </w:t>
      </w:r>
      <w:r w:rsidR="00442A7E" w:rsidRPr="00A25C82">
        <w:rPr>
          <w:b/>
          <w:sz w:val="18"/>
          <w:szCs w:val="18"/>
        </w:rPr>
        <w:t>ha</w:t>
      </w:r>
      <w:r w:rsidR="00442A7E">
        <w:rPr>
          <w:b/>
          <w:sz w:val="18"/>
          <w:szCs w:val="18"/>
        </w:rPr>
        <w:t>s</w:t>
      </w:r>
      <w:r w:rsidR="00442A7E" w:rsidRPr="00A25C82">
        <w:rPr>
          <w:b/>
          <w:sz w:val="18"/>
          <w:szCs w:val="18"/>
        </w:rPr>
        <w:t xml:space="preserve"> </w:t>
      </w:r>
      <w:r w:rsidR="00A25C82" w:rsidRPr="00A25C82">
        <w:rPr>
          <w:b/>
          <w:sz w:val="18"/>
          <w:szCs w:val="18"/>
        </w:rPr>
        <w:t>caused severe voltage issues in the</w:t>
      </w:r>
      <w:r w:rsidR="00442A7E">
        <w:rPr>
          <w:b/>
          <w:sz w:val="18"/>
          <w:szCs w:val="18"/>
        </w:rPr>
        <w:t xml:space="preserve"> distribution</w:t>
      </w:r>
      <w:r w:rsidR="00A25C82" w:rsidRPr="00A25C82">
        <w:rPr>
          <w:b/>
          <w:sz w:val="18"/>
          <w:szCs w:val="18"/>
        </w:rPr>
        <w:t xml:space="preserve"> feeder</w:t>
      </w:r>
      <w:r w:rsidR="005767C7">
        <w:rPr>
          <w:b/>
          <w:sz w:val="18"/>
          <w:szCs w:val="18"/>
        </w:rPr>
        <w:t>s</w:t>
      </w:r>
      <w:r w:rsidR="00A25C82" w:rsidRPr="00A25C82">
        <w:rPr>
          <w:b/>
          <w:sz w:val="18"/>
          <w:szCs w:val="18"/>
        </w:rPr>
        <w:t xml:space="preserve">. During seasons with low demand and high PV generation, </w:t>
      </w:r>
      <w:r w:rsidR="005767C7">
        <w:rPr>
          <w:b/>
          <w:sz w:val="18"/>
          <w:szCs w:val="18"/>
        </w:rPr>
        <w:t xml:space="preserve">distribution </w:t>
      </w:r>
      <w:r w:rsidR="00A25C82" w:rsidRPr="00A25C82">
        <w:rPr>
          <w:b/>
          <w:sz w:val="18"/>
          <w:szCs w:val="18"/>
        </w:rPr>
        <w:t xml:space="preserve">feeders face increasing power quality issues. Continuous operation in system conditions with these voltage </w:t>
      </w:r>
      <w:r w:rsidR="009B49DC" w:rsidRPr="00A25C82">
        <w:rPr>
          <w:b/>
          <w:sz w:val="18"/>
          <w:szCs w:val="18"/>
        </w:rPr>
        <w:t>issues</w:t>
      </w:r>
      <w:r w:rsidR="00A25C82" w:rsidRPr="00A25C82">
        <w:rPr>
          <w:b/>
          <w:sz w:val="18"/>
          <w:szCs w:val="18"/>
        </w:rPr>
        <w:t xml:space="preserve"> reduces the life</w:t>
      </w:r>
      <w:r w:rsidR="00125217">
        <w:rPr>
          <w:b/>
          <w:sz w:val="18"/>
          <w:szCs w:val="18"/>
        </w:rPr>
        <w:t>time</w:t>
      </w:r>
      <w:r w:rsidR="00A25C82" w:rsidRPr="00A25C82">
        <w:rPr>
          <w:b/>
          <w:sz w:val="18"/>
          <w:szCs w:val="18"/>
        </w:rPr>
        <w:t xml:space="preserve"> of distribution equipment and </w:t>
      </w:r>
      <w:r w:rsidR="005767C7">
        <w:rPr>
          <w:b/>
          <w:sz w:val="18"/>
          <w:szCs w:val="18"/>
        </w:rPr>
        <w:t xml:space="preserve">can </w:t>
      </w:r>
      <w:r w:rsidR="00A25C82" w:rsidRPr="00A25C82">
        <w:rPr>
          <w:b/>
          <w:sz w:val="18"/>
          <w:szCs w:val="18"/>
        </w:rPr>
        <w:t>cause severe monetary loss. Legacy VAr support devices are too sparse and slow to mitigate these issues. With the introduction of the IEEE 1547-2018 standard, Distributed Energy Resources</w:t>
      </w:r>
      <w:r w:rsidR="005767C7">
        <w:rPr>
          <w:b/>
          <w:sz w:val="18"/>
          <w:szCs w:val="18"/>
        </w:rPr>
        <w:t xml:space="preserve"> (DERs)</w:t>
      </w:r>
      <w:r w:rsidR="00A25C82" w:rsidRPr="00A25C82">
        <w:rPr>
          <w:b/>
          <w:sz w:val="18"/>
          <w:szCs w:val="18"/>
        </w:rPr>
        <w:t xml:space="preserve"> are allowed to participate in providing VAr support to mitigate these issues. This </w:t>
      </w:r>
      <w:r w:rsidR="00CC4D3F">
        <w:rPr>
          <w:b/>
          <w:sz w:val="18"/>
          <w:szCs w:val="18"/>
        </w:rPr>
        <w:t>paper</w:t>
      </w:r>
      <w:r w:rsidR="00CC4D3F" w:rsidRPr="00A25C82">
        <w:rPr>
          <w:b/>
          <w:sz w:val="18"/>
          <w:szCs w:val="18"/>
        </w:rPr>
        <w:t xml:space="preserve"> </w:t>
      </w:r>
      <w:r w:rsidR="00A25C82" w:rsidRPr="00A25C82">
        <w:rPr>
          <w:b/>
          <w:sz w:val="18"/>
          <w:szCs w:val="18"/>
        </w:rPr>
        <w:t xml:space="preserve">proposes a novel Unified Mode Selection (UMS) framework within a real-time VAr optimization tool for distribution networks. This tool is developed based on an effective unbalanced distribution AC Optimal Power Flow (ACOPF) formulation. </w:t>
      </w:r>
      <w:r w:rsidR="005767C7">
        <w:rPr>
          <w:b/>
          <w:sz w:val="18"/>
          <w:szCs w:val="18"/>
        </w:rPr>
        <w:t>The proposed model</w:t>
      </w:r>
      <w:r w:rsidR="005767C7" w:rsidRPr="00A25C82">
        <w:rPr>
          <w:b/>
          <w:sz w:val="18"/>
          <w:szCs w:val="18"/>
        </w:rPr>
        <w:t xml:space="preserve"> </w:t>
      </w:r>
      <w:r w:rsidR="00A25C82" w:rsidRPr="00A25C82">
        <w:rPr>
          <w:b/>
          <w:sz w:val="18"/>
          <w:szCs w:val="18"/>
        </w:rPr>
        <w:t xml:space="preserve">has the ability to select between the Volt-VAr and Watt-VAr operational </w:t>
      </w:r>
      <w:r w:rsidR="008A2369">
        <w:rPr>
          <w:b/>
          <w:sz w:val="18"/>
          <w:szCs w:val="18"/>
        </w:rPr>
        <w:t>modes</w:t>
      </w:r>
      <w:r w:rsidR="00A25C82" w:rsidRPr="00A25C82">
        <w:rPr>
          <w:b/>
          <w:sz w:val="18"/>
          <w:szCs w:val="18"/>
        </w:rPr>
        <w:t xml:space="preserve"> for each </w:t>
      </w:r>
      <w:r w:rsidR="00EE7982" w:rsidRPr="00EE7982">
        <w:rPr>
          <w:b/>
          <w:sz w:val="18"/>
          <w:szCs w:val="18"/>
        </w:rPr>
        <w:t xml:space="preserve">VAr enabled </w:t>
      </w:r>
      <w:r w:rsidR="0094088B">
        <w:rPr>
          <w:b/>
          <w:sz w:val="18"/>
          <w:szCs w:val="18"/>
        </w:rPr>
        <w:t>smart inverters</w:t>
      </w:r>
      <w:r w:rsidR="00B602CB">
        <w:rPr>
          <w:b/>
          <w:sz w:val="18"/>
          <w:szCs w:val="18"/>
        </w:rPr>
        <w:t>,</w:t>
      </w:r>
      <w:r w:rsidR="00A25C82" w:rsidRPr="00A25C82">
        <w:rPr>
          <w:b/>
          <w:sz w:val="18"/>
          <w:szCs w:val="18"/>
        </w:rPr>
        <w:t xml:space="preserve"> </w:t>
      </w:r>
      <w:r w:rsidR="005767C7">
        <w:rPr>
          <w:b/>
          <w:sz w:val="18"/>
          <w:szCs w:val="18"/>
        </w:rPr>
        <w:t xml:space="preserve">and to </w:t>
      </w:r>
      <w:r w:rsidR="004256B5">
        <w:rPr>
          <w:b/>
          <w:sz w:val="18"/>
          <w:szCs w:val="18"/>
        </w:rPr>
        <w:t>simultaneously optimize</w:t>
      </w:r>
      <w:r w:rsidR="005767C7">
        <w:rPr>
          <w:b/>
          <w:sz w:val="18"/>
          <w:szCs w:val="18"/>
        </w:rPr>
        <w:t xml:space="preserve"> the controller </w:t>
      </w:r>
      <w:r w:rsidR="005B0A19">
        <w:rPr>
          <w:b/>
          <w:sz w:val="18"/>
          <w:szCs w:val="18"/>
        </w:rPr>
        <w:t>set-point</w:t>
      </w:r>
      <w:r w:rsidR="005767C7">
        <w:rPr>
          <w:b/>
          <w:sz w:val="18"/>
          <w:szCs w:val="18"/>
        </w:rPr>
        <w:t xml:space="preserve">s </w:t>
      </w:r>
      <w:r w:rsidR="00A25C82" w:rsidRPr="00A25C82">
        <w:rPr>
          <w:b/>
          <w:sz w:val="18"/>
          <w:szCs w:val="18"/>
        </w:rPr>
        <w:t>to optimally dispatch each inverter, minimizing operational costs and mitigating the</w:t>
      </w:r>
      <w:r w:rsidR="00822337">
        <w:rPr>
          <w:b/>
          <w:sz w:val="18"/>
          <w:szCs w:val="18"/>
        </w:rPr>
        <w:t xml:space="preserve"> </w:t>
      </w:r>
      <w:r w:rsidR="00A25C82" w:rsidRPr="00A25C82">
        <w:rPr>
          <w:b/>
          <w:sz w:val="18"/>
          <w:szCs w:val="18"/>
        </w:rPr>
        <w:t xml:space="preserve">voltage issues. The tool is tested on a snapshot of a distribution </w:t>
      </w:r>
      <w:r w:rsidR="000C52F9">
        <w:rPr>
          <w:b/>
          <w:sz w:val="18"/>
          <w:szCs w:val="18"/>
        </w:rPr>
        <w:t>network</w:t>
      </w:r>
      <w:r w:rsidR="00A25C82" w:rsidRPr="00A25C82">
        <w:rPr>
          <w:b/>
          <w:sz w:val="18"/>
          <w:szCs w:val="18"/>
        </w:rPr>
        <w:t xml:space="preserve"> in Arizona and compared against using only Volt-VAr or Watt-VAr operational </w:t>
      </w:r>
      <w:r w:rsidR="00357D3A">
        <w:rPr>
          <w:b/>
          <w:sz w:val="18"/>
          <w:szCs w:val="18"/>
        </w:rPr>
        <w:t>mode</w:t>
      </w:r>
      <w:r w:rsidR="00D471AD">
        <w:rPr>
          <w:b/>
          <w:sz w:val="18"/>
          <w:szCs w:val="18"/>
        </w:rPr>
        <w:t xml:space="preserve"> with default settings</w:t>
      </w:r>
      <w:r w:rsidR="00A25C82" w:rsidRPr="00A25C82">
        <w:rPr>
          <w:b/>
          <w:sz w:val="18"/>
          <w:szCs w:val="18"/>
        </w:rPr>
        <w:t>.</w:t>
      </w:r>
      <w:r w:rsidR="004C71D5">
        <w:rPr>
          <w:b/>
          <w:sz w:val="18"/>
          <w:szCs w:val="18"/>
        </w:rPr>
        <w:t xml:space="preserve"> The results confirm the effectiveness of the model.</w:t>
      </w:r>
    </w:p>
    <w:p w14:paraId="211D7389" w14:textId="73481D4A" w:rsidR="00D81BFB" w:rsidRPr="00D63484" w:rsidRDefault="000F2C11" w:rsidP="00D050EC">
      <w:pPr>
        <w:jc w:val="both"/>
        <w:rPr>
          <w:b/>
          <w:sz w:val="18"/>
          <w:szCs w:val="18"/>
          <w:shd w:val="clear" w:color="auto" w:fill="FFFFFF"/>
        </w:rPr>
      </w:pPr>
      <w:bookmarkStart w:id="1" w:name="bookmark=id.30j0zll" w:colFirst="0" w:colLast="0"/>
      <w:bookmarkEnd w:id="1"/>
      <w:r>
        <w:rPr>
          <w:b/>
          <w:i/>
          <w:sz w:val="18"/>
          <w:szCs w:val="18"/>
        </w:rPr>
        <w:t>Index Terms</w:t>
      </w:r>
      <w:r>
        <w:rPr>
          <w:b/>
          <w:sz w:val="18"/>
          <w:szCs w:val="18"/>
        </w:rPr>
        <w:t>—</w:t>
      </w:r>
      <w:r w:rsidR="004025D0" w:rsidRPr="004025D0">
        <w:rPr>
          <w:b/>
          <w:sz w:val="18"/>
          <w:szCs w:val="18"/>
        </w:rPr>
        <w:t xml:space="preserve">AC optimal power flow, Distributed Energy Resources (DERs), IEEE 1547-2018, Mode Selection, </w:t>
      </w:r>
      <w:r w:rsidR="003E3665">
        <w:rPr>
          <w:b/>
          <w:sz w:val="18"/>
          <w:szCs w:val="18"/>
        </w:rPr>
        <w:t>Setting Selection</w:t>
      </w:r>
      <w:r w:rsidR="004025D0" w:rsidRPr="004025D0">
        <w:rPr>
          <w:b/>
          <w:sz w:val="18"/>
          <w:szCs w:val="18"/>
        </w:rPr>
        <w:t xml:space="preserve">, Volt-VAr controller, Watt-VAr </w:t>
      </w:r>
      <w:r w:rsidR="00447C5C" w:rsidRPr="004025D0">
        <w:rPr>
          <w:b/>
          <w:sz w:val="18"/>
          <w:szCs w:val="18"/>
        </w:rPr>
        <w:t>controller.</w:t>
      </w:r>
      <w:r w:rsidR="002947C5" w:rsidRPr="00D050EC">
        <w:rPr>
          <w:b/>
          <w:sz w:val="18"/>
          <w:szCs w:val="18"/>
          <w:shd w:val="clear" w:color="auto" w:fill="FFFFFF"/>
        </w:rPr>
        <w:t> </w:t>
      </w:r>
    </w:p>
    <w:p w14:paraId="39146065" w14:textId="77777777" w:rsidR="00430E00" w:rsidRPr="003E6B4D" w:rsidRDefault="00430E00" w:rsidP="00D050EC">
      <w:pPr>
        <w:jc w:val="both"/>
        <w:rPr>
          <w:smallCaps/>
          <w:kern w:val="28"/>
        </w:rPr>
      </w:pPr>
    </w:p>
    <w:p w14:paraId="736C1477" w14:textId="7A02B3CE" w:rsidR="00D81BFB" w:rsidRDefault="00D81BFB" w:rsidP="00416377">
      <w:pPr>
        <w:spacing w:line="360" w:lineRule="auto"/>
        <w:jc w:val="center"/>
        <w:rPr>
          <w:smallCaps/>
          <w:kern w:val="28"/>
        </w:rPr>
      </w:pPr>
      <w:r w:rsidRPr="003E6B4D">
        <w:rPr>
          <w:smallCaps/>
          <w:kern w:val="28"/>
        </w:rPr>
        <w:t>NOMENCLATURE</w:t>
      </w:r>
    </w:p>
    <w:p w14:paraId="23749991" w14:textId="0AAF90B3" w:rsidR="007055C9" w:rsidRPr="00F4219B" w:rsidRDefault="00431416" w:rsidP="00946DB8">
      <w:pPr>
        <w:pBdr>
          <w:top w:val="nil"/>
          <w:left w:val="nil"/>
          <w:bottom w:val="nil"/>
          <w:right w:val="nil"/>
          <w:between w:val="nil"/>
        </w:pBdr>
        <w:jc w:val="both"/>
        <w:rPr>
          <w:i/>
          <w:iCs/>
          <w:u w:val="single"/>
        </w:rPr>
      </w:pPr>
      <w:r w:rsidRPr="00F4219B">
        <w:rPr>
          <w:i/>
          <w:iCs/>
          <w:u w:val="single"/>
        </w:rPr>
        <w:t>Sets and Indices</w:t>
      </w:r>
    </w:p>
    <w:p w14:paraId="2CB224C4" w14:textId="45733949" w:rsidR="003159DC" w:rsidRDefault="00B231E2" w:rsidP="00B84816">
      <w:pPr>
        <w:pBdr>
          <w:top w:val="nil"/>
          <w:left w:val="nil"/>
          <w:bottom w:val="nil"/>
          <w:right w:val="nil"/>
          <w:between w:val="nil"/>
        </w:pBdr>
        <w:ind w:left="1080" w:hanging="1080"/>
        <w:jc w:val="both"/>
      </w:pPr>
      <m:oMath>
        <m:f>
          <m:fPr>
            <m:type m:val="lin"/>
            <m:ctrlPr>
              <w:rPr>
                <w:rFonts w:ascii="Cambria Math" w:hAnsi="Cambria Math"/>
                <w:i/>
              </w:rPr>
            </m:ctrlPr>
          </m:fPr>
          <m:num>
            <m:r>
              <w:rPr>
                <w:rFonts w:ascii="Cambria Math" w:hAnsi="Cambria Math"/>
              </w:rPr>
              <m:t>K</m:t>
            </m:r>
          </m:num>
          <m:den>
            <m:r>
              <m:rPr>
                <m:scr m:val="script"/>
              </m:rPr>
              <w:rPr>
                <w:rFonts w:ascii="Cambria Math" w:hAnsi="Cambria Math"/>
              </w:rPr>
              <m:t>l</m:t>
            </m:r>
          </m:den>
        </m:f>
      </m:oMath>
      <w:r w:rsidR="003159DC">
        <w:tab/>
      </w:r>
      <w:r w:rsidR="003159DC" w:rsidRPr="00E60B95">
        <w:rPr>
          <w:color w:val="000000"/>
        </w:rPr>
        <w:t>Set/Index of lines</w:t>
      </w:r>
    </w:p>
    <w:p w14:paraId="49394433" w14:textId="204FB3AC" w:rsidR="003159DC" w:rsidRPr="004F2605" w:rsidRDefault="00B231E2" w:rsidP="00B84816">
      <w:pPr>
        <w:pBdr>
          <w:top w:val="nil"/>
          <w:left w:val="nil"/>
          <w:bottom w:val="nil"/>
          <w:right w:val="nil"/>
          <w:between w:val="nil"/>
        </w:pBdr>
        <w:ind w:left="1080" w:hanging="1080"/>
        <w:jc w:val="both"/>
      </w:pPr>
      <m:oMath>
        <m:f>
          <m:fPr>
            <m:type m:val="lin"/>
            <m:ctrlPr>
              <w:rPr>
                <w:rFonts w:ascii="Cambria Math" w:hAnsi="Cambria Math"/>
                <w:i/>
              </w:rPr>
            </m:ctrlPr>
          </m:fPr>
          <m:num>
            <m:r>
              <w:rPr>
                <w:rFonts w:ascii="Cambria Math" w:hAnsi="Cambria Math"/>
              </w:rPr>
              <m:t>P</m:t>
            </m:r>
          </m:num>
          <m:den>
            <m:r>
              <w:rPr>
                <w:rFonts w:ascii="Cambria Math" w:hAnsi="Cambria Math"/>
              </w:rPr>
              <m:t>i</m:t>
            </m:r>
          </m:den>
        </m:f>
        <m:r>
          <w:rPr>
            <w:rFonts w:ascii="Cambria Math" w:hAnsi="Cambria Math"/>
          </w:rPr>
          <m:t>,</m:t>
        </m:r>
        <m:r>
          <w:rPr>
            <w:rFonts w:ascii="Cambria Math" w:hAnsi="Cambria Math"/>
          </w:rPr>
          <m:t>j</m:t>
        </m:r>
      </m:oMath>
      <w:r w:rsidR="003159DC">
        <w:tab/>
      </w:r>
      <w:r w:rsidR="00735073" w:rsidRPr="00186ADC">
        <w:rPr>
          <w:iCs/>
        </w:rPr>
        <w:t>Set/Index of nodes/buses</w:t>
      </w:r>
    </w:p>
    <w:p w14:paraId="37209EFC" w14:textId="56108F12" w:rsidR="00B66540" w:rsidRPr="00EB0337" w:rsidRDefault="00B231E2" w:rsidP="00946DB8">
      <w:pPr>
        <w:ind w:left="1080" w:hanging="1080"/>
        <w:jc w:val="both"/>
        <w:rPr>
          <w:i/>
          <w:iCs/>
        </w:rPr>
      </w:pPr>
      <m:oMath>
        <m:f>
          <m:fPr>
            <m:type m:val="lin"/>
            <m:ctrlPr>
              <w:rPr>
                <w:rFonts w:ascii="Cambria Math" w:hAnsi="Cambria Math"/>
                <w:i/>
              </w:rPr>
            </m:ctrlPr>
          </m:fPr>
          <m:num>
            <m:r>
              <w:rPr>
                <w:rFonts w:ascii="Cambria Math" w:hAnsi="Cambria Math"/>
              </w:rPr>
              <m:t>ϕ</m:t>
            </m:r>
          </m:num>
          <m:den>
            <m:r>
              <w:rPr>
                <w:rFonts w:ascii="Cambria Math" w:hAnsi="Cambria Math"/>
              </w:rPr>
              <m:t>φ</m:t>
            </m:r>
          </m:den>
        </m:f>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oMath>
      <w:r w:rsidR="00726DFB">
        <w:tab/>
      </w:r>
      <w:r w:rsidR="00AE28FF">
        <w:rPr>
          <w:iCs/>
        </w:rPr>
        <w:t>Set/Index of phases</w:t>
      </w:r>
    </w:p>
    <w:p w14:paraId="797FEDF4" w14:textId="668A7985" w:rsidR="00B66540" w:rsidRPr="004F2605" w:rsidRDefault="00B231E2" w:rsidP="00B84816">
      <w:pPr>
        <w:pBdr>
          <w:top w:val="nil"/>
          <w:left w:val="nil"/>
          <w:bottom w:val="nil"/>
          <w:right w:val="nil"/>
          <w:between w:val="nil"/>
        </w:pBdr>
        <w:ind w:left="1080" w:hanging="1080"/>
        <w:jc w:val="both"/>
      </w:pPr>
      <m:oMath>
        <m:f>
          <m:fPr>
            <m:type m:val="lin"/>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1</m:t>
                </m:r>
              </m:sub>
            </m:sSub>
          </m:num>
          <m:den>
            <m:r>
              <w:rPr>
                <w:rFonts w:ascii="Cambria Math" w:hAnsi="Cambria Math"/>
              </w:rPr>
              <m:t>f</m:t>
            </m:r>
          </m:den>
        </m:f>
      </m:oMath>
      <w:r w:rsidR="00B66540">
        <w:tab/>
      </w:r>
      <w:r w:rsidR="00B22F25" w:rsidRPr="00021A31">
        <w:rPr>
          <w:iCs/>
        </w:rPr>
        <w:t>Set/Index of PV units with controller</w:t>
      </w:r>
      <w:r w:rsidR="00B22F25" w:rsidRPr="00021A31">
        <w:rPr>
          <w:i/>
        </w:rPr>
        <w:t>s</w:t>
      </w:r>
    </w:p>
    <w:p w14:paraId="658DA02D" w14:textId="6E241ECA" w:rsidR="00E41959" w:rsidRDefault="00B231E2" w:rsidP="00B84816">
      <w:pPr>
        <w:pBdr>
          <w:top w:val="nil"/>
          <w:left w:val="nil"/>
          <w:bottom w:val="nil"/>
          <w:right w:val="nil"/>
          <w:between w:val="nil"/>
        </w:pBdr>
        <w:ind w:left="1080" w:hanging="1080"/>
        <w:jc w:val="both"/>
      </w:pPr>
      <m:oMath>
        <m:f>
          <m:fPr>
            <m:type m:val="lin"/>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2</m:t>
                </m:r>
              </m:sub>
            </m:sSub>
          </m:num>
          <m:den>
            <m:r>
              <w:rPr>
                <w:rFonts w:ascii="Cambria Math" w:hAnsi="Cambria Math"/>
              </w:rPr>
              <m:t>e</m:t>
            </m:r>
          </m:den>
        </m:f>
      </m:oMath>
      <w:r w:rsidR="00E41959">
        <w:tab/>
      </w:r>
      <w:r w:rsidR="00ED7C0F" w:rsidRPr="00021A31">
        <w:rPr>
          <w:iCs/>
        </w:rPr>
        <w:t>Set/Index of PV units without controllers</w:t>
      </w:r>
    </w:p>
    <w:p w14:paraId="1FB3C36D" w14:textId="25E14D34" w:rsidR="004B2ED2" w:rsidRPr="00F4219B" w:rsidRDefault="004B2ED2" w:rsidP="00946DB8">
      <w:pPr>
        <w:pBdr>
          <w:top w:val="nil"/>
          <w:left w:val="nil"/>
          <w:bottom w:val="nil"/>
          <w:right w:val="nil"/>
          <w:between w:val="nil"/>
        </w:pBdr>
        <w:ind w:left="1080" w:hanging="1080"/>
        <w:jc w:val="both"/>
        <w:rPr>
          <w:i/>
          <w:iCs/>
          <w:u w:val="single"/>
        </w:rPr>
      </w:pPr>
      <w:r w:rsidRPr="00F4219B">
        <w:rPr>
          <w:i/>
          <w:iCs/>
          <w:u w:val="single"/>
        </w:rPr>
        <w:t>Parameters</w:t>
      </w:r>
    </w:p>
    <w:p w14:paraId="1E2776D2" w14:textId="36544840" w:rsidR="00D1527F" w:rsidRPr="00EB0337" w:rsidRDefault="00B231E2" w:rsidP="00B84816">
      <w:pPr>
        <w:pBdr>
          <w:top w:val="nil"/>
          <w:left w:val="nil"/>
          <w:bottom w:val="nil"/>
          <w:right w:val="nil"/>
          <w:between w:val="nil"/>
        </w:pBdr>
        <w:ind w:left="1080" w:hanging="1080"/>
        <w:jc w:val="both"/>
      </w:pPr>
      <m:oMath>
        <m:sSubSup>
          <m:sSubSupPr>
            <m:ctrlPr>
              <w:rPr>
                <w:rFonts w:ascii="Cambria Math" w:hAnsi="Cambria Math"/>
                <w:i/>
              </w:rPr>
            </m:ctrlPr>
          </m:sSubSupPr>
          <m:e>
            <m:r>
              <w:rPr>
                <w:rFonts w:ascii="Cambria Math" w:hAnsi="Cambria Math"/>
              </w:rPr>
              <m:t>Z</m:t>
            </m:r>
          </m:e>
          <m:sub>
            <m:r>
              <m:rPr>
                <m:scr m:val="script"/>
              </m:rPr>
              <w:rPr>
                <w:rFonts w:ascii="Cambria Math" w:hAnsi="Cambria Math"/>
              </w:rPr>
              <m:t>l</m:t>
            </m:r>
          </m:sub>
          <m:sup>
            <m:r>
              <w:rPr>
                <w:rFonts w:ascii="Cambria Math" w:hAnsi="Cambria Math"/>
              </w:rPr>
              <m:t>φ</m:t>
            </m:r>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sup>
        </m:sSubSup>
      </m:oMath>
      <w:r w:rsidR="00D1527F">
        <w:tab/>
      </w:r>
      <w:r w:rsidR="00F11D55" w:rsidRPr="00513123">
        <w:t>Impedance (</w:t>
      </w:r>
      <w:r w:rsidR="005F3014">
        <w:t>s</w:t>
      </w:r>
      <w:r w:rsidR="005F3014" w:rsidRPr="00513123">
        <w:t>elf</w:t>
      </w:r>
      <w:r w:rsidR="00F11D55" w:rsidRPr="00513123">
        <w:t xml:space="preserve">: </w:t>
      </w:r>
      <m:oMath>
        <m:r>
          <w:rPr>
            <w:rFonts w:ascii="Cambria Math" w:hAnsi="Cambria Math"/>
          </w:rPr>
          <m:t>φ</m:t>
        </m:r>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oMath>
      <w:r w:rsidR="00F11D55" w:rsidRPr="00513123">
        <w:t xml:space="preserve">, </w:t>
      </w:r>
      <w:r w:rsidR="005F3014">
        <w:t>m</w:t>
      </w:r>
      <w:r w:rsidR="005F3014" w:rsidRPr="00513123">
        <w:t>utual</w:t>
      </w:r>
      <w:r w:rsidR="00F11D55" w:rsidRPr="00513123">
        <w:t>:</w:t>
      </w:r>
      <w:r w:rsidR="00F11D55">
        <w:t xml:space="preserve"> </w:t>
      </w:r>
      <m:oMath>
        <m:r>
          <w:rPr>
            <w:rFonts w:ascii="Cambria Math" w:hAnsi="Cambria Math"/>
          </w:rPr>
          <m:t>φ</m:t>
        </m:r>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oMath>
      <w:r w:rsidR="00F11D55">
        <w:t>)</w:t>
      </w:r>
      <w:r w:rsidR="00F11D55" w:rsidRPr="00513123">
        <w:t xml:space="preserve"> of</w:t>
      </w:r>
      <w:r w:rsidR="00F11D55">
        <w:t xml:space="preserve"> </w:t>
      </w:r>
      <w:r w:rsidR="00D47A72">
        <w:t>L</w:t>
      </w:r>
      <w:r w:rsidR="005F3014">
        <w:t xml:space="preserve">ine </w:t>
      </w:r>
      <m:oMath>
        <m:r>
          <m:rPr>
            <m:scr m:val="script"/>
          </m:rPr>
          <w:rPr>
            <w:rFonts w:ascii="Cambria Math" w:hAnsi="Cambria Math"/>
          </w:rPr>
          <m:t>l</m:t>
        </m:r>
      </m:oMath>
      <w:r w:rsidR="00F11D55" w:rsidRPr="00513123">
        <w:t xml:space="preserve"> between Phases </w:t>
      </w:r>
      <m:oMath>
        <m:r>
          <w:rPr>
            <w:rFonts w:ascii="Cambria Math" w:hAnsi="Cambria Math"/>
          </w:rPr>
          <m:t>φ</m:t>
        </m:r>
      </m:oMath>
      <w:r w:rsidR="00F11D55" w:rsidRPr="00513123">
        <w:t xml:space="preserve"> and </w:t>
      </w:r>
      <m:oMath>
        <m:sSup>
          <m:sSupPr>
            <m:ctrlPr>
              <w:rPr>
                <w:rFonts w:ascii="Cambria Math" w:hAnsi="Cambria Math"/>
                <w:i/>
              </w:rPr>
            </m:ctrlPr>
          </m:sSupPr>
          <m:e>
            <m:r>
              <w:rPr>
                <w:rFonts w:ascii="Cambria Math" w:hAnsi="Cambria Math"/>
              </w:rPr>
              <m:t>φ</m:t>
            </m:r>
          </m:e>
          <m:sup>
            <m:r>
              <w:rPr>
                <w:rFonts w:ascii="Cambria Math" w:hAnsi="Cambria Math"/>
              </w:rPr>
              <m:t>'</m:t>
            </m:r>
          </m:sup>
        </m:sSup>
      </m:oMath>
    </w:p>
    <w:p w14:paraId="0FDD6CFA" w14:textId="5A648E39" w:rsidR="009F0FD3" w:rsidRDefault="00B231E2" w:rsidP="00B84816">
      <w:pPr>
        <w:pBdr>
          <w:top w:val="nil"/>
          <w:left w:val="nil"/>
          <w:bottom w:val="nil"/>
          <w:right w:val="nil"/>
          <w:between w:val="nil"/>
        </w:pBdr>
        <w:ind w:left="1080" w:hanging="1080"/>
        <w:jc w:val="both"/>
      </w:pPr>
      <m:oMath>
        <m:sSubSup>
          <m:sSubSupPr>
            <m:ctrlPr>
              <w:rPr>
                <w:rFonts w:ascii="Cambria Math" w:hAnsi="Cambria Math"/>
                <w:i/>
              </w:rPr>
            </m:ctrlPr>
          </m:sSubSupPr>
          <m:e>
            <m:r>
              <w:rPr>
                <w:rFonts w:ascii="Cambria Math" w:hAnsi="Cambria Math"/>
              </w:rPr>
              <m:t>y</m:t>
            </m:r>
          </m:e>
          <m:sub>
            <m:r>
              <m:rPr>
                <m:scr m:val="script"/>
              </m:rPr>
              <w:rPr>
                <w:rFonts w:ascii="Cambria Math" w:hAnsi="Cambria Math"/>
              </w:rPr>
              <m:t>l</m:t>
            </m:r>
          </m:sub>
          <m:sup>
            <m:r>
              <w:rPr>
                <w:rFonts w:ascii="Cambria Math" w:hAnsi="Cambria Math"/>
              </w:rPr>
              <m:t>φ</m:t>
            </m:r>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sup>
        </m:sSubSup>
      </m:oMath>
      <w:r w:rsidR="009F0FD3">
        <w:tab/>
      </w:r>
      <w:r w:rsidR="00023A5A">
        <w:t>Admittance</w:t>
      </w:r>
      <w:r w:rsidR="00023A5A" w:rsidRPr="00513123">
        <w:t xml:space="preserve"> (Self: </w:t>
      </w:r>
      <m:oMath>
        <m:r>
          <w:rPr>
            <w:rFonts w:ascii="Cambria Math" w:hAnsi="Cambria Math"/>
          </w:rPr>
          <m:t>φ</m:t>
        </m:r>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oMath>
      <w:r w:rsidR="00023A5A" w:rsidRPr="00513123">
        <w:t>, Mutual:</w:t>
      </w:r>
      <w:r w:rsidR="00023A5A">
        <w:t xml:space="preserve"> </w:t>
      </w:r>
      <m:oMath>
        <m:r>
          <w:rPr>
            <w:rFonts w:ascii="Cambria Math" w:hAnsi="Cambria Math"/>
          </w:rPr>
          <m:t>φ</m:t>
        </m:r>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oMath>
      <w:r w:rsidR="00023A5A">
        <w:t>)</w:t>
      </w:r>
      <w:r w:rsidR="00023A5A" w:rsidRPr="00513123">
        <w:t xml:space="preserve"> of </w:t>
      </w:r>
      <w:r w:rsidR="00023A5A">
        <w:t xml:space="preserve">Line </w:t>
      </w:r>
      <m:oMath>
        <m:r>
          <m:rPr>
            <m:scr m:val="script"/>
          </m:rPr>
          <w:rPr>
            <w:rFonts w:ascii="Cambria Math" w:hAnsi="Cambria Math"/>
          </w:rPr>
          <m:t>l</m:t>
        </m:r>
      </m:oMath>
      <w:r w:rsidR="00023A5A" w:rsidRPr="00513123">
        <w:t xml:space="preserve"> between </w:t>
      </w:r>
      <w:r w:rsidR="00CD2B03">
        <w:t>P</w:t>
      </w:r>
      <w:r w:rsidR="005F3014" w:rsidRPr="00513123">
        <w:t xml:space="preserve">hases </w:t>
      </w:r>
      <m:oMath>
        <m:r>
          <w:rPr>
            <w:rFonts w:ascii="Cambria Math" w:hAnsi="Cambria Math"/>
          </w:rPr>
          <m:t>φ</m:t>
        </m:r>
      </m:oMath>
      <w:r w:rsidR="00023A5A" w:rsidRPr="00513123">
        <w:t xml:space="preserve"> and </w:t>
      </w:r>
      <m:oMath>
        <m:sSup>
          <m:sSupPr>
            <m:ctrlPr>
              <w:rPr>
                <w:rFonts w:ascii="Cambria Math" w:hAnsi="Cambria Math"/>
                <w:i/>
              </w:rPr>
            </m:ctrlPr>
          </m:sSupPr>
          <m:e>
            <m:r>
              <w:rPr>
                <w:rFonts w:ascii="Cambria Math" w:hAnsi="Cambria Math"/>
              </w:rPr>
              <m:t>φ</m:t>
            </m:r>
          </m:e>
          <m:sup>
            <m:r>
              <w:rPr>
                <w:rFonts w:ascii="Cambria Math" w:hAnsi="Cambria Math"/>
              </w:rPr>
              <m:t>'</m:t>
            </m:r>
          </m:sup>
        </m:sSup>
      </m:oMath>
    </w:p>
    <w:p w14:paraId="1DAE5F52" w14:textId="5EB10BC7" w:rsidR="00C113C7" w:rsidRDefault="00B231E2" w:rsidP="00B84816">
      <w:pPr>
        <w:pBdr>
          <w:top w:val="nil"/>
          <w:left w:val="nil"/>
          <w:bottom w:val="nil"/>
          <w:right w:val="nil"/>
          <w:between w:val="nil"/>
        </w:pBdr>
        <w:ind w:left="1080" w:hanging="1080"/>
        <w:jc w:val="both"/>
      </w:pPr>
      <m:oMath>
        <m:sSubSup>
          <m:sSubSupPr>
            <m:ctrlPr>
              <w:rPr>
                <w:rFonts w:ascii="Cambria Math" w:hAnsi="Cambria Math"/>
                <w:i/>
              </w:rPr>
            </m:ctrlPr>
          </m:sSubSupPr>
          <m:e>
            <m:r>
              <w:rPr>
                <w:rFonts w:ascii="Cambria Math" w:hAnsi="Cambria Math"/>
              </w:rPr>
              <m:t>L</m:t>
            </m:r>
          </m:e>
          <m:sub>
            <m:r>
              <w:rPr>
                <w:rFonts w:ascii="Cambria Math" w:hAnsi="Cambria Math"/>
              </w:rPr>
              <m:t>o</m:t>
            </m:r>
            <m:r>
              <w:rPr>
                <w:rFonts w:ascii="Cambria Math" w:hAnsi="Cambria Math"/>
              </w:rPr>
              <m:t>,</m:t>
            </m:r>
            <m:r>
              <w:rPr>
                <w:rFonts w:ascii="Cambria Math" w:hAnsi="Cambria Math"/>
              </w:rPr>
              <m:t>φ</m:t>
            </m:r>
          </m:sub>
          <m:sup>
            <m:r>
              <w:rPr>
                <w:rFonts w:ascii="Cambria Math" w:hAnsi="Cambria Math"/>
              </w:rPr>
              <m:t>T</m:t>
            </m:r>
          </m:sup>
        </m:sSubSup>
      </m:oMath>
      <w:r w:rsidR="004F2605">
        <w:tab/>
      </w:r>
      <w:r w:rsidR="004F2605" w:rsidRPr="000E6172">
        <w:t xml:space="preserve">No load loss of </w:t>
      </w:r>
      <w:r w:rsidR="00081F77">
        <w:t>T</w:t>
      </w:r>
      <w:r w:rsidR="005F3014" w:rsidRPr="000E6172">
        <w:t xml:space="preserve">ransformer </w:t>
      </w:r>
      <m:oMath>
        <m:r>
          <w:rPr>
            <w:rFonts w:ascii="Cambria Math" w:hAnsi="Cambria Math"/>
          </w:rPr>
          <m:t>o</m:t>
        </m:r>
      </m:oMath>
      <w:r w:rsidR="004F2605" w:rsidRPr="000E6172">
        <w:t xml:space="preserve"> at Phase</w:t>
      </w:r>
      <w:r w:rsidR="004F2605">
        <w:t xml:space="preserve"> </w:t>
      </w:r>
      <m:oMath>
        <m:r>
          <w:rPr>
            <w:rFonts w:ascii="Cambria Math" w:hAnsi="Cambria Math"/>
          </w:rPr>
          <m:t>φ</m:t>
        </m:r>
      </m:oMath>
    </w:p>
    <w:p w14:paraId="7F6D8CA0" w14:textId="623AD52B" w:rsidR="00D33634" w:rsidRPr="004F2605" w:rsidRDefault="00B231E2" w:rsidP="00347E56">
      <w:pPr>
        <w:pBdr>
          <w:top w:val="nil"/>
          <w:left w:val="nil"/>
          <w:bottom w:val="nil"/>
          <w:right w:val="nil"/>
          <w:between w:val="nil"/>
        </w:pBdr>
        <w:ind w:left="1080" w:hanging="1080"/>
        <w:jc w:val="both"/>
      </w:pPr>
      <m:oMath>
        <m:sSubSup>
          <m:sSubSupPr>
            <m:ctrlPr>
              <w:rPr>
                <w:rFonts w:ascii="Cambria Math" w:hAnsi="Cambria Math"/>
                <w:i/>
              </w:rPr>
            </m:ctrlPr>
          </m:sSubSupPr>
          <m:e>
            <m:r>
              <w:rPr>
                <w:rFonts w:ascii="Cambria Math" w:hAnsi="Cambria Math"/>
              </w:rPr>
              <m:t>D</m:t>
            </m:r>
          </m:e>
          <m:sub>
            <m:r>
              <w:rPr>
                <w:rFonts w:ascii="Cambria Math" w:hAnsi="Cambria Math"/>
              </w:rPr>
              <m:t>i</m:t>
            </m:r>
            <m:r>
              <w:rPr>
                <w:rFonts w:ascii="Cambria Math" w:hAnsi="Cambria Math"/>
              </w:rPr>
              <m:t>,</m:t>
            </m:r>
            <m:r>
              <w:rPr>
                <w:rFonts w:ascii="Cambria Math" w:hAnsi="Cambria Math"/>
              </w:rPr>
              <m:t>φ</m:t>
            </m:r>
          </m:sub>
          <m:sup>
            <m:r>
              <w:rPr>
                <w:rFonts w:ascii="Cambria Math" w:hAnsi="Cambria Math"/>
              </w:rPr>
              <m:t>P</m:t>
            </m:r>
          </m:sup>
        </m:sSubSup>
      </m:oMath>
      <w:r w:rsidR="00613888">
        <w:tab/>
      </w:r>
      <w:r w:rsidR="000826A0">
        <w:t xml:space="preserve">Active power demand at </w:t>
      </w:r>
      <w:r w:rsidR="006B35BA">
        <w:t>B</w:t>
      </w:r>
      <w:r w:rsidR="005F3014">
        <w:t>us</w:t>
      </w:r>
      <w:r w:rsidR="005F3014" w:rsidRPr="000E6172">
        <w:t xml:space="preserve"> </w:t>
      </w:r>
      <m:oMath>
        <m:r>
          <w:rPr>
            <w:rFonts w:ascii="Cambria Math" w:hAnsi="Cambria Math"/>
          </w:rPr>
          <m:t>i</m:t>
        </m:r>
      </m:oMath>
      <w:r w:rsidR="000826A0" w:rsidRPr="000E6172">
        <w:t xml:space="preserve"> </w:t>
      </w:r>
      <w:r w:rsidR="005F3014">
        <w:t>and</w:t>
      </w:r>
      <w:r w:rsidR="005F3014" w:rsidRPr="000E6172">
        <w:t xml:space="preserve"> </w:t>
      </w:r>
      <w:r w:rsidR="00866159">
        <w:t>P</w:t>
      </w:r>
      <w:r w:rsidR="005F3014" w:rsidRPr="000E6172">
        <w:t>hase</w:t>
      </w:r>
      <w:r w:rsidR="005F3014">
        <w:t xml:space="preserve"> </w:t>
      </w:r>
      <m:oMath>
        <m:r>
          <w:rPr>
            <w:rFonts w:ascii="Cambria Math" w:hAnsi="Cambria Math"/>
          </w:rPr>
          <m:t>φ</m:t>
        </m:r>
      </m:oMath>
    </w:p>
    <w:p w14:paraId="36C6832B" w14:textId="0610C351" w:rsidR="00C13DC9" w:rsidRPr="004F2605" w:rsidRDefault="00B231E2" w:rsidP="00B84816">
      <w:pPr>
        <w:pBdr>
          <w:top w:val="nil"/>
          <w:left w:val="nil"/>
          <w:bottom w:val="nil"/>
          <w:right w:val="nil"/>
          <w:between w:val="nil"/>
        </w:pBdr>
        <w:ind w:left="1170" w:hanging="1170"/>
        <w:jc w:val="both"/>
      </w:pPr>
      <m:oMath>
        <m:sSubSup>
          <m:sSubSupPr>
            <m:ctrlPr>
              <w:rPr>
                <w:rFonts w:ascii="Cambria Math" w:hAnsi="Cambria Math"/>
                <w:i/>
              </w:rPr>
            </m:ctrlPr>
          </m:sSubSupPr>
          <m:e>
            <m:r>
              <w:rPr>
                <w:rFonts w:ascii="Cambria Math" w:hAnsi="Cambria Math"/>
              </w:rPr>
              <m:t>D</m:t>
            </m:r>
          </m:e>
          <m:sub>
            <m:r>
              <w:rPr>
                <w:rFonts w:ascii="Cambria Math" w:hAnsi="Cambria Math"/>
              </w:rPr>
              <m:t>i</m:t>
            </m:r>
            <m:r>
              <w:rPr>
                <w:rFonts w:ascii="Cambria Math" w:hAnsi="Cambria Math"/>
              </w:rPr>
              <m:t>,</m:t>
            </m:r>
            <m:r>
              <w:rPr>
                <w:rFonts w:ascii="Cambria Math" w:hAnsi="Cambria Math"/>
              </w:rPr>
              <m:t>φ</m:t>
            </m:r>
          </m:sub>
          <m:sup>
            <m:r>
              <w:rPr>
                <w:rFonts w:ascii="Cambria Math" w:hAnsi="Cambria Math"/>
              </w:rPr>
              <m:t>Q</m:t>
            </m:r>
          </m:sup>
        </m:sSubSup>
      </m:oMath>
      <w:r w:rsidR="00C13DC9">
        <w:tab/>
      </w:r>
      <w:r w:rsidR="00BE598D">
        <w:t>Reactive power demand at Bus</w:t>
      </w:r>
      <w:r w:rsidR="00BE598D" w:rsidRPr="000E6172">
        <w:t xml:space="preserve"> </w:t>
      </w:r>
      <m:oMath>
        <m:r>
          <w:rPr>
            <w:rFonts w:ascii="Cambria Math" w:hAnsi="Cambria Math"/>
          </w:rPr>
          <m:t>i</m:t>
        </m:r>
      </m:oMath>
      <w:r w:rsidR="00BE598D" w:rsidRPr="000E6172">
        <w:t xml:space="preserve"> </w:t>
      </w:r>
      <w:r w:rsidR="005F3014">
        <w:t>and</w:t>
      </w:r>
      <w:r w:rsidR="005F3014" w:rsidRPr="000E6172">
        <w:t xml:space="preserve"> </w:t>
      </w:r>
      <w:r w:rsidR="00BE598D" w:rsidRPr="000E6172">
        <w:t>Phase</w:t>
      </w:r>
      <w:r w:rsidR="00BE598D">
        <w:t xml:space="preserve"> </w:t>
      </w:r>
      <m:oMath>
        <m:r>
          <w:rPr>
            <w:rFonts w:ascii="Cambria Math" w:hAnsi="Cambria Math"/>
          </w:rPr>
          <m:t>φ</m:t>
        </m:r>
      </m:oMath>
    </w:p>
    <w:p w14:paraId="07317B0D" w14:textId="3543C641" w:rsidR="00D302B9" w:rsidRPr="004F2605" w:rsidRDefault="00B231E2" w:rsidP="00B84816">
      <w:pPr>
        <w:pBdr>
          <w:top w:val="nil"/>
          <w:left w:val="nil"/>
          <w:bottom w:val="nil"/>
          <w:right w:val="nil"/>
          <w:between w:val="nil"/>
        </w:pBdr>
        <w:ind w:left="1170" w:hanging="1170"/>
        <w:jc w:val="both"/>
      </w:pPr>
      <m:oMath>
        <m:sSub>
          <m:sSubPr>
            <m:ctrlPr>
              <w:rPr>
                <w:rFonts w:ascii="Cambria Math" w:hAnsi="Cambria Math"/>
                <w:i/>
              </w:rPr>
            </m:ctrlPr>
          </m:sSubPr>
          <m:e>
            <m:r>
              <w:rPr>
                <w:rFonts w:ascii="Cambria Math" w:hAnsi="Cambria Math"/>
              </w:rPr>
              <m:t>M</m:t>
            </m:r>
          </m:e>
          <m:sub>
            <m:r>
              <w:rPr>
                <w:rFonts w:ascii="Cambria Math" w:hAnsi="Cambria Math"/>
              </w:rPr>
              <m:t>1</m:t>
            </m:r>
          </m:sub>
        </m:sSub>
      </m:oMath>
      <w:r w:rsidR="00D302B9">
        <w:tab/>
        <w:t>A large positive number</w:t>
      </w:r>
    </w:p>
    <w:p w14:paraId="5D8B695B" w14:textId="4C21B518" w:rsidR="00D302B9" w:rsidRPr="004F2605" w:rsidRDefault="00B231E2" w:rsidP="00B84816">
      <w:pPr>
        <w:pBdr>
          <w:top w:val="nil"/>
          <w:left w:val="nil"/>
          <w:bottom w:val="nil"/>
          <w:right w:val="nil"/>
          <w:between w:val="nil"/>
        </w:pBdr>
        <w:ind w:left="1170" w:hanging="1170"/>
        <w:jc w:val="both"/>
      </w:pPr>
      <m:oMath>
        <m:sSubSup>
          <m:sSubSupPr>
            <m:ctrlPr>
              <w:rPr>
                <w:rFonts w:ascii="Cambria Math" w:hAnsi="Cambria Math"/>
                <w:i/>
              </w:rPr>
            </m:ctrlPr>
          </m:sSubSupPr>
          <m:e>
            <m:r>
              <w:rPr>
                <w:rFonts w:ascii="Cambria Math" w:hAnsi="Cambria Math"/>
              </w:rPr>
              <m:t>I</m:t>
            </m:r>
          </m:e>
          <m:sub>
            <m:r>
              <m:rPr>
                <m:scr m:val="script"/>
              </m:rPr>
              <w:rPr>
                <w:rFonts w:ascii="Cambria Math" w:hAnsi="Cambria Math"/>
              </w:rPr>
              <m:t>l</m:t>
            </m:r>
          </m:sub>
          <m:sup>
            <m:r>
              <w:rPr>
                <w:rFonts w:ascii="Cambria Math" w:hAnsi="Cambria Math"/>
              </w:rPr>
              <m:t>max</m:t>
            </m:r>
            <m:r>
              <w:rPr>
                <w:rFonts w:ascii="Cambria Math" w:hAnsi="Cambria Math"/>
              </w:rPr>
              <m:t>,</m:t>
            </m:r>
            <m:r>
              <w:rPr>
                <w:rFonts w:ascii="Cambria Math" w:hAnsi="Cambria Math"/>
              </w:rPr>
              <m:t>φ</m:t>
            </m:r>
          </m:sup>
        </m:sSubSup>
      </m:oMath>
      <w:r w:rsidR="00D302B9">
        <w:tab/>
      </w:r>
      <w:r w:rsidR="00FB5750">
        <w:t xml:space="preserve">Maximum line rating of </w:t>
      </w:r>
      <w:r w:rsidR="00BF5958">
        <w:t>L</w:t>
      </w:r>
      <w:r w:rsidR="00FB5750">
        <w:t>ine</w:t>
      </w:r>
      <w:r w:rsidR="00FB5750" w:rsidRPr="000E6172">
        <w:t xml:space="preserve"> </w:t>
      </w:r>
      <m:oMath>
        <m:r>
          <m:rPr>
            <m:scr m:val="script"/>
          </m:rPr>
          <w:rPr>
            <w:rFonts w:ascii="Cambria Math" w:hAnsi="Cambria Math"/>
          </w:rPr>
          <m:t>l</m:t>
        </m:r>
      </m:oMath>
      <w:r w:rsidR="00FB5750" w:rsidRPr="000E6172">
        <w:t xml:space="preserve"> at Phase</w:t>
      </w:r>
      <w:r w:rsidR="00FB5750">
        <w:t xml:space="preserve"> </w:t>
      </w:r>
      <m:oMath>
        <m:r>
          <w:rPr>
            <w:rFonts w:ascii="Cambria Math" w:hAnsi="Cambria Math"/>
          </w:rPr>
          <m:t>φ</m:t>
        </m:r>
      </m:oMath>
    </w:p>
    <w:p w14:paraId="542D00D2" w14:textId="25485305" w:rsidR="00D302B9" w:rsidRPr="00DD5033" w:rsidRDefault="00B231E2" w:rsidP="00B84816">
      <w:pPr>
        <w:ind w:left="1170" w:hanging="1170"/>
        <w:jc w:val="both"/>
      </w:pPr>
      <m:oMath>
        <m:sSubSup>
          <m:sSubSupPr>
            <m:ctrlPr>
              <w:rPr>
                <w:rFonts w:ascii="Cambria Math" w:hAnsi="Cambria Math"/>
                <w:i/>
              </w:rPr>
            </m:ctrlPr>
          </m:sSubSupPr>
          <m:e>
            <m:r>
              <w:rPr>
                <w:rFonts w:ascii="Cambria Math" w:hAnsi="Cambria Math"/>
              </w:rPr>
              <m:t>P</m:t>
            </m: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pvv</m:t>
            </m:r>
            <m:r>
              <w:rPr>
                <w:rFonts w:ascii="Cambria Math" w:hAnsi="Cambria Math"/>
              </w:rPr>
              <m:t>,</m:t>
            </m:r>
            <m:r>
              <w:rPr>
                <w:rFonts w:ascii="Cambria Math" w:hAnsi="Cambria Math"/>
              </w:rPr>
              <m:t>av</m:t>
            </m:r>
          </m:sup>
        </m:sSubSup>
      </m:oMath>
      <w:r w:rsidR="00D302B9">
        <w:tab/>
      </w:r>
      <w:r w:rsidR="005059BA">
        <w:t xml:space="preserve">Available power generation of PV unit </w:t>
      </w:r>
      <m:oMath>
        <m:r>
          <w:rPr>
            <w:rFonts w:ascii="Cambria Math" w:hAnsi="Cambria Math"/>
          </w:rPr>
          <m:t>f</m:t>
        </m:r>
        <m:r>
          <m:rPr>
            <m:sty m:val="p"/>
          </m:rPr>
          <w:rPr>
            <w:rFonts w:ascii="Cambria Math" w:hAnsi="Cambria Math"/>
          </w:rPr>
          <m:t>∈</m:t>
        </m:r>
        <m:sSub>
          <m:sSubPr>
            <m:ctrlPr>
              <w:rPr>
                <w:rFonts w:ascii="Cambria Math" w:hAnsi="Cambria Math"/>
              </w:rPr>
            </m:ctrlPr>
          </m:sSubPr>
          <m:e>
            <m:r>
              <w:rPr>
                <w:rFonts w:ascii="Cambria Math" w:hAnsi="Cambria Math"/>
              </w:rPr>
              <m:t>F</m:t>
            </m:r>
          </m:e>
          <m:sub>
            <m:r>
              <m:rPr>
                <m:sty m:val="p"/>
              </m:rPr>
              <w:rPr>
                <w:rFonts w:ascii="Cambria Math" w:hAnsi="Cambria Math"/>
              </w:rPr>
              <m:t>1</m:t>
            </m:r>
          </m:sub>
        </m:sSub>
      </m:oMath>
      <w:r w:rsidR="005059BA" w:rsidRPr="000E6172">
        <w:t xml:space="preserve"> at</w:t>
      </w:r>
      <w:r w:rsidR="00DD5033">
        <w:t xml:space="preserve"> </w:t>
      </w:r>
      <w:r w:rsidR="005059BA" w:rsidRPr="000E6172">
        <w:t>Phase</w:t>
      </w:r>
      <w:r w:rsidR="005059BA">
        <w:t xml:space="preserve"> </w:t>
      </w:r>
      <m:oMath>
        <m:r>
          <w:rPr>
            <w:rFonts w:ascii="Cambria Math" w:hAnsi="Cambria Math"/>
          </w:rPr>
          <m:t>φ</m:t>
        </m:r>
      </m:oMath>
    </w:p>
    <w:p w14:paraId="05A77E38" w14:textId="5531D4FB" w:rsidR="00904835" w:rsidRPr="00EB0337" w:rsidRDefault="00B231E2" w:rsidP="00B84816">
      <w:pPr>
        <w:ind w:left="1170" w:hanging="1170"/>
        <w:jc w:val="both"/>
      </w:pPr>
      <m:oMath>
        <m:sSubSup>
          <m:sSubSupPr>
            <m:ctrlPr>
              <w:rPr>
                <w:rFonts w:ascii="Cambria Math" w:hAnsi="Cambria Math"/>
                <w:i/>
              </w:rPr>
            </m:ctrlPr>
          </m:sSubSupPr>
          <m:e>
            <m:r>
              <w:rPr>
                <w:rFonts w:ascii="Cambria Math" w:hAnsi="Cambria Math"/>
              </w:rPr>
              <m:t>P</m:t>
            </m: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pvv</m:t>
            </m:r>
            <m:r>
              <w:rPr>
                <w:rFonts w:ascii="Cambria Math" w:hAnsi="Cambria Math"/>
              </w:rPr>
              <m:t>,</m:t>
            </m:r>
            <m:r>
              <w:rPr>
                <w:rFonts w:ascii="Cambria Math" w:hAnsi="Cambria Math"/>
              </w:rPr>
              <m:t>max</m:t>
            </m:r>
          </m:sup>
        </m:sSubSup>
      </m:oMath>
      <w:r w:rsidR="0041380D">
        <w:tab/>
      </w:r>
      <w:r w:rsidR="00904835">
        <w:t xml:space="preserve">Active power rating of PV unit </w:t>
      </w:r>
      <m:oMath>
        <m:r>
          <w:rPr>
            <w:rFonts w:ascii="Cambria Math" w:hAnsi="Cambria Math"/>
          </w:rPr>
          <m:t>f</m:t>
        </m:r>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1</m:t>
            </m:r>
          </m:sub>
        </m:sSub>
      </m:oMath>
      <w:r w:rsidR="00904835">
        <w:t xml:space="preserve"> </w:t>
      </w:r>
      <w:r w:rsidR="00904835" w:rsidRPr="000E6172">
        <w:t>at</w:t>
      </w:r>
      <w:r w:rsidR="00904835">
        <w:t xml:space="preserve"> </w:t>
      </w:r>
      <w:r w:rsidR="00904835" w:rsidRPr="000E6172">
        <w:t>Phase</w:t>
      </w:r>
      <w:r w:rsidR="00904835">
        <w:t xml:space="preserve"> </w:t>
      </w:r>
      <m:oMath>
        <m:r>
          <w:rPr>
            <w:rFonts w:ascii="Cambria Math" w:hAnsi="Cambria Math"/>
          </w:rPr>
          <m:t>φ</m:t>
        </m:r>
      </m:oMath>
    </w:p>
    <w:p w14:paraId="0F7474FB" w14:textId="39E022D6" w:rsidR="00CB7F48" w:rsidRPr="00EB0337" w:rsidRDefault="00B231E2" w:rsidP="00B84816">
      <w:pPr>
        <w:ind w:left="1170" w:hanging="1170"/>
        <w:jc w:val="both"/>
      </w:pPr>
      <m:oMath>
        <m:sSubSup>
          <m:sSubSupPr>
            <m:ctrlPr>
              <w:rPr>
                <w:rFonts w:ascii="Cambria Math" w:hAnsi="Cambria Math"/>
                <w:i/>
              </w:rPr>
            </m:ctrlPr>
          </m:sSubSupPr>
          <m:e>
            <m:r>
              <w:rPr>
                <w:rFonts w:ascii="Cambria Math" w:hAnsi="Cambria Math"/>
              </w:rPr>
              <m:t>Q</m:t>
            </m: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pvv</m:t>
            </m:r>
            <m:r>
              <w:rPr>
                <w:rFonts w:ascii="Cambria Math" w:hAnsi="Cambria Math"/>
              </w:rPr>
              <m:t>,</m:t>
            </m:r>
            <m:r>
              <w:rPr>
                <w:rFonts w:ascii="Cambria Math" w:hAnsi="Cambria Math"/>
              </w:rPr>
              <m:t>max</m:t>
            </m:r>
          </m:sup>
        </m:sSubSup>
      </m:oMath>
      <w:r w:rsidR="0041380D">
        <w:tab/>
      </w:r>
      <w:r w:rsidR="00CB7F48">
        <w:t xml:space="preserve">Reactive power rating of PV unit </w:t>
      </w:r>
      <m:oMath>
        <m:r>
          <w:rPr>
            <w:rFonts w:ascii="Cambria Math" w:hAnsi="Cambria Math"/>
          </w:rPr>
          <m:t>f</m:t>
        </m:r>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1</m:t>
            </m:r>
          </m:sub>
        </m:sSub>
      </m:oMath>
      <w:r w:rsidR="00CB7F48">
        <w:t xml:space="preserve"> </w:t>
      </w:r>
      <w:r w:rsidR="00CB7F48" w:rsidRPr="000E6172">
        <w:t>at</w:t>
      </w:r>
      <w:r w:rsidR="002D74D3">
        <w:t xml:space="preserve"> </w:t>
      </w:r>
      <w:r w:rsidR="00CB7F48" w:rsidRPr="000E6172">
        <w:t>Phase</w:t>
      </w:r>
      <w:r w:rsidR="00CB7F48">
        <w:t xml:space="preserve"> </w:t>
      </w:r>
      <m:oMath>
        <m:r>
          <w:rPr>
            <w:rFonts w:ascii="Cambria Math" w:hAnsi="Cambria Math"/>
          </w:rPr>
          <m:t>φ</m:t>
        </m:r>
      </m:oMath>
    </w:p>
    <w:p w14:paraId="7F7B41CE" w14:textId="72F0301D" w:rsidR="00D33634" w:rsidRDefault="00B231E2" w:rsidP="00B84816">
      <w:pPr>
        <w:ind w:left="1170" w:hanging="1170"/>
        <w:jc w:val="both"/>
      </w:pPr>
      <m:oMath>
        <m:sSubSup>
          <m:sSubSupPr>
            <m:ctrlPr>
              <w:rPr>
                <w:rFonts w:ascii="Cambria Math" w:hAnsi="Cambria Math"/>
                <w:i/>
              </w:rPr>
            </m:ctrlPr>
          </m:sSubSupPr>
          <m:e>
            <m:r>
              <w:rPr>
                <w:rFonts w:ascii="Cambria Math" w:hAnsi="Cambria Math"/>
              </w:rPr>
              <m:t>S</m:t>
            </m: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pvv</m:t>
            </m:r>
            <m:r>
              <w:rPr>
                <w:rFonts w:ascii="Cambria Math" w:hAnsi="Cambria Math"/>
              </w:rPr>
              <m:t>,</m:t>
            </m:r>
            <m:r>
              <w:rPr>
                <w:rFonts w:ascii="Cambria Math" w:hAnsi="Cambria Math"/>
              </w:rPr>
              <m:t>max</m:t>
            </m:r>
          </m:sup>
        </m:sSubSup>
      </m:oMath>
      <w:r w:rsidR="0041380D">
        <w:tab/>
      </w:r>
      <w:r w:rsidR="000963D2">
        <w:t xml:space="preserve">Apparent power rating of PV unit </w:t>
      </w:r>
      <m:oMath>
        <m:r>
          <w:rPr>
            <w:rFonts w:ascii="Cambria Math" w:hAnsi="Cambria Math"/>
          </w:rPr>
          <m:t>f</m:t>
        </m:r>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1</m:t>
            </m:r>
          </m:sub>
        </m:sSub>
      </m:oMath>
      <w:r w:rsidR="00CB37BD">
        <w:t xml:space="preserve"> </w:t>
      </w:r>
      <w:r w:rsidR="000963D2" w:rsidRPr="000E6172">
        <w:t>at</w:t>
      </w:r>
      <w:r w:rsidR="000963D2">
        <w:t xml:space="preserve"> </w:t>
      </w:r>
      <w:r w:rsidR="000963D2" w:rsidRPr="000E6172">
        <w:t>Phase</w:t>
      </w:r>
      <w:r w:rsidR="000963D2">
        <w:t xml:space="preserve"> </w:t>
      </w:r>
      <m:oMath>
        <m:r>
          <w:rPr>
            <w:rFonts w:ascii="Cambria Math" w:hAnsi="Cambria Math"/>
          </w:rPr>
          <m:t>φ</m:t>
        </m:r>
      </m:oMath>
    </w:p>
    <w:p w14:paraId="7FC14DF2" w14:textId="360FDEEC" w:rsidR="00AE123F" w:rsidRDefault="00B231E2" w:rsidP="00B84816">
      <w:pPr>
        <w:ind w:left="1170" w:hanging="1170"/>
        <w:jc w:val="both"/>
      </w:pPr>
      <m:oMath>
        <m:sSubSup>
          <m:sSubSupPr>
            <m:ctrlPr>
              <w:rPr>
                <w:rFonts w:ascii="Cambria Math" w:hAnsi="Cambria Math"/>
                <w:i/>
              </w:rPr>
            </m:ctrlPr>
          </m:sSubSupPr>
          <m:e>
            <m:r>
              <w:rPr>
                <w:rFonts w:ascii="Cambria Math" w:hAnsi="Cambria Math"/>
              </w:rPr>
              <m:t>P</m:t>
            </m:r>
          </m:e>
          <m:sub>
            <m:r>
              <w:rPr>
                <w:rFonts w:ascii="Cambria Math" w:hAnsi="Cambria Math"/>
              </w:rPr>
              <m:t>e</m:t>
            </m:r>
            <m:r>
              <w:rPr>
                <w:rFonts w:ascii="Cambria Math" w:hAnsi="Cambria Math"/>
              </w:rPr>
              <m:t>,</m:t>
            </m:r>
            <m:r>
              <w:rPr>
                <w:rFonts w:ascii="Cambria Math" w:hAnsi="Cambria Math"/>
              </w:rPr>
              <m:t>φ</m:t>
            </m:r>
          </m:sub>
          <m:sup>
            <m:r>
              <w:rPr>
                <w:rFonts w:ascii="Cambria Math" w:hAnsi="Cambria Math"/>
              </w:rPr>
              <m:t>pv</m:t>
            </m:r>
            <m:r>
              <w:rPr>
                <w:rFonts w:ascii="Cambria Math" w:hAnsi="Cambria Math"/>
              </w:rPr>
              <m:t>,</m:t>
            </m:r>
            <m:r>
              <w:rPr>
                <w:rFonts w:ascii="Cambria Math" w:hAnsi="Cambria Math"/>
              </w:rPr>
              <m:t>av</m:t>
            </m:r>
          </m:sup>
        </m:sSubSup>
      </m:oMath>
      <w:r w:rsidR="00AE123F">
        <w:tab/>
      </w:r>
      <w:r w:rsidR="005832EC">
        <w:t xml:space="preserve">Available power generation of PV unit </w:t>
      </w:r>
      <m:oMath>
        <m:r>
          <w:rPr>
            <w:rFonts w:ascii="Cambria Math" w:hAnsi="Cambria Math"/>
          </w:rPr>
          <m:t>e</m:t>
        </m:r>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2</m:t>
            </m:r>
          </m:sub>
        </m:sSub>
      </m:oMath>
      <w:r w:rsidR="005832EC" w:rsidRPr="000E6172">
        <w:t xml:space="preserve"> at</w:t>
      </w:r>
      <w:r w:rsidR="005832EC">
        <w:t xml:space="preserve"> </w:t>
      </w:r>
      <w:r w:rsidR="005832EC" w:rsidRPr="000E6172">
        <w:t>Phase</w:t>
      </w:r>
      <w:r w:rsidR="005832EC">
        <w:t xml:space="preserve"> </w:t>
      </w:r>
      <m:oMath>
        <m:r>
          <w:rPr>
            <w:rFonts w:ascii="Cambria Math" w:hAnsi="Cambria Math"/>
          </w:rPr>
          <m:t>φ</m:t>
        </m:r>
      </m:oMath>
    </w:p>
    <w:p w14:paraId="7C88C71F" w14:textId="442D3C2D" w:rsidR="006413C0" w:rsidRPr="00EB0337" w:rsidRDefault="00B231E2" w:rsidP="00B84816">
      <w:pPr>
        <w:ind w:left="1170" w:hanging="1170"/>
        <w:jc w:val="both"/>
      </w:pPr>
      <m:oMath>
        <m:sSubSup>
          <m:sSubSupPr>
            <m:ctrlPr>
              <w:rPr>
                <w:rFonts w:ascii="Cambria Math" w:hAnsi="Cambria Math"/>
                <w:i/>
              </w:rPr>
            </m:ctrlPr>
          </m:sSubSupPr>
          <m:e>
            <m:r>
              <w:rPr>
                <w:rFonts w:ascii="Cambria Math" w:hAnsi="Cambria Math"/>
              </w:rPr>
              <m:t>π</m:t>
            </m:r>
          </m:e>
          <m:sub>
            <m:r>
              <w:rPr>
                <w:rFonts w:ascii="Cambria Math" w:hAnsi="Cambria Math"/>
              </w:rPr>
              <m:t>s</m:t>
            </m:r>
            <m:r>
              <w:rPr>
                <w:rFonts w:ascii="Cambria Math" w:hAnsi="Cambria Math"/>
              </w:rPr>
              <m:t>,</m:t>
            </m:r>
            <m:r>
              <w:rPr>
                <w:rFonts w:ascii="Cambria Math" w:hAnsi="Cambria Math"/>
              </w:rPr>
              <m:t>φ</m:t>
            </m:r>
          </m:sub>
          <m:sup>
            <m:r>
              <w:rPr>
                <w:rFonts w:ascii="Cambria Math" w:hAnsi="Cambria Math"/>
              </w:rPr>
              <m:t>B</m:t>
            </m:r>
          </m:sup>
        </m:sSubSup>
      </m:oMath>
      <w:r w:rsidR="006413C0">
        <w:tab/>
      </w:r>
      <w:r w:rsidR="003B5183">
        <w:t>Wholesale electricity price</w:t>
      </w:r>
      <w:r w:rsidR="003B5183" w:rsidRPr="000E6172">
        <w:t xml:space="preserve"> at </w:t>
      </w:r>
      <w:r w:rsidR="00303169">
        <w:t>S</w:t>
      </w:r>
      <w:r w:rsidR="003B5183">
        <w:t xml:space="preserve">ubstation </w:t>
      </w:r>
      <m:oMath>
        <m:r>
          <w:rPr>
            <w:rFonts w:ascii="Cambria Math" w:hAnsi="Cambria Math"/>
          </w:rPr>
          <m:t>s</m:t>
        </m:r>
      </m:oMath>
    </w:p>
    <w:p w14:paraId="75E144AA" w14:textId="45E7258A" w:rsidR="00024F8F" w:rsidRPr="00B05C2E" w:rsidRDefault="00B231E2" w:rsidP="00B84816">
      <w:pPr>
        <w:ind w:left="1170" w:hanging="1170"/>
        <w:jc w:val="both"/>
      </w:pPr>
      <m:oMath>
        <m:f>
          <m:fPr>
            <m:type m:val="lin"/>
            <m:ctrlPr>
              <w:rPr>
                <w:rFonts w:ascii="Cambria Math" w:hAnsi="Cambria Math"/>
                <w:i/>
              </w:rPr>
            </m:ctrlPr>
          </m:fPr>
          <m:num>
            <m:sSubSup>
              <m:sSubSupPr>
                <m:ctrlPr>
                  <w:rPr>
                    <w:rFonts w:ascii="Cambria Math" w:hAnsi="Cambria Math"/>
                    <w:i/>
                  </w:rPr>
                </m:ctrlPr>
              </m:sSubSupPr>
              <m:e>
                <m:r>
                  <w:rPr>
                    <w:rFonts w:ascii="Cambria Math" w:hAnsi="Cambria Math"/>
                  </w:rPr>
                  <m:t>π</m:t>
                </m: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pvv</m:t>
                </m:r>
              </m:sup>
            </m:sSubSup>
          </m:num>
          <m:den>
            <m:sSubSup>
              <m:sSubSupPr>
                <m:ctrlPr>
                  <w:rPr>
                    <w:rFonts w:ascii="Cambria Math" w:hAnsi="Cambria Math"/>
                    <w:i/>
                  </w:rPr>
                </m:ctrlPr>
              </m:sSubSupPr>
              <m:e>
                <m:r>
                  <w:rPr>
                    <w:rFonts w:ascii="Cambria Math" w:hAnsi="Cambria Math"/>
                  </w:rPr>
                  <m:t>π</m:t>
                </m:r>
              </m:e>
              <m:sub>
                <m:r>
                  <w:rPr>
                    <w:rFonts w:ascii="Cambria Math" w:hAnsi="Cambria Math"/>
                  </w:rPr>
                  <m:t>e</m:t>
                </m:r>
                <m:r>
                  <w:rPr>
                    <w:rFonts w:ascii="Cambria Math" w:hAnsi="Cambria Math"/>
                  </w:rPr>
                  <m:t>,</m:t>
                </m:r>
                <m:r>
                  <w:rPr>
                    <w:rFonts w:ascii="Cambria Math" w:hAnsi="Cambria Math"/>
                  </w:rPr>
                  <m:t>φ</m:t>
                </m:r>
              </m:sub>
              <m:sup>
                <m:r>
                  <w:rPr>
                    <w:rFonts w:ascii="Cambria Math" w:hAnsi="Cambria Math"/>
                  </w:rPr>
                  <m:t>pv</m:t>
                </m:r>
              </m:sup>
            </m:sSubSup>
          </m:den>
        </m:f>
      </m:oMath>
      <w:r w:rsidR="00024F8F">
        <w:tab/>
      </w:r>
      <w:r w:rsidR="004F65CA">
        <w:t xml:space="preserve">Price of electricity produced by PV unit </w:t>
      </w:r>
      <m:oMath>
        <m:r>
          <w:rPr>
            <w:rFonts w:ascii="Cambria Math" w:hAnsi="Cambria Math"/>
          </w:rPr>
          <m:t>f</m:t>
        </m:r>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1</m:t>
            </m:r>
          </m:sub>
        </m:sSub>
      </m:oMath>
      <w:r w:rsidR="00F40D87">
        <w:t>/</w:t>
      </w:r>
      <w:r w:rsidR="004F65CA">
        <w:t xml:space="preserve"> </w:t>
      </w:r>
      <m:oMath>
        <m:r>
          <w:rPr>
            <w:rFonts w:ascii="Cambria Math" w:hAnsi="Cambria Math"/>
          </w:rPr>
          <m:t>e</m:t>
        </m:r>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2</m:t>
            </m:r>
          </m:sub>
        </m:sSub>
      </m:oMath>
      <w:r w:rsidR="004F65CA">
        <w:t xml:space="preserve"> at Phase </w:t>
      </w:r>
      <m:oMath>
        <m:r>
          <w:rPr>
            <w:rFonts w:ascii="Cambria Math" w:hAnsi="Cambria Math"/>
          </w:rPr>
          <m:t>φ</m:t>
        </m:r>
      </m:oMath>
    </w:p>
    <w:p w14:paraId="477FA939" w14:textId="737755B2" w:rsidR="00610E94" w:rsidRPr="00F4219B" w:rsidRDefault="003D0305" w:rsidP="00946DB8">
      <w:pPr>
        <w:pBdr>
          <w:top w:val="nil"/>
          <w:left w:val="nil"/>
          <w:bottom w:val="nil"/>
          <w:right w:val="nil"/>
          <w:between w:val="nil"/>
        </w:pBdr>
        <w:jc w:val="both"/>
        <w:rPr>
          <w:i/>
          <w:iCs/>
          <w:u w:val="single"/>
        </w:rPr>
      </w:pPr>
      <w:r w:rsidRPr="00F4219B">
        <w:rPr>
          <w:i/>
          <w:iCs/>
          <w:u w:val="single"/>
        </w:rPr>
        <w:t>Variables</w:t>
      </w:r>
    </w:p>
    <w:p w14:paraId="11EC09DF" w14:textId="08B52C95" w:rsidR="0052214A" w:rsidRPr="00B05C2E" w:rsidRDefault="00B231E2" w:rsidP="00B84816">
      <w:pPr>
        <w:pBdr>
          <w:top w:val="nil"/>
          <w:left w:val="nil"/>
          <w:bottom w:val="nil"/>
          <w:right w:val="nil"/>
          <w:between w:val="nil"/>
        </w:pBdr>
        <w:ind w:left="1170" w:hanging="1170"/>
        <w:jc w:val="both"/>
      </w:pPr>
      <m:oMath>
        <m:sSubSup>
          <m:sSubSupPr>
            <m:ctrlPr>
              <w:rPr>
                <w:rFonts w:ascii="Cambria Math" w:hAnsi="Cambria Math"/>
                <w:i/>
              </w:rPr>
            </m:ctrlPr>
          </m:sSubSupPr>
          <m:e>
            <m:r>
              <w:rPr>
                <w:rFonts w:ascii="Cambria Math" w:hAnsi="Cambria Math"/>
              </w:rPr>
              <m:t>I</m:t>
            </m:r>
          </m:e>
          <m:sub>
            <m:r>
              <m:rPr>
                <m:scr m:val="script"/>
              </m:rPr>
              <w:rPr>
                <w:rFonts w:ascii="Cambria Math" w:hAnsi="Cambria Math"/>
              </w:rPr>
              <m:t>l</m:t>
            </m:r>
          </m:sub>
          <m:sup>
            <m:r>
              <w:rPr>
                <w:rFonts w:ascii="Cambria Math" w:hAnsi="Cambria Math"/>
              </w:rPr>
              <m:t>r</m:t>
            </m:r>
            <m:r>
              <w:rPr>
                <w:rFonts w:ascii="Cambria Math" w:hAnsi="Cambria Math"/>
              </w:rPr>
              <m:t>,</m:t>
            </m:r>
            <m:r>
              <w:rPr>
                <w:rFonts w:ascii="Cambria Math" w:hAnsi="Cambria Math"/>
              </w:rPr>
              <m:t>φ</m:t>
            </m:r>
          </m:sup>
        </m:sSubSup>
      </m:oMath>
      <w:r w:rsidR="0052214A">
        <w:tab/>
      </w:r>
      <w:r w:rsidR="004E196C">
        <w:t xml:space="preserve">Real component </w:t>
      </w:r>
      <w:r w:rsidR="004E196C" w:rsidRPr="00BC666F">
        <w:t>of</w:t>
      </w:r>
      <w:r w:rsidR="004E196C">
        <w:t xml:space="preserve"> current in </w:t>
      </w:r>
      <w:r w:rsidR="00AE0FAA">
        <w:t>L</w:t>
      </w:r>
      <w:r w:rsidR="005F3014">
        <w:t>ine</w:t>
      </w:r>
      <w:r w:rsidR="005F3014" w:rsidRPr="000E6172">
        <w:t xml:space="preserve"> </w:t>
      </w:r>
      <m:oMath>
        <m:r>
          <m:rPr>
            <m:scr m:val="script"/>
          </m:rPr>
          <w:rPr>
            <w:rFonts w:ascii="Cambria Math" w:hAnsi="Cambria Math"/>
          </w:rPr>
          <m:t>l</m:t>
        </m:r>
      </m:oMath>
      <w:r w:rsidR="004E196C" w:rsidRPr="000E6172">
        <w:t xml:space="preserve"> at Phase</w:t>
      </w:r>
      <w:r w:rsidR="004E196C">
        <w:t xml:space="preserve"> </w:t>
      </w:r>
      <m:oMath>
        <m:r>
          <w:rPr>
            <w:rFonts w:ascii="Cambria Math" w:hAnsi="Cambria Math"/>
          </w:rPr>
          <m:t>φ</m:t>
        </m:r>
      </m:oMath>
    </w:p>
    <w:p w14:paraId="6BBDC3B7" w14:textId="2986C7DE" w:rsidR="0052214A" w:rsidRPr="00B05C2E" w:rsidRDefault="00B231E2" w:rsidP="00B84816">
      <w:pPr>
        <w:pBdr>
          <w:top w:val="nil"/>
          <w:left w:val="nil"/>
          <w:bottom w:val="nil"/>
          <w:right w:val="nil"/>
          <w:between w:val="nil"/>
        </w:pBdr>
        <w:ind w:left="1170" w:hanging="1170"/>
        <w:jc w:val="both"/>
      </w:pPr>
      <m:oMath>
        <m:sSubSup>
          <m:sSubSupPr>
            <m:ctrlPr>
              <w:rPr>
                <w:rFonts w:ascii="Cambria Math" w:hAnsi="Cambria Math"/>
                <w:i/>
              </w:rPr>
            </m:ctrlPr>
          </m:sSubSupPr>
          <m:e>
            <m:r>
              <w:rPr>
                <w:rFonts w:ascii="Cambria Math" w:hAnsi="Cambria Math"/>
              </w:rPr>
              <m:t>I</m:t>
            </m:r>
          </m:e>
          <m:sub>
            <m:r>
              <m:rPr>
                <m:scr m:val="script"/>
              </m:rPr>
              <w:rPr>
                <w:rFonts w:ascii="Cambria Math" w:hAnsi="Cambria Math"/>
              </w:rPr>
              <m:t>l</m:t>
            </m:r>
          </m:sub>
          <m:sup>
            <m:r>
              <w:rPr>
                <w:rFonts w:ascii="Cambria Math" w:hAnsi="Cambria Math"/>
              </w:rPr>
              <m:t>im</m:t>
            </m:r>
            <m:r>
              <w:rPr>
                <w:rFonts w:ascii="Cambria Math" w:hAnsi="Cambria Math"/>
              </w:rPr>
              <m:t>,</m:t>
            </m:r>
            <m:r>
              <w:rPr>
                <w:rFonts w:ascii="Cambria Math" w:hAnsi="Cambria Math"/>
              </w:rPr>
              <m:t>φ</m:t>
            </m:r>
          </m:sup>
        </m:sSubSup>
      </m:oMath>
      <w:r w:rsidR="0052214A">
        <w:tab/>
      </w:r>
      <w:r w:rsidR="0093674A">
        <w:t>Imaginary component of current in Line</w:t>
      </w:r>
      <w:r w:rsidR="0093674A" w:rsidRPr="000E6172">
        <w:t xml:space="preserve"> </w:t>
      </w:r>
      <m:oMath>
        <m:r>
          <m:rPr>
            <m:scr m:val="script"/>
          </m:rPr>
          <w:rPr>
            <w:rFonts w:ascii="Cambria Math" w:hAnsi="Cambria Math"/>
          </w:rPr>
          <m:t>l</m:t>
        </m:r>
      </m:oMath>
      <w:r w:rsidR="0093674A" w:rsidRPr="000E6172">
        <w:t xml:space="preserve"> at</w:t>
      </w:r>
      <w:r w:rsidR="0093674A">
        <w:rPr>
          <w:i/>
          <w:iCs/>
        </w:rPr>
        <w:t xml:space="preserve"> </w:t>
      </w:r>
      <w:r w:rsidR="0093674A" w:rsidRPr="000E6172">
        <w:t>Phase</w:t>
      </w:r>
      <w:r w:rsidR="0093674A">
        <w:t xml:space="preserve"> </w:t>
      </w:r>
      <m:oMath>
        <m:r>
          <w:rPr>
            <w:rFonts w:ascii="Cambria Math" w:hAnsi="Cambria Math"/>
          </w:rPr>
          <m:t>φ</m:t>
        </m:r>
      </m:oMath>
    </w:p>
    <w:p w14:paraId="5C4F862B" w14:textId="297BFCB7" w:rsidR="0052214A" w:rsidRPr="00B05C2E" w:rsidRDefault="00B231E2" w:rsidP="00B84816">
      <w:pPr>
        <w:pBdr>
          <w:top w:val="nil"/>
          <w:left w:val="nil"/>
          <w:bottom w:val="nil"/>
          <w:right w:val="nil"/>
          <w:between w:val="nil"/>
        </w:pBdr>
        <w:ind w:left="1170" w:hanging="1170"/>
        <w:jc w:val="both"/>
      </w:pPr>
      <m:oMath>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φ</m:t>
            </m:r>
          </m:sup>
        </m:sSubSup>
      </m:oMath>
      <w:r w:rsidR="0052214A">
        <w:tab/>
      </w:r>
      <w:r w:rsidR="008870B8">
        <w:t xml:space="preserve">Voltage magnitude of </w:t>
      </w:r>
      <w:r w:rsidR="001510B8">
        <w:t>N</w:t>
      </w:r>
      <w:r w:rsidR="008A7AD0">
        <w:t xml:space="preserve">ode </w:t>
      </w:r>
      <m:oMath>
        <m:r>
          <w:rPr>
            <w:rFonts w:ascii="Cambria Math" w:hAnsi="Cambria Math"/>
          </w:rPr>
          <m:t>i</m:t>
        </m:r>
      </m:oMath>
      <w:r w:rsidR="008870B8">
        <w:t xml:space="preserve"> </w:t>
      </w:r>
      <w:r w:rsidR="008870B8" w:rsidRPr="000E6172">
        <w:t>at Phase</w:t>
      </w:r>
      <w:r w:rsidR="008870B8">
        <w:t xml:space="preserve"> </w:t>
      </w:r>
      <m:oMath>
        <m:r>
          <w:rPr>
            <w:rFonts w:ascii="Cambria Math" w:hAnsi="Cambria Math"/>
          </w:rPr>
          <m:t>φ</m:t>
        </m:r>
      </m:oMath>
    </w:p>
    <w:p w14:paraId="47E88598" w14:textId="7B05A70C" w:rsidR="0052214A" w:rsidRPr="00B05C2E" w:rsidRDefault="00B231E2" w:rsidP="00B84816">
      <w:pPr>
        <w:pBdr>
          <w:top w:val="nil"/>
          <w:left w:val="nil"/>
          <w:bottom w:val="nil"/>
          <w:right w:val="nil"/>
          <w:between w:val="nil"/>
        </w:pBdr>
        <w:ind w:left="1170" w:hanging="1170"/>
        <w:jc w:val="both"/>
      </w:pPr>
      <m:oMath>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r</m:t>
            </m:r>
            <m:r>
              <w:rPr>
                <w:rFonts w:ascii="Cambria Math" w:hAnsi="Cambria Math"/>
              </w:rPr>
              <m:t>,</m:t>
            </m:r>
            <m:r>
              <w:rPr>
                <w:rFonts w:ascii="Cambria Math" w:hAnsi="Cambria Math"/>
              </w:rPr>
              <m:t>φ</m:t>
            </m:r>
          </m:sup>
        </m:sSubSup>
      </m:oMath>
      <w:r w:rsidR="0052214A">
        <w:tab/>
      </w:r>
      <w:r w:rsidR="00C60EE3">
        <w:t xml:space="preserve">Real component of voltage of Node </w:t>
      </w:r>
      <m:oMath>
        <m:r>
          <w:rPr>
            <w:rFonts w:ascii="Cambria Math" w:hAnsi="Cambria Math"/>
          </w:rPr>
          <m:t>i</m:t>
        </m:r>
      </m:oMath>
      <w:r w:rsidR="00C60EE3">
        <w:t xml:space="preserve"> </w:t>
      </w:r>
      <w:r w:rsidR="00C60EE3" w:rsidRPr="000E6172">
        <w:t>at Phase</w:t>
      </w:r>
      <w:r w:rsidR="00C60EE3">
        <w:t xml:space="preserve"> </w:t>
      </w:r>
      <m:oMath>
        <m:r>
          <w:rPr>
            <w:rFonts w:ascii="Cambria Math" w:hAnsi="Cambria Math"/>
          </w:rPr>
          <m:t>φ</m:t>
        </m:r>
      </m:oMath>
    </w:p>
    <w:p w14:paraId="7F75E961" w14:textId="78B0A6B4" w:rsidR="0052214A" w:rsidRPr="00B05C2E" w:rsidRDefault="00B231E2" w:rsidP="00B84816">
      <w:pPr>
        <w:pBdr>
          <w:top w:val="nil"/>
          <w:left w:val="nil"/>
          <w:bottom w:val="nil"/>
          <w:right w:val="nil"/>
          <w:between w:val="nil"/>
        </w:pBdr>
        <w:ind w:left="1170" w:hanging="1170"/>
        <w:jc w:val="both"/>
      </w:pPr>
      <m:oMath>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im</m:t>
            </m:r>
            <m:r>
              <w:rPr>
                <w:rFonts w:ascii="Cambria Math" w:hAnsi="Cambria Math"/>
              </w:rPr>
              <m:t>,</m:t>
            </m:r>
            <m:r>
              <w:rPr>
                <w:rFonts w:ascii="Cambria Math" w:hAnsi="Cambria Math"/>
              </w:rPr>
              <m:t>φ</m:t>
            </m:r>
          </m:sup>
        </m:sSubSup>
      </m:oMath>
      <w:r w:rsidR="0052214A">
        <w:tab/>
      </w:r>
      <w:r w:rsidR="003451D6">
        <w:t xml:space="preserve">Imaginary component of voltage of Node </w:t>
      </w:r>
      <m:oMath>
        <m:r>
          <w:rPr>
            <w:rFonts w:ascii="Cambria Math" w:hAnsi="Cambria Math"/>
          </w:rPr>
          <m:t>i</m:t>
        </m:r>
      </m:oMath>
      <w:r w:rsidR="003451D6">
        <w:t xml:space="preserve"> </w:t>
      </w:r>
      <w:r w:rsidR="003451D6" w:rsidRPr="000E6172">
        <w:t>at Phase</w:t>
      </w:r>
      <w:r w:rsidR="003451D6">
        <w:t xml:space="preserve"> </w:t>
      </w:r>
      <m:oMath>
        <m:r>
          <w:rPr>
            <w:rFonts w:ascii="Cambria Math" w:hAnsi="Cambria Math"/>
          </w:rPr>
          <m:t>φ</m:t>
        </m:r>
      </m:oMath>
    </w:p>
    <w:p w14:paraId="6688A6A6" w14:textId="1C54E075" w:rsidR="0052214A" w:rsidRPr="00B05C2E" w:rsidRDefault="00B231E2" w:rsidP="00B84816">
      <w:pPr>
        <w:pBdr>
          <w:top w:val="nil"/>
          <w:left w:val="nil"/>
          <w:bottom w:val="nil"/>
          <w:right w:val="nil"/>
          <w:between w:val="nil"/>
        </w:pBdr>
        <w:ind w:left="1170" w:hanging="1170"/>
        <w:jc w:val="both"/>
      </w:pPr>
      <m:oMath>
        <m:sSubSup>
          <m:sSubSupPr>
            <m:ctrlPr>
              <w:rPr>
                <w:rFonts w:ascii="Cambria Math" w:hAnsi="Cambria Math"/>
                <w:i/>
              </w:rPr>
            </m:ctrlPr>
          </m:sSubSupPr>
          <m:e>
            <m:r>
              <w:rPr>
                <w:rFonts w:ascii="Cambria Math" w:hAnsi="Cambria Math"/>
              </w:rPr>
              <m:t>I</m:t>
            </m:r>
          </m:e>
          <m:sub>
            <m:r>
              <w:rPr>
                <w:rFonts w:ascii="Cambria Math" w:hAnsi="Cambria Math"/>
              </w:rPr>
              <m:t>i</m:t>
            </m:r>
          </m:sub>
          <m:sup>
            <m:r>
              <w:rPr>
                <w:rFonts w:ascii="Cambria Math" w:hAnsi="Cambria Math"/>
              </w:rPr>
              <m:t>r</m:t>
            </m:r>
            <m:r>
              <w:rPr>
                <w:rFonts w:ascii="Cambria Math" w:hAnsi="Cambria Math"/>
              </w:rPr>
              <m:t>,</m:t>
            </m:r>
            <m:r>
              <w:rPr>
                <w:rFonts w:ascii="Cambria Math" w:hAnsi="Cambria Math"/>
              </w:rPr>
              <m:t>φ</m:t>
            </m:r>
          </m:sup>
        </m:sSubSup>
      </m:oMath>
      <w:r w:rsidR="0052214A">
        <w:tab/>
      </w:r>
      <w:r w:rsidR="00E36A63">
        <w:t xml:space="preserve">Real component of </w:t>
      </w:r>
      <w:r w:rsidR="00E36A63" w:rsidRPr="00872057">
        <w:t>net current injection</w:t>
      </w:r>
      <w:r w:rsidR="00E36A63">
        <w:t xml:space="preserve"> in Node </w:t>
      </w:r>
      <m:oMath>
        <m:r>
          <w:rPr>
            <w:rFonts w:ascii="Cambria Math" w:hAnsi="Cambria Math"/>
          </w:rPr>
          <m:t>i</m:t>
        </m:r>
      </m:oMath>
      <w:r w:rsidR="00E36A63" w:rsidRPr="000E6172">
        <w:t xml:space="preserve"> at Phase</w:t>
      </w:r>
      <w:r w:rsidR="00E36A63">
        <w:t xml:space="preserve"> </w:t>
      </w:r>
      <m:oMath>
        <m:r>
          <w:rPr>
            <w:rFonts w:ascii="Cambria Math" w:hAnsi="Cambria Math"/>
          </w:rPr>
          <m:t>φ</m:t>
        </m:r>
      </m:oMath>
    </w:p>
    <w:p w14:paraId="657D1CA3" w14:textId="3B30F200" w:rsidR="0052214A" w:rsidRPr="00B05C2E" w:rsidRDefault="00B231E2" w:rsidP="00B84816">
      <w:pPr>
        <w:pBdr>
          <w:top w:val="nil"/>
          <w:left w:val="nil"/>
          <w:bottom w:val="nil"/>
          <w:right w:val="nil"/>
          <w:between w:val="nil"/>
        </w:pBdr>
        <w:ind w:left="1170" w:hanging="1170"/>
        <w:jc w:val="both"/>
      </w:pPr>
      <m:oMath>
        <m:sSubSup>
          <m:sSubSupPr>
            <m:ctrlPr>
              <w:rPr>
                <w:rFonts w:ascii="Cambria Math" w:hAnsi="Cambria Math"/>
                <w:i/>
              </w:rPr>
            </m:ctrlPr>
          </m:sSubSupPr>
          <m:e>
            <m:r>
              <w:rPr>
                <w:rFonts w:ascii="Cambria Math" w:hAnsi="Cambria Math"/>
              </w:rPr>
              <m:t>I</m:t>
            </m:r>
          </m:e>
          <m:sub>
            <m:r>
              <w:rPr>
                <w:rFonts w:ascii="Cambria Math" w:hAnsi="Cambria Math"/>
              </w:rPr>
              <m:t>i</m:t>
            </m:r>
          </m:sub>
          <m:sup>
            <m:r>
              <w:rPr>
                <w:rFonts w:ascii="Cambria Math" w:hAnsi="Cambria Math"/>
              </w:rPr>
              <m:t>im</m:t>
            </m:r>
            <m:r>
              <w:rPr>
                <w:rFonts w:ascii="Cambria Math" w:hAnsi="Cambria Math"/>
              </w:rPr>
              <m:t>,</m:t>
            </m:r>
            <m:r>
              <w:rPr>
                <w:rFonts w:ascii="Cambria Math" w:hAnsi="Cambria Math"/>
              </w:rPr>
              <m:t>φ</m:t>
            </m:r>
          </m:sup>
        </m:sSubSup>
      </m:oMath>
      <w:r w:rsidR="0052214A">
        <w:tab/>
      </w:r>
      <w:r w:rsidR="00E21DD7">
        <w:t xml:space="preserve">Imaginary component of </w:t>
      </w:r>
      <w:r w:rsidR="00E21DD7" w:rsidRPr="00872057">
        <w:t>net current injection</w:t>
      </w:r>
      <w:r w:rsidR="00E21DD7">
        <w:t xml:space="preserve"> in Node </w:t>
      </w:r>
      <m:oMath>
        <m:r>
          <w:rPr>
            <w:rFonts w:ascii="Cambria Math" w:hAnsi="Cambria Math"/>
          </w:rPr>
          <m:t>i</m:t>
        </m:r>
      </m:oMath>
      <w:r w:rsidR="00E21DD7" w:rsidRPr="000E6172">
        <w:t xml:space="preserve"> at Phase</w:t>
      </w:r>
      <w:r w:rsidR="00E21DD7">
        <w:t xml:space="preserve"> </w:t>
      </w:r>
      <m:oMath>
        <m:r>
          <w:rPr>
            <w:rFonts w:ascii="Cambria Math" w:hAnsi="Cambria Math"/>
          </w:rPr>
          <m:t>φ</m:t>
        </m:r>
      </m:oMath>
    </w:p>
    <w:p w14:paraId="6C3D1001" w14:textId="1E121C16" w:rsidR="0052214A" w:rsidRPr="00B05C2E" w:rsidRDefault="00B231E2" w:rsidP="00B84816">
      <w:pPr>
        <w:pBdr>
          <w:top w:val="nil"/>
          <w:left w:val="nil"/>
          <w:bottom w:val="nil"/>
          <w:right w:val="nil"/>
          <w:between w:val="nil"/>
        </w:pBdr>
        <w:ind w:left="1170" w:hanging="1170"/>
        <w:jc w:val="both"/>
      </w:pPr>
      <m:oMath>
        <m:sSubSup>
          <m:sSubSupPr>
            <m:ctrlPr>
              <w:rPr>
                <w:rFonts w:ascii="Cambria Math" w:hAnsi="Cambria Math"/>
                <w:i/>
              </w:rPr>
            </m:ctrlPr>
          </m:sSubSupPr>
          <m:e>
            <m:r>
              <w:rPr>
                <w:rFonts w:ascii="Cambria Math" w:hAnsi="Cambria Math"/>
              </w:rPr>
              <m:t>P</m:t>
            </m: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pvv</m:t>
            </m:r>
          </m:sup>
        </m:sSubSup>
      </m:oMath>
      <w:r w:rsidR="0052214A">
        <w:tab/>
      </w:r>
      <w:r w:rsidR="006C6B08">
        <w:t xml:space="preserve">Active power generation of PV unit </w:t>
      </w:r>
      <m:oMath>
        <m:r>
          <w:rPr>
            <w:rFonts w:ascii="Cambria Math" w:hAnsi="Cambria Math"/>
          </w:rPr>
          <m:t>f</m:t>
        </m:r>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1</m:t>
            </m:r>
          </m:sub>
        </m:sSub>
      </m:oMath>
      <w:r w:rsidR="006C6B08" w:rsidRPr="000E6172">
        <w:t xml:space="preserve"> at</w:t>
      </w:r>
      <w:r w:rsidR="006C6B08">
        <w:t xml:space="preserve"> </w:t>
      </w:r>
      <w:r w:rsidR="006C6B08" w:rsidRPr="000E6172">
        <w:t>Phase</w:t>
      </w:r>
      <w:r w:rsidR="006C6B08">
        <w:t xml:space="preserve"> </w:t>
      </w:r>
      <m:oMath>
        <m:r>
          <w:rPr>
            <w:rFonts w:ascii="Cambria Math" w:hAnsi="Cambria Math"/>
          </w:rPr>
          <m:t>φ</m:t>
        </m:r>
      </m:oMath>
    </w:p>
    <w:p w14:paraId="78C714AA" w14:textId="5DB81522" w:rsidR="0052214A" w:rsidRPr="00B05C2E" w:rsidRDefault="00B231E2" w:rsidP="00B84816">
      <w:pPr>
        <w:pBdr>
          <w:top w:val="nil"/>
          <w:left w:val="nil"/>
          <w:bottom w:val="nil"/>
          <w:right w:val="nil"/>
          <w:between w:val="nil"/>
        </w:pBdr>
        <w:ind w:left="1170" w:hanging="1170"/>
        <w:jc w:val="both"/>
      </w:pPr>
      <m:oMath>
        <m:sSubSup>
          <m:sSubSupPr>
            <m:ctrlPr>
              <w:rPr>
                <w:rFonts w:ascii="Cambria Math" w:hAnsi="Cambria Math"/>
                <w:i/>
              </w:rPr>
            </m:ctrlPr>
          </m:sSubSupPr>
          <m:e>
            <m:r>
              <w:rPr>
                <w:rFonts w:ascii="Cambria Math" w:hAnsi="Cambria Math"/>
              </w:rPr>
              <m:t>Q</m:t>
            </m: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pvv</m:t>
            </m:r>
          </m:sup>
        </m:sSubSup>
      </m:oMath>
      <w:r w:rsidR="0052214A">
        <w:tab/>
      </w:r>
      <w:r w:rsidR="00F25908">
        <w:t xml:space="preserve">Reactive power generation of PV unit </w:t>
      </w:r>
      <m:oMath>
        <m:r>
          <w:rPr>
            <w:rFonts w:ascii="Cambria Math" w:hAnsi="Cambria Math"/>
          </w:rPr>
          <m:t>f</m:t>
        </m:r>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1</m:t>
            </m:r>
          </m:sub>
        </m:sSub>
      </m:oMath>
      <w:r w:rsidR="00F25908" w:rsidRPr="000E6172">
        <w:t xml:space="preserve"> at</w:t>
      </w:r>
      <w:r w:rsidR="00F25908">
        <w:t xml:space="preserve"> </w:t>
      </w:r>
      <w:r w:rsidR="00F25908" w:rsidRPr="000E6172">
        <w:t>Phase</w:t>
      </w:r>
      <w:r w:rsidR="00F25908">
        <w:t xml:space="preserve"> </w:t>
      </w:r>
      <m:oMath>
        <m:r>
          <w:rPr>
            <w:rFonts w:ascii="Cambria Math" w:hAnsi="Cambria Math"/>
          </w:rPr>
          <m:t>φ</m:t>
        </m:r>
      </m:oMath>
    </w:p>
    <w:p w14:paraId="028B3A77" w14:textId="360C258D" w:rsidR="0052214A" w:rsidRPr="00EB0337" w:rsidRDefault="00B231E2" w:rsidP="00B84816">
      <w:pPr>
        <w:pBdr>
          <w:top w:val="nil"/>
          <w:left w:val="nil"/>
          <w:bottom w:val="nil"/>
          <w:right w:val="nil"/>
          <w:between w:val="nil"/>
        </w:pBdr>
        <w:ind w:left="1170" w:hanging="1170"/>
        <w:jc w:val="both"/>
      </w:pPr>
      <m:oMath>
        <m:sSubSup>
          <m:sSubSupPr>
            <m:ctrlPr>
              <w:rPr>
                <w:rFonts w:ascii="Cambria Math" w:hAnsi="Cambria Math"/>
                <w:i/>
              </w:rPr>
            </m:ctrlPr>
          </m:sSubSupPr>
          <m:e>
            <m:r>
              <w:rPr>
                <w:rFonts w:ascii="Cambria Math" w:hAnsi="Cambria Math"/>
              </w:rPr>
              <m:t>P</m:t>
            </m:r>
          </m:e>
          <m:sub>
            <m:r>
              <w:rPr>
                <w:rFonts w:ascii="Cambria Math" w:hAnsi="Cambria Math"/>
              </w:rPr>
              <m:t>s</m:t>
            </m:r>
            <m:r>
              <w:rPr>
                <w:rFonts w:ascii="Cambria Math" w:hAnsi="Cambria Math"/>
              </w:rPr>
              <m:t>,</m:t>
            </m:r>
            <m:r>
              <w:rPr>
                <w:rFonts w:ascii="Cambria Math" w:hAnsi="Cambria Math"/>
              </w:rPr>
              <m:t>φ</m:t>
            </m:r>
          </m:sub>
          <m:sup>
            <m:r>
              <w:rPr>
                <w:rFonts w:ascii="Cambria Math" w:hAnsi="Cambria Math"/>
              </w:rPr>
              <m:t>B</m:t>
            </m:r>
          </m:sup>
        </m:sSubSup>
      </m:oMath>
      <w:r w:rsidR="0052214A">
        <w:tab/>
      </w:r>
      <w:r w:rsidR="00EA76DD">
        <w:t xml:space="preserve">Active power at Substation </w:t>
      </w:r>
      <m:oMath>
        <m:r>
          <w:rPr>
            <w:rFonts w:ascii="Cambria Math" w:hAnsi="Cambria Math"/>
          </w:rPr>
          <m:t>s</m:t>
        </m:r>
      </m:oMath>
      <w:r w:rsidR="00EA76DD" w:rsidRPr="000E6172">
        <w:t xml:space="preserve"> at Phase</w:t>
      </w:r>
      <w:r w:rsidR="00EA76DD">
        <w:t xml:space="preserve"> </w:t>
      </w:r>
      <m:oMath>
        <m:r>
          <w:rPr>
            <w:rFonts w:ascii="Cambria Math" w:hAnsi="Cambria Math"/>
          </w:rPr>
          <m:t>φ</m:t>
        </m:r>
      </m:oMath>
    </w:p>
    <w:p w14:paraId="05356CEE" w14:textId="7683A29E" w:rsidR="006B4043" w:rsidRPr="00EB0337" w:rsidRDefault="00B231E2" w:rsidP="00B84816">
      <w:pPr>
        <w:pBdr>
          <w:top w:val="nil"/>
          <w:left w:val="nil"/>
          <w:bottom w:val="nil"/>
          <w:right w:val="nil"/>
          <w:between w:val="nil"/>
        </w:pBdr>
        <w:ind w:left="1170" w:hanging="1170"/>
        <w:jc w:val="both"/>
      </w:pPr>
      <m:oMath>
        <m:sSubSup>
          <m:sSubSupPr>
            <m:ctrlPr>
              <w:rPr>
                <w:rFonts w:ascii="Cambria Math" w:hAnsi="Cambria Math"/>
                <w:i/>
              </w:rPr>
            </m:ctrlPr>
          </m:sSubSupPr>
          <m:e>
            <m:r>
              <w:rPr>
                <w:rFonts w:ascii="Cambria Math" w:hAnsi="Cambria Math"/>
              </w:rPr>
              <m:t>Q</m:t>
            </m:r>
          </m:e>
          <m:sub>
            <m:r>
              <w:rPr>
                <w:rFonts w:ascii="Cambria Math" w:hAnsi="Cambria Math"/>
              </w:rPr>
              <m:t>s</m:t>
            </m:r>
            <m:r>
              <w:rPr>
                <w:rFonts w:ascii="Cambria Math" w:hAnsi="Cambria Math"/>
              </w:rPr>
              <m:t>,</m:t>
            </m:r>
            <m:r>
              <w:rPr>
                <w:rFonts w:ascii="Cambria Math" w:hAnsi="Cambria Math"/>
              </w:rPr>
              <m:t>φ</m:t>
            </m:r>
          </m:sub>
          <m:sup>
            <m:r>
              <w:rPr>
                <w:rFonts w:ascii="Cambria Math" w:hAnsi="Cambria Math"/>
              </w:rPr>
              <m:t>B</m:t>
            </m:r>
          </m:sup>
        </m:sSubSup>
      </m:oMath>
      <w:r w:rsidR="006B4043">
        <w:tab/>
      </w:r>
      <w:r w:rsidR="008314F4">
        <w:t xml:space="preserve">Reactive power at Substation </w:t>
      </w:r>
      <m:oMath>
        <m:r>
          <w:rPr>
            <w:rFonts w:ascii="Cambria Math" w:hAnsi="Cambria Math"/>
          </w:rPr>
          <m:t>s</m:t>
        </m:r>
      </m:oMath>
      <w:r w:rsidR="008314F4" w:rsidRPr="000E6172">
        <w:t xml:space="preserve"> at Phase</w:t>
      </w:r>
      <w:r w:rsidR="008314F4">
        <w:t xml:space="preserve"> </w:t>
      </w:r>
      <m:oMath>
        <m:r>
          <w:rPr>
            <w:rFonts w:ascii="Cambria Math" w:hAnsi="Cambria Math"/>
          </w:rPr>
          <m:t>φ</m:t>
        </m:r>
      </m:oMath>
    </w:p>
    <w:p w14:paraId="3366AA26" w14:textId="03892FE9" w:rsidR="00506C00" w:rsidRDefault="00B231E2" w:rsidP="00B84816">
      <w:pPr>
        <w:pBdr>
          <w:top w:val="nil"/>
          <w:left w:val="nil"/>
          <w:bottom w:val="nil"/>
          <w:right w:val="nil"/>
          <w:between w:val="nil"/>
        </w:pBdr>
        <w:ind w:left="1170" w:hanging="1170"/>
        <w:jc w:val="both"/>
      </w:pPr>
      <m:oMath>
        <m:sSubSup>
          <m:sSubSupPr>
            <m:ctrlPr>
              <w:rPr>
                <w:rFonts w:ascii="Cambria Math" w:hAnsi="Cambria Math"/>
                <w:i/>
              </w:rPr>
            </m:ctrlPr>
          </m:sSubSupPr>
          <m:e>
            <m:r>
              <w:rPr>
                <w:rFonts w:ascii="Cambria Math" w:hAnsi="Cambria Math"/>
              </w:rPr>
              <m:t>Q</m:t>
            </m:r>
          </m:e>
          <m:sub>
            <m:r>
              <w:rPr>
                <w:rFonts w:ascii="Cambria Math" w:hAnsi="Cambria Math"/>
              </w:rPr>
              <m:t>k</m:t>
            </m:r>
            <m:r>
              <w:rPr>
                <w:rFonts w:ascii="Cambria Math" w:hAnsi="Cambria Math"/>
              </w:rPr>
              <m:t>,</m:t>
            </m:r>
            <m:r>
              <w:rPr>
                <w:rFonts w:ascii="Cambria Math" w:hAnsi="Cambria Math"/>
              </w:rPr>
              <m:t>φ</m:t>
            </m:r>
          </m:sub>
          <m:sup>
            <m:r>
              <w:rPr>
                <w:rFonts w:ascii="Cambria Math" w:hAnsi="Cambria Math"/>
              </w:rPr>
              <m:t>C</m:t>
            </m:r>
          </m:sup>
        </m:sSubSup>
      </m:oMath>
      <w:r w:rsidR="00603065">
        <w:tab/>
        <w:t xml:space="preserve">Reactive power injected/absorbed by Capacitor Bank </w:t>
      </w:r>
      <m:oMath>
        <m:r>
          <w:rPr>
            <w:rFonts w:ascii="Cambria Math" w:hAnsi="Cambria Math"/>
          </w:rPr>
          <m:t>k</m:t>
        </m:r>
      </m:oMath>
      <w:r w:rsidR="00603065" w:rsidRPr="000E6172">
        <w:t xml:space="preserve"> at Phase</w:t>
      </w:r>
      <w:r w:rsidR="00603065">
        <w:t xml:space="preserve"> </w:t>
      </w:r>
      <m:oMath>
        <m:r>
          <w:rPr>
            <w:rFonts w:ascii="Cambria Math" w:hAnsi="Cambria Math"/>
          </w:rPr>
          <m:t>φ</m:t>
        </m:r>
      </m:oMath>
    </w:p>
    <w:p w14:paraId="79500E4C" w14:textId="5E8EC8BB" w:rsidR="00506C00" w:rsidRDefault="00B231E2" w:rsidP="00B84816">
      <w:pPr>
        <w:pBdr>
          <w:top w:val="nil"/>
          <w:left w:val="nil"/>
          <w:bottom w:val="nil"/>
          <w:right w:val="nil"/>
          <w:between w:val="nil"/>
        </w:pBdr>
        <w:ind w:left="1170" w:hanging="1170"/>
        <w:jc w:val="both"/>
      </w:pPr>
      <m:oMath>
        <m:sSubSup>
          <m:sSubSupPr>
            <m:ctrlPr>
              <w:rPr>
                <w:rFonts w:ascii="Cambria Math" w:hAnsi="Cambria Math"/>
                <w:i/>
              </w:rPr>
            </m:ctrlPr>
          </m:sSubSupPr>
          <m:e>
            <m:r>
              <w:rPr>
                <w:rFonts w:ascii="Cambria Math" w:hAnsi="Cambria Math"/>
              </w:rPr>
              <m:t>u</m:t>
            </m: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qv</m:t>
            </m:r>
          </m:sup>
        </m:sSubSup>
      </m:oMath>
      <w:r w:rsidR="00506C00">
        <w:tab/>
      </w:r>
      <w:r w:rsidR="00F742ED">
        <w:t>Binary variable associated with zone selection for Volt-VAr mode of operation</w:t>
      </w:r>
    </w:p>
    <w:p w14:paraId="7E14AC28" w14:textId="4F432D3D" w:rsidR="00831262" w:rsidRPr="00B05C2E" w:rsidRDefault="00B231E2" w:rsidP="00B84816">
      <w:pPr>
        <w:pBdr>
          <w:top w:val="nil"/>
          <w:left w:val="nil"/>
          <w:bottom w:val="nil"/>
          <w:right w:val="nil"/>
          <w:between w:val="nil"/>
        </w:pBdr>
        <w:ind w:left="1170" w:hanging="1170"/>
        <w:jc w:val="both"/>
      </w:pPr>
      <m:oMath>
        <m:sSubSup>
          <m:sSubSupPr>
            <m:ctrlPr>
              <w:rPr>
                <w:rFonts w:ascii="Cambria Math" w:hAnsi="Cambria Math"/>
                <w:i/>
              </w:rPr>
            </m:ctrlPr>
          </m:sSubSupPr>
          <m:e>
            <m:r>
              <w:rPr>
                <w:rFonts w:ascii="Cambria Math" w:hAnsi="Cambria Math"/>
              </w:rPr>
              <m:t>u</m:t>
            </m: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pq</m:t>
            </m:r>
          </m:sup>
        </m:sSubSup>
      </m:oMath>
      <w:r w:rsidR="00831262">
        <w:tab/>
        <w:t>Binary variable associated with zone selection for Watt-VAr mode of operation</w:t>
      </w:r>
    </w:p>
    <w:p w14:paraId="5448429C" w14:textId="5E96ED7F" w:rsidR="00A853F3" w:rsidRDefault="00DB3364" w:rsidP="00313FE0">
      <w:pPr>
        <w:pStyle w:val="Heading1"/>
      </w:pPr>
      <w:r w:rsidRPr="008856C3">
        <w:t xml:space="preserve">I. </w:t>
      </w:r>
      <w:r w:rsidR="000F2C11" w:rsidRPr="008856C3">
        <w:t>I</w:t>
      </w:r>
      <w:r w:rsidR="000F2C11" w:rsidRPr="0003442C">
        <w:t>NTRODUCTION</w:t>
      </w:r>
    </w:p>
    <w:p w14:paraId="793C98C9" w14:textId="016E81B0" w:rsidR="00313FE0" w:rsidRDefault="00313FE0" w:rsidP="004B4366">
      <w:pPr>
        <w:pStyle w:val="Heading2"/>
        <w:numPr>
          <w:ilvl w:val="0"/>
          <w:numId w:val="0"/>
        </w:numPr>
      </w:pPr>
      <w:r>
        <w:t xml:space="preserve">A. </w:t>
      </w:r>
      <w:r w:rsidR="00871FC0">
        <w:t>Motivation and Background</w:t>
      </w:r>
    </w:p>
    <w:p w14:paraId="72BB72BC" w14:textId="149AAEE2" w:rsidR="00732E46" w:rsidRPr="002A19FC" w:rsidRDefault="00B72E60" w:rsidP="002A19FC">
      <w:pPr>
        <w:widowControl w:val="0"/>
        <w:pBdr>
          <w:top w:val="nil"/>
          <w:left w:val="nil"/>
          <w:bottom w:val="nil"/>
          <w:right w:val="nil"/>
          <w:between w:val="nil"/>
        </w:pBdr>
        <w:ind w:firstLine="144"/>
        <w:jc w:val="both"/>
        <w:rPr>
          <w:color w:val="000000"/>
          <w:spacing w:val="-4"/>
        </w:rPr>
      </w:pPr>
      <w:r w:rsidRPr="002A19FC">
        <w:rPr>
          <w:color w:val="000000"/>
          <w:spacing w:val="-4"/>
        </w:rPr>
        <w:t xml:space="preserve">Distributed Energy Resources (DERs) </w:t>
      </w:r>
      <w:r w:rsidR="00E73FEC" w:rsidRPr="002A19FC">
        <w:rPr>
          <w:color w:val="000000"/>
          <w:spacing w:val="-4"/>
        </w:rPr>
        <w:t xml:space="preserve">are playing </w:t>
      </w:r>
      <w:r w:rsidRPr="002A19FC">
        <w:rPr>
          <w:color w:val="000000"/>
          <w:spacing w:val="-4"/>
        </w:rPr>
        <w:t>an increasing role in many of power quality issues that affect the modern-day distribution system</w:t>
      </w:r>
      <w:r w:rsidR="00972BFD" w:rsidRPr="002A19FC">
        <w:rPr>
          <w:color w:val="000000"/>
          <w:spacing w:val="-4"/>
        </w:rPr>
        <w:t>s</w:t>
      </w:r>
      <w:r w:rsidRPr="002A19FC">
        <w:rPr>
          <w:color w:val="000000"/>
          <w:spacing w:val="-4"/>
        </w:rPr>
        <w:t xml:space="preserve">. Residential </w:t>
      </w:r>
      <w:r w:rsidR="007D6BBB" w:rsidRPr="002A19FC">
        <w:rPr>
          <w:color w:val="000000"/>
          <w:spacing w:val="-4"/>
        </w:rPr>
        <w:t>P</w:t>
      </w:r>
      <w:r w:rsidR="00A85F6F" w:rsidRPr="002A19FC">
        <w:rPr>
          <w:color w:val="000000"/>
          <w:spacing w:val="-4"/>
        </w:rPr>
        <w:t>hotovoltaic (</w:t>
      </w:r>
      <w:r w:rsidRPr="002A19FC">
        <w:rPr>
          <w:color w:val="000000"/>
          <w:spacing w:val="-4"/>
        </w:rPr>
        <w:t>PV</w:t>
      </w:r>
      <w:r w:rsidR="00A85F6F" w:rsidRPr="002A19FC">
        <w:rPr>
          <w:color w:val="000000"/>
          <w:spacing w:val="-4"/>
        </w:rPr>
        <w:t>)</w:t>
      </w:r>
      <w:r w:rsidRPr="002A19FC">
        <w:rPr>
          <w:color w:val="000000"/>
          <w:spacing w:val="-4"/>
        </w:rPr>
        <w:t xml:space="preserve"> units are one such </w:t>
      </w:r>
      <w:r w:rsidR="005C5F7A" w:rsidRPr="002A19FC">
        <w:rPr>
          <w:color w:val="000000"/>
          <w:spacing w:val="-4"/>
        </w:rPr>
        <w:t>substantial</w:t>
      </w:r>
      <w:r w:rsidRPr="002A19FC">
        <w:rPr>
          <w:color w:val="000000"/>
          <w:spacing w:val="-4"/>
        </w:rPr>
        <w:t xml:space="preserve"> </w:t>
      </w:r>
      <w:r w:rsidR="005C5F7A" w:rsidRPr="002A19FC">
        <w:rPr>
          <w:color w:val="000000"/>
          <w:spacing w:val="-4"/>
        </w:rPr>
        <w:t>factor</w:t>
      </w:r>
      <w:r w:rsidRPr="002A19FC">
        <w:rPr>
          <w:color w:val="000000"/>
          <w:spacing w:val="-4"/>
        </w:rPr>
        <w:t>, which are leading the wave in increasing DER</w:t>
      </w:r>
      <w:r w:rsidR="004C1169" w:rsidRPr="002A19FC">
        <w:rPr>
          <w:color w:val="000000"/>
          <w:spacing w:val="-4"/>
        </w:rPr>
        <w:t>s</w:t>
      </w:r>
      <w:r w:rsidRPr="002A19FC">
        <w:rPr>
          <w:color w:val="000000"/>
          <w:spacing w:val="-4"/>
        </w:rPr>
        <w:t xml:space="preserve"> penetration</w:t>
      </w:r>
      <w:r w:rsidR="00972BFD" w:rsidRPr="002A19FC">
        <w:rPr>
          <w:color w:val="000000"/>
          <w:spacing w:val="-4"/>
        </w:rPr>
        <w:t xml:space="preserve"> levels</w:t>
      </w:r>
      <w:r w:rsidRPr="002A19FC">
        <w:rPr>
          <w:color w:val="000000"/>
          <w:spacing w:val="-4"/>
        </w:rPr>
        <w:t xml:space="preserve"> in distribution systems. These units </w:t>
      </w:r>
      <w:r w:rsidR="00E56A36" w:rsidRPr="002A19FC">
        <w:rPr>
          <w:color w:val="000000"/>
          <w:spacing w:val="-4"/>
        </w:rPr>
        <w:t>together</w:t>
      </w:r>
      <w:r w:rsidRPr="002A19FC">
        <w:rPr>
          <w:color w:val="000000"/>
          <w:spacing w:val="-4"/>
        </w:rPr>
        <w:t xml:space="preserve"> tend to create fast voltage fluctuations</w:t>
      </w:r>
      <w:r w:rsidR="009D473D" w:rsidRPr="002A19FC">
        <w:rPr>
          <w:color w:val="000000"/>
          <w:spacing w:val="-4"/>
        </w:rPr>
        <w:t xml:space="preserve">, </w:t>
      </w:r>
      <w:r w:rsidR="005A2637" w:rsidRPr="002A19FC">
        <w:rPr>
          <w:color w:val="000000"/>
          <w:spacing w:val="-4"/>
        </w:rPr>
        <w:t>violation,</w:t>
      </w:r>
      <w:r w:rsidRPr="002A19FC">
        <w:rPr>
          <w:color w:val="000000"/>
          <w:spacing w:val="-4"/>
        </w:rPr>
        <w:t xml:space="preserve"> </w:t>
      </w:r>
      <w:r w:rsidR="009D473D" w:rsidRPr="002A19FC">
        <w:rPr>
          <w:color w:val="000000"/>
          <w:spacing w:val="-4"/>
        </w:rPr>
        <w:t xml:space="preserve">and unbalance </w:t>
      </w:r>
      <w:r w:rsidRPr="002A19FC">
        <w:rPr>
          <w:color w:val="000000"/>
          <w:spacing w:val="-4"/>
        </w:rPr>
        <w:t xml:space="preserve">issues in the </w:t>
      </w:r>
      <w:r w:rsidR="0000244D" w:rsidRPr="002A19FC">
        <w:rPr>
          <w:color w:val="000000"/>
          <w:spacing w:val="-4"/>
        </w:rPr>
        <w:t xml:space="preserve">distribution </w:t>
      </w:r>
      <w:r w:rsidRPr="002A19FC">
        <w:rPr>
          <w:color w:val="000000"/>
          <w:spacing w:val="-4"/>
        </w:rPr>
        <w:t>feeder</w:t>
      </w:r>
      <w:r w:rsidR="004C1169" w:rsidRPr="002A19FC">
        <w:rPr>
          <w:color w:val="000000"/>
          <w:spacing w:val="-4"/>
        </w:rPr>
        <w:t>s</w:t>
      </w:r>
      <w:r w:rsidRPr="002A19FC">
        <w:rPr>
          <w:color w:val="000000"/>
          <w:spacing w:val="-4"/>
        </w:rPr>
        <w:t>. Reactive power support is a popular solution to manage voltage violation issues. Legacy VAr support devices</w:t>
      </w:r>
      <w:r w:rsidR="00C43F4F" w:rsidRPr="002A19FC">
        <w:rPr>
          <w:color w:val="000000"/>
          <w:spacing w:val="-4"/>
        </w:rPr>
        <w:t>, e.g.,</w:t>
      </w:r>
      <w:r w:rsidRPr="002A19FC">
        <w:rPr>
          <w:color w:val="000000"/>
          <w:spacing w:val="-4"/>
        </w:rPr>
        <w:t xml:space="preserve"> On-Load Tap Changers (OLTCs), capacitor banks and voltage regulators, have several shortcomings </w:t>
      </w:r>
      <w:r w:rsidR="00C43F4F" w:rsidRPr="002A19FC">
        <w:rPr>
          <w:color w:val="000000"/>
          <w:spacing w:val="-4"/>
        </w:rPr>
        <w:t>related</w:t>
      </w:r>
      <w:r w:rsidRPr="002A19FC">
        <w:rPr>
          <w:color w:val="000000"/>
          <w:spacing w:val="-4"/>
        </w:rPr>
        <w:t xml:space="preserve"> to fast voltage fluctuations [1]. Their speed and frequency of operation are in different time scale</w:t>
      </w:r>
      <w:r w:rsidR="008E61C3" w:rsidRPr="002A19FC">
        <w:rPr>
          <w:color w:val="000000"/>
          <w:spacing w:val="-4"/>
        </w:rPr>
        <w:t>s</w:t>
      </w:r>
      <w:r w:rsidRPr="002A19FC">
        <w:rPr>
          <w:color w:val="000000"/>
          <w:spacing w:val="-4"/>
        </w:rPr>
        <w:t xml:space="preserve"> with respect to these fluctuations. These legacy </w:t>
      </w:r>
      <w:r w:rsidR="008E61C3" w:rsidRPr="002A19FC">
        <w:rPr>
          <w:color w:val="000000"/>
          <w:spacing w:val="-4"/>
        </w:rPr>
        <w:t xml:space="preserve">VAr </w:t>
      </w:r>
      <w:r w:rsidRPr="002A19FC">
        <w:rPr>
          <w:color w:val="000000"/>
          <w:spacing w:val="-4"/>
        </w:rPr>
        <w:t xml:space="preserve">devices are not desired to be adjusted frequently [2], </w:t>
      </w:r>
      <w:r w:rsidR="00C43F4F" w:rsidRPr="002A19FC">
        <w:rPr>
          <w:color w:val="000000"/>
          <w:spacing w:val="-4"/>
        </w:rPr>
        <w:t>due to their maintenance cost</w:t>
      </w:r>
      <w:r w:rsidRPr="002A19FC">
        <w:rPr>
          <w:color w:val="000000"/>
          <w:spacing w:val="-4"/>
        </w:rPr>
        <w:t>. Coupled with the initial cost and sparsity of installation on the grid, these devices are not a viable solution.</w:t>
      </w:r>
    </w:p>
    <w:p w14:paraId="16F5EBC7" w14:textId="4B04273D" w:rsidR="00D16971" w:rsidRPr="002A19FC" w:rsidRDefault="00CD728D" w:rsidP="002A19FC">
      <w:pPr>
        <w:widowControl w:val="0"/>
        <w:pBdr>
          <w:top w:val="nil"/>
          <w:left w:val="nil"/>
          <w:bottom w:val="nil"/>
          <w:right w:val="nil"/>
          <w:between w:val="nil"/>
        </w:pBdr>
        <w:ind w:firstLine="144"/>
        <w:jc w:val="both"/>
        <w:rPr>
          <w:color w:val="000000"/>
          <w:spacing w:val="-4"/>
        </w:rPr>
      </w:pPr>
      <w:r w:rsidRPr="002A19FC">
        <w:rPr>
          <w:color w:val="000000"/>
          <w:spacing w:val="-4"/>
        </w:rPr>
        <w:t xml:space="preserve">With the advent of </w:t>
      </w:r>
      <w:r w:rsidR="00707111" w:rsidRPr="002A19FC">
        <w:rPr>
          <w:color w:val="000000"/>
          <w:spacing w:val="-4"/>
        </w:rPr>
        <w:t>S</w:t>
      </w:r>
      <w:r w:rsidRPr="002A19FC">
        <w:rPr>
          <w:color w:val="000000"/>
          <w:spacing w:val="-4"/>
        </w:rPr>
        <w:t xml:space="preserve">mart </w:t>
      </w:r>
      <w:r w:rsidR="00707111" w:rsidRPr="002A19FC">
        <w:rPr>
          <w:color w:val="000000"/>
          <w:spacing w:val="-4"/>
        </w:rPr>
        <w:t>I</w:t>
      </w:r>
      <w:r w:rsidRPr="002A19FC">
        <w:rPr>
          <w:color w:val="000000"/>
          <w:spacing w:val="-4"/>
        </w:rPr>
        <w:t xml:space="preserve">nverters </w:t>
      </w:r>
      <w:r w:rsidR="00D276A7" w:rsidRPr="002A19FC">
        <w:rPr>
          <w:color w:val="000000"/>
          <w:spacing w:val="-4"/>
        </w:rPr>
        <w:t xml:space="preserve">(SIs) </w:t>
      </w:r>
      <w:r w:rsidRPr="002A19FC">
        <w:rPr>
          <w:color w:val="000000"/>
          <w:spacing w:val="-4"/>
        </w:rPr>
        <w:t xml:space="preserve">and the IEEE 1547-2018 standard [3], DERs </w:t>
      </w:r>
      <w:r w:rsidR="00777E60" w:rsidRPr="002A19FC">
        <w:rPr>
          <w:color w:val="000000"/>
          <w:spacing w:val="-4"/>
        </w:rPr>
        <w:t xml:space="preserve">currently </w:t>
      </w:r>
      <w:r w:rsidRPr="002A19FC">
        <w:rPr>
          <w:color w:val="000000"/>
          <w:spacing w:val="-4"/>
        </w:rPr>
        <w:t>have</w:t>
      </w:r>
      <w:r w:rsidR="00777E60" w:rsidRPr="002A19FC">
        <w:rPr>
          <w:color w:val="000000"/>
          <w:spacing w:val="-4"/>
        </w:rPr>
        <w:t xml:space="preserve"> </w:t>
      </w:r>
      <w:r w:rsidRPr="002A19FC">
        <w:rPr>
          <w:color w:val="000000"/>
          <w:spacing w:val="-4"/>
        </w:rPr>
        <w:t>the ability to participate in mitigating voltage violation</w:t>
      </w:r>
      <w:r w:rsidR="008239CF" w:rsidRPr="002A19FC">
        <w:rPr>
          <w:color w:val="000000"/>
          <w:spacing w:val="-4"/>
        </w:rPr>
        <w:t>s</w:t>
      </w:r>
      <w:r w:rsidRPr="002A19FC">
        <w:rPr>
          <w:color w:val="000000"/>
          <w:spacing w:val="-4"/>
        </w:rPr>
        <w:t xml:space="preserve"> </w:t>
      </w:r>
      <w:r w:rsidR="002B3728" w:rsidRPr="002A19FC">
        <w:rPr>
          <w:color w:val="000000"/>
          <w:spacing w:val="-4"/>
        </w:rPr>
        <w:t xml:space="preserve">and unbalance </w:t>
      </w:r>
      <w:r w:rsidRPr="002A19FC">
        <w:rPr>
          <w:color w:val="000000"/>
          <w:spacing w:val="-4"/>
        </w:rPr>
        <w:t>issues by providing reactive power support. The standard introduce</w:t>
      </w:r>
      <w:r w:rsidR="006D03BA" w:rsidRPr="002A19FC">
        <w:rPr>
          <w:color w:val="000000"/>
          <w:spacing w:val="-4"/>
        </w:rPr>
        <w:t>s</w:t>
      </w:r>
      <w:r w:rsidRPr="002A19FC">
        <w:rPr>
          <w:color w:val="000000"/>
          <w:spacing w:val="-4"/>
        </w:rPr>
        <w:t xml:space="preserve"> four different VAr control modes based on </w:t>
      </w:r>
      <w:r w:rsidR="008239CF" w:rsidRPr="002A19FC">
        <w:rPr>
          <w:color w:val="000000"/>
          <w:spacing w:val="-4"/>
        </w:rPr>
        <w:t xml:space="preserve">specified </w:t>
      </w:r>
      <w:r w:rsidRPr="002A19FC">
        <w:rPr>
          <w:color w:val="000000"/>
          <w:spacing w:val="-4"/>
        </w:rPr>
        <w:t xml:space="preserve">curve characteristics, which can be modified within an allowable range. </w:t>
      </w:r>
      <w:r w:rsidR="00805B74" w:rsidRPr="002A19FC">
        <w:rPr>
          <w:color w:val="000000"/>
          <w:spacing w:val="-4"/>
        </w:rPr>
        <w:t>I</w:t>
      </w:r>
      <w:r w:rsidRPr="002A19FC">
        <w:rPr>
          <w:color w:val="000000"/>
          <w:spacing w:val="-4"/>
        </w:rPr>
        <w:t xml:space="preserve">ncreased </w:t>
      </w:r>
      <w:r w:rsidR="002D0651">
        <w:rPr>
          <w:color w:val="000000"/>
          <w:spacing w:val="-4"/>
        </w:rPr>
        <w:t>integration level</w:t>
      </w:r>
      <w:r w:rsidR="002D0651" w:rsidRPr="002A19FC">
        <w:rPr>
          <w:color w:val="000000"/>
          <w:spacing w:val="-4"/>
        </w:rPr>
        <w:t xml:space="preserve"> </w:t>
      </w:r>
      <w:r w:rsidRPr="002A19FC">
        <w:rPr>
          <w:color w:val="000000"/>
          <w:spacing w:val="-4"/>
        </w:rPr>
        <w:t xml:space="preserve">of these DERs interfaced by </w:t>
      </w:r>
      <w:r w:rsidR="005254E1" w:rsidRPr="002A19FC">
        <w:rPr>
          <w:color w:val="000000"/>
          <w:spacing w:val="-4"/>
        </w:rPr>
        <w:t>SI</w:t>
      </w:r>
      <w:r w:rsidR="00805B74" w:rsidRPr="002A19FC">
        <w:rPr>
          <w:color w:val="000000"/>
          <w:spacing w:val="-4"/>
        </w:rPr>
        <w:t xml:space="preserve"> provides </w:t>
      </w:r>
      <w:r w:rsidRPr="002A19FC">
        <w:rPr>
          <w:color w:val="000000"/>
          <w:spacing w:val="-4"/>
        </w:rPr>
        <w:t>the ability to control voltage at several different localized buses</w:t>
      </w:r>
      <w:r w:rsidR="00805B74" w:rsidRPr="002A19FC">
        <w:rPr>
          <w:color w:val="000000"/>
          <w:spacing w:val="-4"/>
        </w:rPr>
        <w:t>, which leads to</w:t>
      </w:r>
      <w:r w:rsidR="004B614C" w:rsidRPr="002A19FC">
        <w:rPr>
          <w:color w:val="000000"/>
          <w:spacing w:val="-4"/>
        </w:rPr>
        <w:t xml:space="preserve"> </w:t>
      </w:r>
      <w:r w:rsidRPr="002A19FC">
        <w:rPr>
          <w:color w:val="000000"/>
          <w:spacing w:val="-4"/>
        </w:rPr>
        <w:t>a more economical and effective solution. This</w:t>
      </w:r>
      <w:r w:rsidR="008239CF" w:rsidRPr="002A19FC">
        <w:rPr>
          <w:color w:val="000000"/>
          <w:spacing w:val="-4"/>
        </w:rPr>
        <w:t xml:space="preserve"> </w:t>
      </w:r>
      <w:r w:rsidR="009876DC" w:rsidRPr="002A19FC">
        <w:rPr>
          <w:color w:val="000000"/>
          <w:spacing w:val="-4"/>
        </w:rPr>
        <w:t>opportunity</w:t>
      </w:r>
      <w:r w:rsidRPr="002A19FC">
        <w:rPr>
          <w:color w:val="000000"/>
          <w:spacing w:val="-4"/>
        </w:rPr>
        <w:t xml:space="preserve"> creates </w:t>
      </w:r>
      <w:r w:rsidR="004B614C" w:rsidRPr="002A19FC">
        <w:rPr>
          <w:color w:val="000000"/>
          <w:spacing w:val="-4"/>
        </w:rPr>
        <w:t xml:space="preserve">a </w:t>
      </w:r>
      <w:r w:rsidRPr="002A19FC">
        <w:rPr>
          <w:color w:val="000000"/>
          <w:spacing w:val="-4"/>
        </w:rPr>
        <w:t>need for a real-time</w:t>
      </w:r>
      <w:r w:rsidR="00E76BE3" w:rsidRPr="002A19FC">
        <w:rPr>
          <w:color w:val="000000"/>
          <w:spacing w:val="-4"/>
        </w:rPr>
        <w:t xml:space="preserve"> </w:t>
      </w:r>
      <w:r w:rsidR="009A317C" w:rsidRPr="002A19FC">
        <w:rPr>
          <w:color w:val="000000"/>
          <w:spacing w:val="-4"/>
        </w:rPr>
        <w:t>operational scheduling</w:t>
      </w:r>
      <w:r w:rsidR="00E76BE3" w:rsidRPr="002A19FC">
        <w:rPr>
          <w:color w:val="000000"/>
          <w:spacing w:val="-4"/>
        </w:rPr>
        <w:t xml:space="preserve"> </w:t>
      </w:r>
      <w:r w:rsidRPr="002A19FC">
        <w:rPr>
          <w:color w:val="000000"/>
          <w:spacing w:val="-4"/>
        </w:rPr>
        <w:t xml:space="preserve">framework, which can </w:t>
      </w:r>
      <w:r w:rsidR="008239CF" w:rsidRPr="002A19FC">
        <w:rPr>
          <w:color w:val="000000"/>
          <w:spacing w:val="-4"/>
        </w:rPr>
        <w:t xml:space="preserve">optimally identify </w:t>
      </w:r>
      <w:r w:rsidRPr="002A19FC">
        <w:rPr>
          <w:color w:val="000000"/>
          <w:spacing w:val="-4"/>
        </w:rPr>
        <w:t>the mode of operation</w:t>
      </w:r>
      <w:r w:rsidR="008239CF" w:rsidRPr="002A19FC">
        <w:rPr>
          <w:color w:val="000000"/>
          <w:spacing w:val="-4"/>
        </w:rPr>
        <w:t>, the</w:t>
      </w:r>
      <w:r w:rsidR="00770999" w:rsidRPr="002A19FC">
        <w:rPr>
          <w:color w:val="000000"/>
          <w:spacing w:val="-4"/>
        </w:rPr>
        <w:t xml:space="preserve"> </w:t>
      </w:r>
      <w:r w:rsidR="008239CF" w:rsidRPr="002A19FC">
        <w:rPr>
          <w:color w:val="000000"/>
          <w:spacing w:val="-4"/>
        </w:rPr>
        <w:t>settings</w:t>
      </w:r>
      <w:r w:rsidRPr="002A19FC">
        <w:rPr>
          <w:color w:val="000000"/>
          <w:spacing w:val="-4"/>
        </w:rPr>
        <w:t>, and the optimal amount of active and reactive power from each</w:t>
      </w:r>
      <w:r w:rsidR="00AC5A83" w:rsidRPr="002A19FC">
        <w:rPr>
          <w:color w:val="000000"/>
          <w:spacing w:val="-4"/>
        </w:rPr>
        <w:t xml:space="preserve"> DER</w:t>
      </w:r>
      <w:r w:rsidRPr="002A19FC">
        <w:rPr>
          <w:color w:val="000000"/>
          <w:spacing w:val="-4"/>
        </w:rPr>
        <w:t>.</w:t>
      </w:r>
    </w:p>
    <w:p w14:paraId="61D7B36A" w14:textId="1D662580" w:rsidR="00E516C0" w:rsidRPr="002A19FC" w:rsidRDefault="001549E6" w:rsidP="002A19FC">
      <w:pPr>
        <w:widowControl w:val="0"/>
        <w:pBdr>
          <w:top w:val="nil"/>
          <w:left w:val="nil"/>
          <w:bottom w:val="nil"/>
          <w:right w:val="nil"/>
          <w:between w:val="nil"/>
        </w:pBdr>
        <w:ind w:firstLine="144"/>
        <w:jc w:val="both"/>
        <w:rPr>
          <w:color w:val="000000"/>
          <w:spacing w:val="-4"/>
        </w:rPr>
      </w:pPr>
      <w:r w:rsidRPr="002A19FC">
        <w:rPr>
          <w:color w:val="000000"/>
          <w:spacing w:val="-4"/>
        </w:rPr>
        <w:t>High R/X ratio of distribution systems makes them completely different from a transmission system, which implies that the same assumptions of DC Optimal Power Flow (DCOPF) cannot be applied. Moreover, the mutual coupling phenomenon cannot be ignored due to the untransposed nature</w:t>
      </w:r>
      <w:r w:rsidR="002D0651">
        <w:rPr>
          <w:color w:val="000000"/>
          <w:spacing w:val="-4"/>
        </w:rPr>
        <w:t xml:space="preserve"> and</w:t>
      </w:r>
      <w:r w:rsidRPr="002A19FC">
        <w:rPr>
          <w:color w:val="000000"/>
          <w:spacing w:val="-4"/>
        </w:rPr>
        <w:t xml:space="preserve"> varying phasing of distribution systems</w:t>
      </w:r>
      <w:r w:rsidR="00F87256">
        <w:rPr>
          <w:color w:val="000000"/>
          <w:spacing w:val="-4"/>
        </w:rPr>
        <w:t xml:space="preserve">, </w:t>
      </w:r>
      <w:r w:rsidR="002D0651">
        <w:rPr>
          <w:color w:val="000000"/>
          <w:spacing w:val="-4"/>
        </w:rPr>
        <w:t xml:space="preserve">as well as </w:t>
      </w:r>
      <w:r w:rsidR="00F87256">
        <w:rPr>
          <w:color w:val="000000"/>
          <w:spacing w:val="-4"/>
        </w:rPr>
        <w:t>the prevalence of single phase DERs</w:t>
      </w:r>
      <w:r w:rsidRPr="002A19FC">
        <w:rPr>
          <w:color w:val="000000"/>
          <w:spacing w:val="-4"/>
        </w:rPr>
        <w:t xml:space="preserve">. </w:t>
      </w:r>
      <w:r w:rsidR="00774111">
        <w:rPr>
          <w:color w:val="000000"/>
          <w:spacing w:val="-4"/>
        </w:rPr>
        <w:t>A</w:t>
      </w:r>
      <w:r w:rsidR="000D7CFF">
        <w:rPr>
          <w:color w:val="000000"/>
          <w:spacing w:val="-4"/>
        </w:rPr>
        <w:t>n</w:t>
      </w:r>
      <w:r w:rsidRPr="002A19FC">
        <w:rPr>
          <w:color w:val="000000"/>
          <w:spacing w:val="-4"/>
        </w:rPr>
        <w:t xml:space="preserve"> operational scheduling framework </w:t>
      </w:r>
      <w:r w:rsidR="00D75E18">
        <w:rPr>
          <w:color w:val="000000"/>
          <w:spacing w:val="-4"/>
        </w:rPr>
        <w:t>for</w:t>
      </w:r>
      <w:r w:rsidR="00C2652D" w:rsidRPr="002A19FC">
        <w:rPr>
          <w:color w:val="000000"/>
          <w:spacing w:val="-4"/>
        </w:rPr>
        <w:t xml:space="preserve"> distribution systems </w:t>
      </w:r>
      <w:r w:rsidRPr="002A19FC">
        <w:rPr>
          <w:color w:val="000000"/>
          <w:spacing w:val="-4"/>
        </w:rPr>
        <w:t xml:space="preserve">is not complete without modeling these </w:t>
      </w:r>
      <w:r w:rsidR="000D7CFF" w:rsidRPr="002A19FC">
        <w:rPr>
          <w:color w:val="000000"/>
          <w:spacing w:val="-4"/>
        </w:rPr>
        <w:t>components</w:t>
      </w:r>
      <w:r w:rsidR="000D7CFF">
        <w:rPr>
          <w:color w:val="000000"/>
          <w:spacing w:val="-4"/>
        </w:rPr>
        <w:t xml:space="preserve"> but</w:t>
      </w:r>
      <w:r w:rsidRPr="002A19FC">
        <w:rPr>
          <w:color w:val="000000"/>
          <w:spacing w:val="-4"/>
        </w:rPr>
        <w:t xml:space="preserve"> including them also adds to the distribution model complexity. There are many approaches which leverage linearization and assumptions to simplify the </w:t>
      </w:r>
      <w:r w:rsidR="00C2652D" w:rsidRPr="002A19FC">
        <w:rPr>
          <w:color w:val="000000"/>
          <w:spacing w:val="-4"/>
        </w:rPr>
        <w:t xml:space="preserve">unbalanced distribution system </w:t>
      </w:r>
      <w:r w:rsidRPr="002A19FC">
        <w:rPr>
          <w:color w:val="000000"/>
          <w:spacing w:val="-4"/>
        </w:rPr>
        <w:t>model. LinDistFlow [4] is one such approach with strong assumptions such as ignoring line losses</w:t>
      </w:r>
      <w:r w:rsidR="005910D7" w:rsidRPr="002A19FC">
        <w:rPr>
          <w:color w:val="000000"/>
          <w:spacing w:val="-4"/>
        </w:rPr>
        <w:t xml:space="preserve"> and </w:t>
      </w:r>
      <w:r w:rsidR="00FD32B6" w:rsidRPr="002A19FC">
        <w:rPr>
          <w:color w:val="000000"/>
          <w:spacing w:val="-4"/>
        </w:rPr>
        <w:t>nearly balanced bus voltages,</w:t>
      </w:r>
      <w:r w:rsidRPr="002A19FC">
        <w:rPr>
          <w:color w:val="000000"/>
          <w:spacing w:val="-4"/>
        </w:rPr>
        <w:t xml:space="preserve"> which affects accuracy of the </w:t>
      </w:r>
      <w:r w:rsidR="00E36694" w:rsidRPr="002A19FC">
        <w:rPr>
          <w:color w:val="000000"/>
          <w:spacing w:val="-4"/>
        </w:rPr>
        <w:t>scheduling solution</w:t>
      </w:r>
      <w:r w:rsidRPr="002A19FC">
        <w:rPr>
          <w:color w:val="000000"/>
          <w:spacing w:val="-4"/>
        </w:rPr>
        <w:t xml:space="preserve">. Convex relaxation approaches such as Semi-Definite </w:t>
      </w:r>
      <w:r w:rsidR="001240B9" w:rsidRPr="002A19FC">
        <w:rPr>
          <w:color w:val="000000"/>
          <w:spacing w:val="-4"/>
        </w:rPr>
        <w:t>P</w:t>
      </w:r>
      <w:r w:rsidRPr="002A19FC">
        <w:rPr>
          <w:color w:val="000000"/>
          <w:spacing w:val="-4"/>
        </w:rPr>
        <w:t xml:space="preserve">rogramming (SDP) and </w:t>
      </w:r>
      <w:r w:rsidR="00A423A6" w:rsidRPr="002A19FC">
        <w:rPr>
          <w:color w:val="000000"/>
          <w:spacing w:val="-4"/>
        </w:rPr>
        <w:t>Second O</w:t>
      </w:r>
      <w:r w:rsidRPr="002A19FC">
        <w:rPr>
          <w:color w:val="000000"/>
          <w:spacing w:val="-4"/>
        </w:rPr>
        <w:t xml:space="preserve">rder </w:t>
      </w:r>
      <w:r w:rsidR="00D123F8" w:rsidRPr="002A19FC">
        <w:rPr>
          <w:color w:val="000000"/>
          <w:spacing w:val="-4"/>
        </w:rPr>
        <w:t>C</w:t>
      </w:r>
      <w:r w:rsidRPr="002A19FC">
        <w:rPr>
          <w:color w:val="000000"/>
          <w:spacing w:val="-4"/>
        </w:rPr>
        <w:t xml:space="preserve">one </w:t>
      </w:r>
      <w:r w:rsidR="00D123F8" w:rsidRPr="002A19FC">
        <w:rPr>
          <w:color w:val="000000"/>
          <w:spacing w:val="-4"/>
        </w:rPr>
        <w:t>P</w:t>
      </w:r>
      <w:r w:rsidRPr="002A19FC">
        <w:rPr>
          <w:color w:val="000000"/>
          <w:spacing w:val="-4"/>
        </w:rPr>
        <w:t>rogramming (SOCP) are also used</w:t>
      </w:r>
      <w:r w:rsidR="00153104" w:rsidRPr="002A19FC">
        <w:rPr>
          <w:color w:val="000000"/>
          <w:spacing w:val="-4"/>
        </w:rPr>
        <w:t xml:space="preserve"> in the literature</w:t>
      </w:r>
      <w:r w:rsidRPr="002A19FC">
        <w:rPr>
          <w:color w:val="000000"/>
          <w:spacing w:val="-4"/>
        </w:rPr>
        <w:t xml:space="preserve"> to convexify the non-linear and non-convex ACOPF. Reference [5] describes how convex relaxations </w:t>
      </w:r>
      <w:r w:rsidR="00103707">
        <w:rPr>
          <w:color w:val="000000"/>
          <w:spacing w:val="-4"/>
        </w:rPr>
        <w:t>cause</w:t>
      </w:r>
      <w:r w:rsidRPr="002A19FC">
        <w:rPr>
          <w:color w:val="000000"/>
          <w:spacing w:val="-4"/>
        </w:rPr>
        <w:t xml:space="preserve"> expanded feasible regions, which </w:t>
      </w:r>
      <w:r w:rsidR="00DE3264" w:rsidRPr="002A19FC">
        <w:rPr>
          <w:color w:val="000000"/>
          <w:spacing w:val="-4"/>
        </w:rPr>
        <w:t xml:space="preserve">may </w:t>
      </w:r>
      <w:r w:rsidR="00E90257" w:rsidRPr="002A19FC">
        <w:rPr>
          <w:color w:val="000000"/>
          <w:spacing w:val="-4"/>
        </w:rPr>
        <w:t>lead to</w:t>
      </w:r>
      <w:r w:rsidR="00AA1B16" w:rsidRPr="002A19FC">
        <w:rPr>
          <w:color w:val="000000"/>
          <w:spacing w:val="-4"/>
        </w:rPr>
        <w:t xml:space="preserve"> </w:t>
      </w:r>
      <w:r w:rsidRPr="002A19FC">
        <w:rPr>
          <w:color w:val="000000"/>
          <w:spacing w:val="-4"/>
        </w:rPr>
        <w:t xml:space="preserve">infeasible </w:t>
      </w:r>
      <w:r w:rsidR="00E90257" w:rsidRPr="002A19FC">
        <w:rPr>
          <w:color w:val="000000"/>
          <w:spacing w:val="-4"/>
        </w:rPr>
        <w:t>solution</w:t>
      </w:r>
      <w:r w:rsidR="00AA1B16" w:rsidRPr="002A19FC">
        <w:rPr>
          <w:color w:val="000000"/>
          <w:spacing w:val="-4"/>
        </w:rPr>
        <w:t>s</w:t>
      </w:r>
      <w:r w:rsidR="00E90257" w:rsidRPr="002A19FC">
        <w:rPr>
          <w:color w:val="000000"/>
          <w:spacing w:val="-4"/>
        </w:rPr>
        <w:t xml:space="preserve"> </w:t>
      </w:r>
      <w:r w:rsidRPr="002A19FC">
        <w:rPr>
          <w:color w:val="000000"/>
          <w:spacing w:val="-4"/>
        </w:rPr>
        <w:t>to the original model.</w:t>
      </w:r>
      <w:r w:rsidR="009C53A3" w:rsidRPr="002A19FC">
        <w:rPr>
          <w:color w:val="000000"/>
          <w:spacing w:val="-4"/>
        </w:rPr>
        <w:t xml:space="preserve"> The original non-linear non-convex </w:t>
      </w:r>
      <w:r w:rsidR="009D188A" w:rsidRPr="002A19FC">
        <w:rPr>
          <w:color w:val="000000"/>
          <w:spacing w:val="-4"/>
        </w:rPr>
        <w:t>AC</w:t>
      </w:r>
      <w:r w:rsidR="007B1F4E" w:rsidRPr="002A19FC">
        <w:rPr>
          <w:color w:val="000000"/>
          <w:spacing w:val="-4"/>
        </w:rPr>
        <w:t xml:space="preserve">OPF </w:t>
      </w:r>
      <w:r w:rsidR="009C53A3" w:rsidRPr="002A19FC">
        <w:rPr>
          <w:color w:val="000000"/>
          <w:spacing w:val="-4"/>
        </w:rPr>
        <w:t>formulation</w:t>
      </w:r>
      <w:r w:rsidR="007B1F4E" w:rsidRPr="002A19FC">
        <w:rPr>
          <w:color w:val="000000"/>
          <w:spacing w:val="-4"/>
        </w:rPr>
        <w:t xml:space="preserve">s </w:t>
      </w:r>
      <w:r w:rsidR="008725C2" w:rsidRPr="002A19FC">
        <w:rPr>
          <w:color w:val="000000"/>
          <w:spacing w:val="-4"/>
        </w:rPr>
        <w:t>are also affected by solution quality (due to local optima</w:t>
      </w:r>
      <w:r w:rsidR="0003285C" w:rsidRPr="002A19FC">
        <w:rPr>
          <w:color w:val="000000"/>
          <w:spacing w:val="-4"/>
        </w:rPr>
        <w:t xml:space="preserve"> convergence</w:t>
      </w:r>
      <w:r w:rsidR="008725C2" w:rsidRPr="002A19FC">
        <w:rPr>
          <w:color w:val="000000"/>
          <w:spacing w:val="-4"/>
        </w:rPr>
        <w:t xml:space="preserve">) and </w:t>
      </w:r>
      <w:r w:rsidR="00025C1C" w:rsidRPr="002A19FC">
        <w:rPr>
          <w:color w:val="000000"/>
          <w:spacing w:val="-4"/>
        </w:rPr>
        <w:t xml:space="preserve">scalability </w:t>
      </w:r>
      <w:r w:rsidR="0064234A" w:rsidRPr="002A19FC">
        <w:rPr>
          <w:color w:val="000000"/>
          <w:spacing w:val="-4"/>
        </w:rPr>
        <w:t xml:space="preserve">issues </w:t>
      </w:r>
      <w:r w:rsidR="00025C1C" w:rsidRPr="002A19FC">
        <w:rPr>
          <w:color w:val="000000"/>
          <w:spacing w:val="-4"/>
        </w:rPr>
        <w:t>for Distribution Optimal Power Flow applications</w:t>
      </w:r>
      <w:r w:rsidR="009673D9" w:rsidRPr="002A19FC">
        <w:rPr>
          <w:color w:val="000000"/>
          <w:spacing w:val="-4"/>
        </w:rPr>
        <w:t xml:space="preserve"> [</w:t>
      </w:r>
      <w:r w:rsidR="007303F5" w:rsidRPr="002A19FC">
        <w:rPr>
          <w:color w:val="000000"/>
          <w:spacing w:val="-4"/>
        </w:rPr>
        <w:t>6</w:t>
      </w:r>
      <w:r w:rsidR="009673D9" w:rsidRPr="002A19FC">
        <w:rPr>
          <w:color w:val="000000"/>
          <w:spacing w:val="-4"/>
        </w:rPr>
        <w:t>]</w:t>
      </w:r>
      <w:r w:rsidR="00025C1C" w:rsidRPr="002A19FC">
        <w:rPr>
          <w:color w:val="000000"/>
          <w:spacing w:val="-4"/>
        </w:rPr>
        <w:t>.</w:t>
      </w:r>
      <w:r w:rsidR="00FC78D5" w:rsidRPr="002A19FC">
        <w:rPr>
          <w:color w:val="000000"/>
          <w:spacing w:val="-4"/>
        </w:rPr>
        <w:t xml:space="preserve"> </w:t>
      </w:r>
      <w:r w:rsidR="000A578B" w:rsidRPr="002A19FC">
        <w:rPr>
          <w:color w:val="000000"/>
          <w:spacing w:val="-4"/>
        </w:rPr>
        <w:t xml:space="preserve">Therefore, there </w:t>
      </w:r>
      <w:r w:rsidR="00E516C0" w:rsidRPr="002A19FC">
        <w:rPr>
          <w:color w:val="000000"/>
          <w:spacing w:val="-4"/>
        </w:rPr>
        <w:t xml:space="preserve">is a need for </w:t>
      </w:r>
      <w:r w:rsidR="00E516C0" w:rsidRPr="002A19FC">
        <w:rPr>
          <w:color w:val="000000"/>
          <w:spacing w:val="-4"/>
        </w:rPr>
        <w:t>an operational</w:t>
      </w:r>
      <w:r w:rsidR="00125217" w:rsidRPr="002A19FC">
        <w:rPr>
          <w:color w:val="000000"/>
          <w:spacing w:val="-4"/>
        </w:rPr>
        <w:t xml:space="preserve"> scheduling</w:t>
      </w:r>
      <w:r w:rsidR="00E516C0" w:rsidRPr="002A19FC">
        <w:rPr>
          <w:color w:val="000000"/>
          <w:spacing w:val="-4"/>
        </w:rPr>
        <w:t xml:space="preserve"> framework, which is </w:t>
      </w:r>
      <w:r w:rsidR="000977A9" w:rsidRPr="002A19FC">
        <w:rPr>
          <w:color w:val="000000"/>
          <w:spacing w:val="-4"/>
        </w:rPr>
        <w:t>rapid</w:t>
      </w:r>
      <w:r w:rsidR="00E516C0" w:rsidRPr="002A19FC">
        <w:rPr>
          <w:color w:val="000000"/>
          <w:spacing w:val="-4"/>
        </w:rPr>
        <w:t xml:space="preserve"> for real-time operations</w:t>
      </w:r>
      <w:r w:rsidR="00F76DF4">
        <w:rPr>
          <w:color w:val="000000"/>
          <w:spacing w:val="-4"/>
        </w:rPr>
        <w:t>,</w:t>
      </w:r>
      <w:r w:rsidR="000A578B" w:rsidRPr="002A19FC">
        <w:rPr>
          <w:color w:val="000000"/>
          <w:spacing w:val="-4"/>
        </w:rPr>
        <w:t xml:space="preserve"> </w:t>
      </w:r>
      <w:r w:rsidR="00700168" w:rsidRPr="002A19FC">
        <w:rPr>
          <w:color w:val="000000"/>
          <w:spacing w:val="-4"/>
        </w:rPr>
        <w:t>and</w:t>
      </w:r>
      <w:r w:rsidR="00F76DF4">
        <w:rPr>
          <w:color w:val="000000"/>
          <w:spacing w:val="-4"/>
        </w:rPr>
        <w:t xml:space="preserve"> </w:t>
      </w:r>
      <w:r w:rsidR="00E516C0" w:rsidRPr="002A19FC">
        <w:rPr>
          <w:color w:val="000000"/>
          <w:spacing w:val="-4"/>
        </w:rPr>
        <w:t xml:space="preserve">accurately models the unbalanced distribution system and VAr </w:t>
      </w:r>
      <w:r w:rsidR="000977A9" w:rsidRPr="002A19FC">
        <w:rPr>
          <w:color w:val="000000"/>
          <w:spacing w:val="-4"/>
        </w:rPr>
        <w:t>capability of SIs</w:t>
      </w:r>
      <w:r w:rsidR="00E516C0" w:rsidRPr="002A19FC">
        <w:rPr>
          <w:color w:val="000000"/>
          <w:spacing w:val="-4"/>
        </w:rPr>
        <w:t xml:space="preserve">. In addition, </w:t>
      </w:r>
      <w:r w:rsidR="00D22471" w:rsidRPr="002A19FC">
        <w:rPr>
          <w:color w:val="000000"/>
          <w:spacing w:val="-4"/>
        </w:rPr>
        <w:t>the tool</w:t>
      </w:r>
      <w:r w:rsidR="00E516C0" w:rsidRPr="002A19FC">
        <w:rPr>
          <w:color w:val="000000"/>
          <w:spacing w:val="-4"/>
        </w:rPr>
        <w:t xml:space="preserve"> should also optimally utilize the VAr </w:t>
      </w:r>
      <w:r w:rsidR="00BE6E36" w:rsidRPr="002A19FC">
        <w:rPr>
          <w:color w:val="000000"/>
          <w:spacing w:val="-4"/>
        </w:rPr>
        <w:t>capability</w:t>
      </w:r>
      <w:r w:rsidR="00E516C0" w:rsidRPr="002A19FC">
        <w:rPr>
          <w:color w:val="000000"/>
          <w:spacing w:val="-4"/>
        </w:rPr>
        <w:t xml:space="preserve"> to mitigate</w:t>
      </w:r>
      <w:r w:rsidR="00AE07CE" w:rsidRPr="002A19FC">
        <w:rPr>
          <w:color w:val="000000"/>
          <w:spacing w:val="-4"/>
        </w:rPr>
        <w:t xml:space="preserve"> </w:t>
      </w:r>
      <w:r w:rsidR="00E516C0" w:rsidRPr="002A19FC">
        <w:rPr>
          <w:color w:val="000000"/>
          <w:spacing w:val="-4"/>
        </w:rPr>
        <w:t>voltage issues.</w:t>
      </w:r>
    </w:p>
    <w:p w14:paraId="374F6CEB" w14:textId="148D53BB" w:rsidR="00995623" w:rsidRPr="00D01AA4" w:rsidRDefault="00F46677" w:rsidP="004B4366">
      <w:pPr>
        <w:pStyle w:val="Heading2"/>
        <w:numPr>
          <w:ilvl w:val="0"/>
          <w:numId w:val="0"/>
        </w:numPr>
      </w:pPr>
      <w:r w:rsidRPr="00D01AA4">
        <w:t>B. Literature Review</w:t>
      </w:r>
    </w:p>
    <w:p w14:paraId="7CFA5631" w14:textId="6435A5C3" w:rsidR="00995623" w:rsidRPr="002A19FC" w:rsidRDefault="00995623" w:rsidP="002A19FC">
      <w:pPr>
        <w:widowControl w:val="0"/>
        <w:pBdr>
          <w:top w:val="nil"/>
          <w:left w:val="nil"/>
          <w:bottom w:val="nil"/>
          <w:right w:val="nil"/>
          <w:between w:val="nil"/>
        </w:pBdr>
        <w:ind w:firstLine="144"/>
        <w:jc w:val="both"/>
        <w:rPr>
          <w:color w:val="000000"/>
          <w:spacing w:val="-4"/>
        </w:rPr>
      </w:pPr>
      <w:r w:rsidRPr="002A19FC">
        <w:rPr>
          <w:color w:val="000000"/>
          <w:spacing w:val="-4"/>
        </w:rPr>
        <w:t>There are multiple reasons why legacy VAr control devices do not work against the issues raised by DERs. Reference [1] exhibits the limitations of conventional VAr devices such as OLTCs, switched capacitor banks and automatic voltage regulators. Although tap settings of OLTCs can be lowered in such a way to help deal with the voltage issues, the intermittent nature of PV</w:t>
      </w:r>
      <w:r w:rsidR="00125217" w:rsidRPr="002A19FC">
        <w:rPr>
          <w:color w:val="000000"/>
          <w:spacing w:val="-4"/>
        </w:rPr>
        <w:t xml:space="preserve"> units</w:t>
      </w:r>
      <w:r w:rsidRPr="002A19FC">
        <w:rPr>
          <w:color w:val="000000"/>
          <w:spacing w:val="-4"/>
        </w:rPr>
        <w:t xml:space="preserve"> create</w:t>
      </w:r>
      <w:r w:rsidR="00DC035C">
        <w:rPr>
          <w:color w:val="000000"/>
          <w:spacing w:val="-4"/>
        </w:rPr>
        <w:t>s</w:t>
      </w:r>
      <w:r w:rsidRPr="002A19FC">
        <w:rPr>
          <w:color w:val="000000"/>
          <w:spacing w:val="-4"/>
        </w:rPr>
        <w:t xml:space="preserve"> dynamic voltage fluctuations</w:t>
      </w:r>
      <w:r w:rsidR="00F571A2" w:rsidRPr="002A19FC">
        <w:rPr>
          <w:color w:val="000000"/>
          <w:spacing w:val="-4"/>
        </w:rPr>
        <w:t xml:space="preserve"> [1]</w:t>
      </w:r>
      <w:r w:rsidRPr="002A19FC">
        <w:rPr>
          <w:color w:val="000000"/>
          <w:spacing w:val="-4"/>
        </w:rPr>
        <w:t xml:space="preserve">. </w:t>
      </w:r>
      <w:r w:rsidR="001B4545" w:rsidRPr="002A19FC">
        <w:rPr>
          <w:color w:val="000000"/>
          <w:spacing w:val="-4"/>
        </w:rPr>
        <w:t xml:space="preserve">Reference </w:t>
      </w:r>
      <w:r w:rsidR="0031796C" w:rsidRPr="002A19FC">
        <w:rPr>
          <w:color w:val="000000"/>
          <w:spacing w:val="-4"/>
        </w:rPr>
        <w:t>[</w:t>
      </w:r>
      <w:r w:rsidR="007303F5" w:rsidRPr="002A19FC">
        <w:rPr>
          <w:color w:val="000000"/>
          <w:spacing w:val="-4"/>
        </w:rPr>
        <w:t>7</w:t>
      </w:r>
      <w:r w:rsidR="0031796C" w:rsidRPr="002A19FC">
        <w:rPr>
          <w:color w:val="000000"/>
          <w:spacing w:val="-4"/>
        </w:rPr>
        <w:t xml:space="preserve">] </w:t>
      </w:r>
      <w:r w:rsidR="00245A47" w:rsidRPr="002A19FC">
        <w:rPr>
          <w:color w:val="000000"/>
          <w:spacing w:val="-4"/>
        </w:rPr>
        <w:t>present</w:t>
      </w:r>
      <w:r w:rsidR="00CB3D18" w:rsidRPr="002A19FC">
        <w:rPr>
          <w:color w:val="000000"/>
          <w:spacing w:val="-4"/>
        </w:rPr>
        <w:t xml:space="preserve">s how voltage unbalance in </w:t>
      </w:r>
      <w:r w:rsidR="00125217" w:rsidRPr="002A19FC">
        <w:rPr>
          <w:color w:val="000000"/>
          <w:spacing w:val="-4"/>
        </w:rPr>
        <w:t xml:space="preserve">a </w:t>
      </w:r>
      <w:r w:rsidR="009D0106" w:rsidRPr="002A19FC">
        <w:rPr>
          <w:color w:val="000000"/>
          <w:spacing w:val="-4"/>
        </w:rPr>
        <w:t xml:space="preserve">distribution </w:t>
      </w:r>
      <w:r w:rsidR="00164591" w:rsidRPr="002A19FC">
        <w:rPr>
          <w:color w:val="000000"/>
          <w:spacing w:val="-4"/>
        </w:rPr>
        <w:t>feeder</w:t>
      </w:r>
      <w:r w:rsidR="00F748A7" w:rsidRPr="002A19FC">
        <w:rPr>
          <w:color w:val="000000"/>
          <w:spacing w:val="-4"/>
        </w:rPr>
        <w:t xml:space="preserve"> causes excessive thermal issues and reduction in lifetime for motor load</w:t>
      </w:r>
      <w:r w:rsidR="000735D2" w:rsidRPr="002A19FC">
        <w:rPr>
          <w:color w:val="000000"/>
          <w:spacing w:val="-4"/>
        </w:rPr>
        <w:t>s</w:t>
      </w:r>
      <w:r w:rsidR="00F748A7" w:rsidRPr="002A19FC">
        <w:rPr>
          <w:color w:val="000000"/>
          <w:spacing w:val="-4"/>
        </w:rPr>
        <w:t xml:space="preserve">. </w:t>
      </w:r>
      <w:r w:rsidR="0014581E" w:rsidRPr="002A19FC">
        <w:rPr>
          <w:color w:val="000000"/>
          <w:spacing w:val="-4"/>
        </w:rPr>
        <w:t xml:space="preserve">Reference </w:t>
      </w:r>
      <w:r w:rsidR="003C187B" w:rsidRPr="002A19FC">
        <w:rPr>
          <w:color w:val="000000"/>
          <w:spacing w:val="-4"/>
        </w:rPr>
        <w:t>[</w:t>
      </w:r>
      <w:r w:rsidR="007303F5" w:rsidRPr="002A19FC">
        <w:rPr>
          <w:color w:val="000000"/>
          <w:spacing w:val="-4"/>
        </w:rPr>
        <w:t>8</w:t>
      </w:r>
      <w:r w:rsidR="003C187B" w:rsidRPr="002A19FC">
        <w:rPr>
          <w:color w:val="000000"/>
          <w:spacing w:val="-4"/>
        </w:rPr>
        <w:t xml:space="preserve">] introduces the effect of charging and discharging of </w:t>
      </w:r>
      <w:r w:rsidR="00C905B0" w:rsidRPr="002A19FC">
        <w:rPr>
          <w:color w:val="000000"/>
          <w:spacing w:val="-4"/>
        </w:rPr>
        <w:t xml:space="preserve">Electric Vehicles (EVs) in causing voltage unbalance in low voltage distribution feeders. </w:t>
      </w:r>
      <w:r w:rsidR="00C74D2B" w:rsidRPr="002A19FC">
        <w:rPr>
          <w:color w:val="000000"/>
          <w:spacing w:val="-4"/>
        </w:rPr>
        <w:t xml:space="preserve">Interchanging connections </w:t>
      </w:r>
      <w:r w:rsidR="001668A2" w:rsidRPr="002A19FC">
        <w:rPr>
          <w:color w:val="000000"/>
          <w:spacing w:val="-4"/>
        </w:rPr>
        <w:t>between</w:t>
      </w:r>
      <w:r w:rsidR="0096037C" w:rsidRPr="002A19FC">
        <w:rPr>
          <w:color w:val="000000"/>
          <w:spacing w:val="-4"/>
        </w:rPr>
        <w:t xml:space="preserve"> phases</w:t>
      </w:r>
      <w:r w:rsidR="001668A2" w:rsidRPr="002A19FC">
        <w:rPr>
          <w:color w:val="000000"/>
          <w:spacing w:val="-4"/>
        </w:rPr>
        <w:t xml:space="preserve"> to equally redistribute loads </w:t>
      </w:r>
      <w:r w:rsidR="0039747E" w:rsidRPr="002A19FC">
        <w:rPr>
          <w:color w:val="000000"/>
          <w:spacing w:val="-4"/>
        </w:rPr>
        <w:t>[</w:t>
      </w:r>
      <w:r w:rsidR="007303F5" w:rsidRPr="002A19FC">
        <w:rPr>
          <w:color w:val="000000"/>
          <w:spacing w:val="-4"/>
        </w:rPr>
        <w:t>9</w:t>
      </w:r>
      <w:r w:rsidR="0039747E" w:rsidRPr="002A19FC">
        <w:rPr>
          <w:color w:val="000000"/>
          <w:spacing w:val="-4"/>
        </w:rPr>
        <w:t xml:space="preserve">], </w:t>
      </w:r>
      <w:r w:rsidR="001668A2" w:rsidRPr="002A19FC">
        <w:rPr>
          <w:color w:val="000000"/>
          <w:spacing w:val="-4"/>
        </w:rPr>
        <w:t>is a</w:t>
      </w:r>
      <w:r w:rsidR="00970AB9" w:rsidRPr="002A19FC">
        <w:rPr>
          <w:color w:val="000000"/>
          <w:spacing w:val="-4"/>
        </w:rPr>
        <w:t xml:space="preserve"> non-effective solution due to the </w:t>
      </w:r>
      <w:r w:rsidR="002F645E" w:rsidRPr="002A19FC">
        <w:rPr>
          <w:color w:val="000000"/>
          <w:spacing w:val="-4"/>
        </w:rPr>
        <w:t>fast nature of the voltage</w:t>
      </w:r>
      <w:r w:rsidR="00F463F5" w:rsidRPr="002A19FC">
        <w:rPr>
          <w:color w:val="000000"/>
          <w:spacing w:val="-4"/>
        </w:rPr>
        <w:t xml:space="preserve"> unbalance</w:t>
      </w:r>
      <w:r w:rsidR="002F645E" w:rsidRPr="002A19FC">
        <w:rPr>
          <w:color w:val="000000"/>
          <w:spacing w:val="-4"/>
        </w:rPr>
        <w:t xml:space="preserve"> issues.</w:t>
      </w:r>
      <w:r w:rsidR="0039747E" w:rsidRPr="002A19FC">
        <w:rPr>
          <w:color w:val="000000"/>
          <w:spacing w:val="-4"/>
        </w:rPr>
        <w:t xml:space="preserve"> </w:t>
      </w:r>
      <w:r w:rsidRPr="002A19FC">
        <w:rPr>
          <w:color w:val="000000"/>
          <w:spacing w:val="-4"/>
        </w:rPr>
        <w:t>Even with the advent of solid-state devices, the performance of legacy VAr devices with respect to fast voltage fluctuations</w:t>
      </w:r>
      <w:r w:rsidR="00BF29E1">
        <w:rPr>
          <w:color w:val="000000"/>
          <w:spacing w:val="-4"/>
        </w:rPr>
        <w:t>,</w:t>
      </w:r>
      <w:r w:rsidRPr="002A19FC">
        <w:rPr>
          <w:color w:val="000000"/>
          <w:spacing w:val="-4"/>
        </w:rPr>
        <w:t xml:space="preserve"> and their limited range of operation prevents them from being a viable solution. Reference</w:t>
      </w:r>
      <w:r w:rsidR="0006008D">
        <w:rPr>
          <w:color w:val="000000"/>
          <w:spacing w:val="-4"/>
        </w:rPr>
        <w:t>s</w:t>
      </w:r>
      <w:r w:rsidRPr="002A19FC">
        <w:rPr>
          <w:color w:val="000000"/>
          <w:spacing w:val="-4"/>
        </w:rPr>
        <w:t xml:space="preserve"> [2] </w:t>
      </w:r>
      <w:r w:rsidR="00F6049A" w:rsidRPr="002A19FC">
        <w:rPr>
          <w:color w:val="000000"/>
          <w:spacing w:val="-4"/>
        </w:rPr>
        <w:t>and [</w:t>
      </w:r>
      <w:r w:rsidR="007303F5" w:rsidRPr="002A19FC">
        <w:rPr>
          <w:color w:val="000000"/>
          <w:spacing w:val="-4"/>
        </w:rPr>
        <w:t>10</w:t>
      </w:r>
      <w:r w:rsidR="00F6049A" w:rsidRPr="002A19FC">
        <w:rPr>
          <w:color w:val="000000"/>
          <w:spacing w:val="-4"/>
        </w:rPr>
        <w:t xml:space="preserve">] </w:t>
      </w:r>
      <w:r w:rsidRPr="002A19FC">
        <w:rPr>
          <w:color w:val="000000"/>
          <w:spacing w:val="-4"/>
        </w:rPr>
        <w:t>also mention the limitation in terms of the number of devices and the frequency of operations</w:t>
      </w:r>
      <w:r w:rsidR="0006008D">
        <w:rPr>
          <w:color w:val="000000"/>
          <w:spacing w:val="-4"/>
        </w:rPr>
        <w:t>,</w:t>
      </w:r>
      <w:r w:rsidRPr="002A19FC">
        <w:rPr>
          <w:color w:val="000000"/>
          <w:spacing w:val="-4"/>
        </w:rPr>
        <w:t xml:space="preserve"> which restrain them </w:t>
      </w:r>
      <w:r w:rsidR="0006008D">
        <w:rPr>
          <w:color w:val="000000"/>
          <w:spacing w:val="-4"/>
        </w:rPr>
        <w:t xml:space="preserve">from </w:t>
      </w:r>
      <w:r w:rsidR="000F54BB">
        <w:rPr>
          <w:color w:val="000000"/>
          <w:spacing w:val="-4"/>
        </w:rPr>
        <w:t>regulating fast voltage fluctuations</w:t>
      </w:r>
      <w:r w:rsidRPr="002A19FC">
        <w:rPr>
          <w:color w:val="000000"/>
          <w:spacing w:val="-4"/>
        </w:rPr>
        <w:t>.</w:t>
      </w:r>
      <w:r w:rsidR="006408A4" w:rsidRPr="002A19FC">
        <w:rPr>
          <w:color w:val="000000"/>
          <w:spacing w:val="-4"/>
        </w:rPr>
        <w:t xml:space="preserve"> </w:t>
      </w:r>
      <w:r w:rsidRPr="002A19FC">
        <w:rPr>
          <w:color w:val="000000"/>
          <w:spacing w:val="-4"/>
        </w:rPr>
        <w:t xml:space="preserve">Additionally considering the cost of installation and maintenance, </w:t>
      </w:r>
      <w:r w:rsidR="00DB69A2" w:rsidRPr="002A19FC">
        <w:rPr>
          <w:color w:val="000000"/>
          <w:spacing w:val="-4"/>
        </w:rPr>
        <w:t xml:space="preserve">legacy </w:t>
      </w:r>
      <w:r w:rsidRPr="002A19FC">
        <w:rPr>
          <w:color w:val="000000"/>
          <w:spacing w:val="-4"/>
        </w:rPr>
        <w:t xml:space="preserve">VAr devices are insufficient for effective </w:t>
      </w:r>
      <w:r w:rsidR="000F54BB">
        <w:rPr>
          <w:color w:val="000000"/>
          <w:spacing w:val="-4"/>
        </w:rPr>
        <w:t xml:space="preserve">voltage management in </w:t>
      </w:r>
      <w:r w:rsidRPr="002A19FC">
        <w:rPr>
          <w:color w:val="000000"/>
          <w:spacing w:val="-4"/>
        </w:rPr>
        <w:t>the modern grid</w:t>
      </w:r>
      <w:r w:rsidR="00A8229E" w:rsidRPr="002A19FC">
        <w:rPr>
          <w:color w:val="000000"/>
          <w:spacing w:val="-4"/>
        </w:rPr>
        <w:t>s</w:t>
      </w:r>
      <w:r w:rsidRPr="002A19FC">
        <w:rPr>
          <w:color w:val="000000"/>
          <w:spacing w:val="-4"/>
        </w:rPr>
        <w:t>.</w:t>
      </w:r>
    </w:p>
    <w:p w14:paraId="1E90A69A" w14:textId="018B3475" w:rsidR="008E6B58" w:rsidRPr="002A19FC" w:rsidRDefault="00520CEA" w:rsidP="002A19FC">
      <w:pPr>
        <w:widowControl w:val="0"/>
        <w:pBdr>
          <w:top w:val="nil"/>
          <w:left w:val="nil"/>
          <w:bottom w:val="nil"/>
          <w:right w:val="nil"/>
          <w:between w:val="nil"/>
        </w:pBdr>
        <w:ind w:firstLine="144"/>
        <w:jc w:val="both"/>
        <w:rPr>
          <w:color w:val="000000"/>
          <w:spacing w:val="-4"/>
        </w:rPr>
      </w:pPr>
      <w:r w:rsidRPr="002A19FC">
        <w:rPr>
          <w:color w:val="000000"/>
          <w:spacing w:val="-4"/>
        </w:rPr>
        <w:t xml:space="preserve">The IEEE 1547-2018 standard [3] released by the IEEE Standards Coordinating Committee 21, </w:t>
      </w:r>
      <w:r w:rsidR="00515896" w:rsidRPr="002A19FC">
        <w:rPr>
          <w:color w:val="000000"/>
          <w:spacing w:val="-4"/>
        </w:rPr>
        <w:t>allows</w:t>
      </w:r>
      <w:r w:rsidRPr="002A19FC">
        <w:rPr>
          <w:color w:val="000000"/>
          <w:spacing w:val="-4"/>
        </w:rPr>
        <w:t xml:space="preserve"> DERs to participate in the VAr support through four different </w:t>
      </w:r>
      <w:r w:rsidR="00720AEA" w:rsidRPr="002A19FC">
        <w:rPr>
          <w:color w:val="000000"/>
          <w:spacing w:val="-4"/>
        </w:rPr>
        <w:t>operational modes</w:t>
      </w:r>
      <w:r w:rsidRPr="002A19FC">
        <w:rPr>
          <w:color w:val="000000"/>
          <w:spacing w:val="-4"/>
        </w:rPr>
        <w:t xml:space="preserve"> with clearly defined curves. Volt-VAr (Voltage-Reactive power) control, is one of the most utilized control modes among the four</w:t>
      </w:r>
      <w:r w:rsidR="0042003B">
        <w:rPr>
          <w:color w:val="000000"/>
          <w:spacing w:val="-4"/>
        </w:rPr>
        <w:t xml:space="preserve"> modes</w:t>
      </w:r>
      <w:r w:rsidRPr="002A19FC">
        <w:rPr>
          <w:color w:val="000000"/>
          <w:spacing w:val="-4"/>
        </w:rPr>
        <w:t xml:space="preserve">. Several previous studies investigate the efficacy of Volt-VAr control in different scenarios. </w:t>
      </w:r>
      <w:r w:rsidR="004D5A30" w:rsidRPr="002A19FC">
        <w:rPr>
          <w:color w:val="000000"/>
          <w:spacing w:val="-4"/>
        </w:rPr>
        <w:t>Reference [</w:t>
      </w:r>
      <w:r w:rsidR="007303F5" w:rsidRPr="002A19FC">
        <w:rPr>
          <w:color w:val="000000"/>
          <w:spacing w:val="-4"/>
        </w:rPr>
        <w:t>11</w:t>
      </w:r>
      <w:r w:rsidR="004D5A30" w:rsidRPr="002A19FC">
        <w:rPr>
          <w:color w:val="000000"/>
          <w:spacing w:val="-4"/>
        </w:rPr>
        <w:t xml:space="preserve">] </w:t>
      </w:r>
      <w:r w:rsidR="00F41BFE" w:rsidRPr="002A19FC">
        <w:rPr>
          <w:color w:val="000000"/>
          <w:spacing w:val="-4"/>
        </w:rPr>
        <w:t xml:space="preserve">utilizes the flexibility provided by solar PV units to minimize </w:t>
      </w:r>
      <w:r w:rsidR="000641DA" w:rsidRPr="002A19FC">
        <w:rPr>
          <w:color w:val="000000"/>
          <w:spacing w:val="-4"/>
        </w:rPr>
        <w:t xml:space="preserve">voltage </w:t>
      </w:r>
      <w:r w:rsidR="00F41BFE" w:rsidRPr="002A19FC">
        <w:rPr>
          <w:color w:val="000000"/>
          <w:spacing w:val="-4"/>
        </w:rPr>
        <w:t xml:space="preserve">unbalance in </w:t>
      </w:r>
      <w:r w:rsidR="00213933" w:rsidRPr="002A19FC">
        <w:rPr>
          <w:color w:val="000000"/>
          <w:spacing w:val="-4"/>
        </w:rPr>
        <w:t xml:space="preserve">a </w:t>
      </w:r>
      <w:r w:rsidR="00F41BFE" w:rsidRPr="002A19FC">
        <w:rPr>
          <w:color w:val="000000"/>
          <w:spacing w:val="-4"/>
        </w:rPr>
        <w:t>distribution feeder</w:t>
      </w:r>
      <w:r w:rsidR="004D5A30" w:rsidRPr="002A19FC">
        <w:rPr>
          <w:color w:val="000000"/>
          <w:spacing w:val="-4"/>
        </w:rPr>
        <w:t>.</w:t>
      </w:r>
      <w:r w:rsidR="00F41BFE" w:rsidRPr="002A19FC">
        <w:rPr>
          <w:color w:val="000000"/>
          <w:spacing w:val="-4"/>
        </w:rPr>
        <w:t xml:space="preserve"> However, the reactive power dispatch from the </w:t>
      </w:r>
      <w:r w:rsidR="00432199" w:rsidRPr="002A19FC">
        <w:rPr>
          <w:color w:val="000000"/>
          <w:spacing w:val="-4"/>
        </w:rPr>
        <w:t>PV</w:t>
      </w:r>
      <w:r w:rsidR="00F41BFE" w:rsidRPr="002A19FC">
        <w:rPr>
          <w:color w:val="000000"/>
          <w:spacing w:val="-4"/>
        </w:rPr>
        <w:t xml:space="preserve"> units </w:t>
      </w:r>
      <w:r w:rsidR="001074BD" w:rsidRPr="002A19FC">
        <w:rPr>
          <w:color w:val="000000"/>
          <w:spacing w:val="-4"/>
        </w:rPr>
        <w:t>is</w:t>
      </w:r>
      <w:r w:rsidR="00F41BFE" w:rsidRPr="002A19FC">
        <w:rPr>
          <w:color w:val="000000"/>
          <w:spacing w:val="-4"/>
        </w:rPr>
        <w:t xml:space="preserve"> constrained only by the </w:t>
      </w:r>
      <w:r w:rsidR="0042003B" w:rsidRPr="002A19FC">
        <w:rPr>
          <w:color w:val="000000"/>
          <w:spacing w:val="-4"/>
        </w:rPr>
        <w:t>capacity and</w:t>
      </w:r>
      <w:r w:rsidR="00F41BFE" w:rsidRPr="002A19FC">
        <w:rPr>
          <w:color w:val="000000"/>
          <w:spacing w:val="-4"/>
        </w:rPr>
        <w:t xml:space="preserve"> </w:t>
      </w:r>
      <w:r w:rsidR="00213933" w:rsidRPr="002A19FC">
        <w:rPr>
          <w:color w:val="000000"/>
          <w:spacing w:val="-4"/>
        </w:rPr>
        <w:t xml:space="preserve">does </w:t>
      </w:r>
      <w:r w:rsidR="00F41BFE" w:rsidRPr="002A19FC">
        <w:rPr>
          <w:color w:val="000000"/>
          <w:spacing w:val="-4"/>
        </w:rPr>
        <w:t>not follow the IEEE 1547 standard</w:t>
      </w:r>
      <w:r w:rsidR="00C91E16" w:rsidRPr="002A19FC">
        <w:rPr>
          <w:color w:val="000000"/>
          <w:spacing w:val="-4"/>
        </w:rPr>
        <w:t xml:space="preserve"> [3]</w:t>
      </w:r>
      <w:r w:rsidR="005A34B2" w:rsidRPr="002A19FC">
        <w:rPr>
          <w:color w:val="000000"/>
          <w:spacing w:val="-4"/>
        </w:rPr>
        <w:t>.</w:t>
      </w:r>
      <w:r w:rsidR="00F41BFE" w:rsidRPr="002A19FC">
        <w:rPr>
          <w:color w:val="000000"/>
          <w:spacing w:val="-4"/>
        </w:rPr>
        <w:t xml:space="preserve"> </w:t>
      </w:r>
      <w:r w:rsidRPr="002A19FC">
        <w:rPr>
          <w:color w:val="000000"/>
          <w:spacing w:val="-4"/>
        </w:rPr>
        <w:t>References [4], [</w:t>
      </w:r>
      <w:r w:rsidR="007303F5" w:rsidRPr="002A19FC">
        <w:rPr>
          <w:color w:val="000000"/>
          <w:spacing w:val="-4"/>
        </w:rPr>
        <w:t>12</w:t>
      </w:r>
      <w:r w:rsidRPr="002A19FC">
        <w:rPr>
          <w:color w:val="000000"/>
          <w:spacing w:val="-4"/>
        </w:rPr>
        <w:t>]</w:t>
      </w:r>
      <w:r w:rsidR="00213933" w:rsidRPr="002A19FC">
        <w:rPr>
          <w:color w:val="000000"/>
          <w:spacing w:val="-4"/>
        </w:rPr>
        <w:t>,</w:t>
      </w:r>
      <w:r w:rsidRPr="002A19FC">
        <w:rPr>
          <w:color w:val="000000"/>
          <w:spacing w:val="-4"/>
        </w:rPr>
        <w:t xml:space="preserve"> and [</w:t>
      </w:r>
      <w:r w:rsidR="007303F5" w:rsidRPr="002A19FC">
        <w:rPr>
          <w:color w:val="000000"/>
          <w:spacing w:val="-4"/>
        </w:rPr>
        <w:t>13</w:t>
      </w:r>
      <w:r w:rsidRPr="002A19FC">
        <w:rPr>
          <w:color w:val="000000"/>
          <w:spacing w:val="-4"/>
        </w:rPr>
        <w:t xml:space="preserve">] utilize an unbalanced LinDist3Flow model for </w:t>
      </w:r>
      <w:r w:rsidR="00213933" w:rsidRPr="002A19FC">
        <w:rPr>
          <w:color w:val="000000"/>
          <w:spacing w:val="-4"/>
        </w:rPr>
        <w:t xml:space="preserve">a </w:t>
      </w:r>
      <w:r w:rsidRPr="002A19FC">
        <w:rPr>
          <w:color w:val="000000"/>
          <w:spacing w:val="-4"/>
        </w:rPr>
        <w:t xml:space="preserve">distribution system with an assumption of ignoring line losses </w:t>
      </w:r>
      <w:r w:rsidR="00DC04FA" w:rsidRPr="002A19FC">
        <w:rPr>
          <w:color w:val="000000"/>
          <w:spacing w:val="-4"/>
        </w:rPr>
        <w:t xml:space="preserve">while </w:t>
      </w:r>
      <w:r w:rsidRPr="002A19FC">
        <w:rPr>
          <w:color w:val="000000"/>
          <w:spacing w:val="-4"/>
        </w:rPr>
        <w:t>model</w:t>
      </w:r>
      <w:r w:rsidR="00DC04FA" w:rsidRPr="002A19FC">
        <w:rPr>
          <w:color w:val="000000"/>
          <w:spacing w:val="-4"/>
        </w:rPr>
        <w:t>ing</w:t>
      </w:r>
      <w:r w:rsidRPr="002A19FC">
        <w:rPr>
          <w:color w:val="000000"/>
          <w:spacing w:val="-4"/>
        </w:rPr>
        <w:t xml:space="preserve"> Volt-VAr curves. This </w:t>
      </w:r>
      <w:r w:rsidR="00DC04FA" w:rsidRPr="002A19FC">
        <w:rPr>
          <w:color w:val="000000"/>
          <w:spacing w:val="-4"/>
        </w:rPr>
        <w:t xml:space="preserve">assumption </w:t>
      </w:r>
      <w:r w:rsidRPr="002A19FC">
        <w:rPr>
          <w:color w:val="000000"/>
          <w:spacing w:val="-4"/>
        </w:rPr>
        <w:t xml:space="preserve">affects </w:t>
      </w:r>
      <w:r w:rsidR="008F5515" w:rsidRPr="002A19FC">
        <w:rPr>
          <w:color w:val="000000"/>
          <w:spacing w:val="-4"/>
        </w:rPr>
        <w:t>the accuracy</w:t>
      </w:r>
      <w:r w:rsidRPr="002A19FC">
        <w:rPr>
          <w:color w:val="000000"/>
          <w:spacing w:val="-4"/>
        </w:rPr>
        <w:t xml:space="preserve"> of the dispatch solution. Furthermore, [</w:t>
      </w:r>
      <w:r w:rsidR="00963006" w:rsidRPr="002A19FC">
        <w:rPr>
          <w:color w:val="000000"/>
          <w:spacing w:val="-4"/>
        </w:rPr>
        <w:t>4</w:t>
      </w:r>
      <w:r w:rsidRPr="002A19FC">
        <w:rPr>
          <w:color w:val="000000"/>
          <w:spacing w:val="-4"/>
        </w:rPr>
        <w:t>] and [</w:t>
      </w:r>
      <w:r w:rsidR="00963006" w:rsidRPr="002A19FC">
        <w:rPr>
          <w:color w:val="000000"/>
          <w:spacing w:val="-4"/>
        </w:rPr>
        <w:t>1</w:t>
      </w:r>
      <w:r w:rsidR="007303F5" w:rsidRPr="002A19FC">
        <w:rPr>
          <w:color w:val="000000"/>
          <w:spacing w:val="-4"/>
        </w:rPr>
        <w:t>3</w:t>
      </w:r>
      <w:r w:rsidRPr="002A19FC">
        <w:rPr>
          <w:color w:val="000000"/>
          <w:spacing w:val="-4"/>
        </w:rPr>
        <w:t xml:space="preserve">] model the </w:t>
      </w:r>
      <w:r w:rsidR="0042003B">
        <w:rPr>
          <w:color w:val="000000"/>
          <w:spacing w:val="-4"/>
        </w:rPr>
        <w:t xml:space="preserve">Volt-Var </w:t>
      </w:r>
      <w:r w:rsidRPr="002A19FC">
        <w:rPr>
          <w:color w:val="000000"/>
          <w:spacing w:val="-4"/>
        </w:rPr>
        <w:t>curves</w:t>
      </w:r>
      <w:r w:rsidR="0042003B">
        <w:rPr>
          <w:color w:val="000000"/>
          <w:spacing w:val="-4"/>
        </w:rPr>
        <w:t xml:space="preserve"> which</w:t>
      </w:r>
      <w:r w:rsidR="00223039" w:rsidRPr="002A19FC">
        <w:rPr>
          <w:color w:val="000000"/>
          <w:spacing w:val="-4"/>
        </w:rPr>
        <w:t xml:space="preserve"> do not</w:t>
      </w:r>
      <w:r w:rsidRPr="002A19FC">
        <w:rPr>
          <w:color w:val="000000"/>
          <w:spacing w:val="-4"/>
        </w:rPr>
        <w:t xml:space="preserve"> align with the IEEE 1547 standard</w:t>
      </w:r>
      <w:r w:rsidR="00D1590C" w:rsidRPr="002A19FC">
        <w:rPr>
          <w:color w:val="000000"/>
          <w:spacing w:val="-4"/>
        </w:rPr>
        <w:t xml:space="preserve"> </w:t>
      </w:r>
      <w:r w:rsidR="00CD0208">
        <w:rPr>
          <w:color w:val="000000"/>
          <w:spacing w:val="-4"/>
        </w:rPr>
        <w:t>requirements</w:t>
      </w:r>
      <w:r w:rsidRPr="002A19FC">
        <w:rPr>
          <w:color w:val="000000"/>
          <w:spacing w:val="-4"/>
        </w:rPr>
        <w:t>. References [</w:t>
      </w:r>
      <w:r w:rsidR="007303F5" w:rsidRPr="002A19FC">
        <w:rPr>
          <w:color w:val="000000"/>
          <w:spacing w:val="-4"/>
        </w:rPr>
        <w:t>14</w:t>
      </w:r>
      <w:r w:rsidRPr="002A19FC">
        <w:rPr>
          <w:color w:val="000000"/>
          <w:spacing w:val="-4"/>
        </w:rPr>
        <w:t>] and [</w:t>
      </w:r>
      <w:r w:rsidR="007303F5" w:rsidRPr="002A19FC">
        <w:rPr>
          <w:color w:val="000000"/>
          <w:spacing w:val="-4"/>
        </w:rPr>
        <w:t>15</w:t>
      </w:r>
      <w:r w:rsidRPr="002A19FC">
        <w:rPr>
          <w:color w:val="000000"/>
          <w:spacing w:val="-4"/>
        </w:rPr>
        <w:t xml:space="preserve">] present a VAr </w:t>
      </w:r>
      <w:r w:rsidR="008719A3">
        <w:rPr>
          <w:color w:val="000000"/>
          <w:spacing w:val="-4"/>
        </w:rPr>
        <w:t>support</w:t>
      </w:r>
      <w:r w:rsidRPr="002A19FC">
        <w:rPr>
          <w:color w:val="000000"/>
          <w:spacing w:val="-4"/>
        </w:rPr>
        <w:t xml:space="preserve"> strategy based on a SOCP</w:t>
      </w:r>
      <w:r w:rsidR="00B51332">
        <w:rPr>
          <w:color w:val="000000"/>
          <w:spacing w:val="-4"/>
        </w:rPr>
        <w:t>-</w:t>
      </w:r>
      <w:r w:rsidRPr="002A19FC">
        <w:rPr>
          <w:color w:val="000000"/>
          <w:spacing w:val="-4"/>
        </w:rPr>
        <w:t>ACOPF formulation using the branch flow and DistFlow model</w:t>
      </w:r>
      <w:r w:rsidR="00223039" w:rsidRPr="002A19FC">
        <w:rPr>
          <w:color w:val="000000"/>
          <w:spacing w:val="-4"/>
        </w:rPr>
        <w:t>,</w:t>
      </w:r>
      <w:r w:rsidRPr="002A19FC">
        <w:rPr>
          <w:color w:val="000000"/>
          <w:spacing w:val="-4"/>
        </w:rPr>
        <w:t xml:space="preserve"> respectively</w:t>
      </w:r>
      <w:r w:rsidR="00612E56" w:rsidRPr="002A19FC">
        <w:rPr>
          <w:color w:val="000000"/>
          <w:spacing w:val="-4"/>
        </w:rPr>
        <w:t xml:space="preserve">, </w:t>
      </w:r>
      <w:r w:rsidR="00194607">
        <w:rPr>
          <w:color w:val="000000"/>
          <w:spacing w:val="-4"/>
        </w:rPr>
        <w:t>assuming</w:t>
      </w:r>
      <w:r w:rsidR="0089675B" w:rsidRPr="002A19FC">
        <w:rPr>
          <w:color w:val="000000"/>
          <w:spacing w:val="-4"/>
        </w:rPr>
        <w:t xml:space="preserve"> a balanced distribution system</w:t>
      </w:r>
      <w:r w:rsidRPr="002A19FC">
        <w:rPr>
          <w:color w:val="000000"/>
          <w:spacing w:val="-4"/>
        </w:rPr>
        <w:t>. Reference [</w:t>
      </w:r>
      <w:r w:rsidR="007303F5" w:rsidRPr="002A19FC">
        <w:rPr>
          <w:color w:val="000000"/>
          <w:spacing w:val="-4"/>
        </w:rPr>
        <w:t>15</w:t>
      </w:r>
      <w:r w:rsidRPr="002A19FC">
        <w:rPr>
          <w:color w:val="000000"/>
          <w:spacing w:val="-4"/>
        </w:rPr>
        <w:t xml:space="preserve">] </w:t>
      </w:r>
      <w:r w:rsidR="00B51332">
        <w:rPr>
          <w:color w:val="000000"/>
          <w:spacing w:val="-4"/>
        </w:rPr>
        <w:t>propose</w:t>
      </w:r>
      <w:r w:rsidR="00566252">
        <w:rPr>
          <w:color w:val="000000"/>
          <w:spacing w:val="-4"/>
        </w:rPr>
        <w:t>s</w:t>
      </w:r>
      <w:r w:rsidR="00B51332">
        <w:rPr>
          <w:color w:val="000000"/>
          <w:spacing w:val="-4"/>
        </w:rPr>
        <w:t xml:space="preserve"> a method </w:t>
      </w:r>
      <w:r w:rsidRPr="002A19FC">
        <w:rPr>
          <w:color w:val="000000"/>
          <w:spacing w:val="-4"/>
        </w:rPr>
        <w:t xml:space="preserve"> based on maximizing Conservation Voltage Reduction (CVR) savings</w:t>
      </w:r>
      <w:r w:rsidR="00B51332">
        <w:rPr>
          <w:color w:val="000000"/>
          <w:spacing w:val="-4"/>
        </w:rPr>
        <w:t xml:space="preserve"> with</w:t>
      </w:r>
      <w:r w:rsidRPr="002A19FC">
        <w:rPr>
          <w:color w:val="000000"/>
          <w:spacing w:val="-4"/>
        </w:rPr>
        <w:t xml:space="preserve"> a Volt-VAr control</w:t>
      </w:r>
      <w:r w:rsidR="00B51332">
        <w:rPr>
          <w:color w:val="000000"/>
          <w:spacing w:val="-4"/>
        </w:rPr>
        <w:t xml:space="preserve"> curve</w:t>
      </w:r>
      <w:r w:rsidRPr="002A19FC">
        <w:rPr>
          <w:color w:val="000000"/>
          <w:spacing w:val="-4"/>
        </w:rPr>
        <w:t xml:space="preserve"> which does not follow the IEEE 1547 standard</w:t>
      </w:r>
      <w:r w:rsidR="00AB1085" w:rsidRPr="002A19FC">
        <w:rPr>
          <w:color w:val="000000"/>
          <w:spacing w:val="-4"/>
        </w:rPr>
        <w:t xml:space="preserve"> [3]</w:t>
      </w:r>
      <w:r w:rsidRPr="002A19FC">
        <w:rPr>
          <w:color w:val="000000"/>
          <w:spacing w:val="-4"/>
        </w:rPr>
        <w:t xml:space="preserve">. </w:t>
      </w:r>
      <w:r w:rsidR="00B51332">
        <w:rPr>
          <w:color w:val="000000"/>
          <w:spacing w:val="-4"/>
        </w:rPr>
        <w:t>Such</w:t>
      </w:r>
      <w:r w:rsidR="007942A2" w:rsidRPr="002A19FC">
        <w:rPr>
          <w:color w:val="000000"/>
          <w:spacing w:val="-4"/>
        </w:rPr>
        <w:t xml:space="preserve"> dispatch</w:t>
      </w:r>
      <w:r w:rsidR="00B51332">
        <w:rPr>
          <w:color w:val="000000"/>
          <w:spacing w:val="-4"/>
        </w:rPr>
        <w:t xml:space="preserve"> </w:t>
      </w:r>
      <w:r w:rsidR="005B0A19">
        <w:rPr>
          <w:color w:val="000000"/>
          <w:spacing w:val="-4"/>
        </w:rPr>
        <w:t>set-point</w:t>
      </w:r>
      <w:r w:rsidR="00B51332">
        <w:rPr>
          <w:color w:val="000000"/>
          <w:spacing w:val="-4"/>
        </w:rPr>
        <w:t>s</w:t>
      </w:r>
      <w:r w:rsidRPr="002A19FC">
        <w:rPr>
          <w:color w:val="000000"/>
          <w:spacing w:val="-4"/>
        </w:rPr>
        <w:t xml:space="preserve"> lead to real-time unavailability of the scheduled reactive power, as </w:t>
      </w:r>
      <w:r w:rsidR="00081F12" w:rsidRPr="002A19FC">
        <w:rPr>
          <w:color w:val="000000"/>
          <w:spacing w:val="-4"/>
        </w:rPr>
        <w:t xml:space="preserve">a </w:t>
      </w:r>
      <w:r w:rsidRPr="002A19FC">
        <w:rPr>
          <w:color w:val="000000"/>
          <w:spacing w:val="-4"/>
        </w:rPr>
        <w:t xml:space="preserve">SI would follow the curve as </w:t>
      </w:r>
      <w:r w:rsidR="00B51332">
        <w:rPr>
          <w:color w:val="000000"/>
          <w:spacing w:val="-4"/>
        </w:rPr>
        <w:t>required</w:t>
      </w:r>
      <w:r w:rsidR="00B51332" w:rsidRPr="002A19FC">
        <w:rPr>
          <w:color w:val="000000"/>
          <w:spacing w:val="-4"/>
        </w:rPr>
        <w:t xml:space="preserve"> </w:t>
      </w:r>
      <w:r w:rsidRPr="002A19FC">
        <w:rPr>
          <w:color w:val="000000"/>
          <w:spacing w:val="-4"/>
        </w:rPr>
        <w:t xml:space="preserve">by the </w:t>
      </w:r>
      <w:r w:rsidR="00B51332">
        <w:rPr>
          <w:color w:val="000000"/>
          <w:spacing w:val="-4"/>
        </w:rPr>
        <w:t xml:space="preserve">IEEE 1547-2018 </w:t>
      </w:r>
      <w:r w:rsidRPr="002A19FC">
        <w:rPr>
          <w:color w:val="000000"/>
          <w:spacing w:val="-4"/>
        </w:rPr>
        <w:t>standard</w:t>
      </w:r>
      <w:r w:rsidR="003879DC" w:rsidRPr="002A19FC">
        <w:rPr>
          <w:color w:val="000000"/>
          <w:spacing w:val="-4"/>
        </w:rPr>
        <w:t xml:space="preserve"> [</w:t>
      </w:r>
      <w:r w:rsidR="00B72831" w:rsidRPr="002A19FC">
        <w:rPr>
          <w:color w:val="000000"/>
          <w:spacing w:val="-4"/>
        </w:rPr>
        <w:t>1</w:t>
      </w:r>
      <w:r w:rsidR="0096072A" w:rsidRPr="002A19FC">
        <w:rPr>
          <w:color w:val="000000"/>
          <w:spacing w:val="-4"/>
        </w:rPr>
        <w:t>6</w:t>
      </w:r>
      <w:r w:rsidR="003879DC" w:rsidRPr="002A19FC">
        <w:rPr>
          <w:color w:val="000000"/>
          <w:spacing w:val="-4"/>
        </w:rPr>
        <w:t>]</w:t>
      </w:r>
      <w:r w:rsidRPr="002A19FC">
        <w:rPr>
          <w:color w:val="000000"/>
          <w:spacing w:val="-4"/>
        </w:rPr>
        <w:t>.</w:t>
      </w:r>
    </w:p>
    <w:p w14:paraId="1B4BC742" w14:textId="5E1724A8" w:rsidR="00E22EBD" w:rsidRPr="002A19FC" w:rsidRDefault="00B550E7" w:rsidP="002A19FC">
      <w:pPr>
        <w:widowControl w:val="0"/>
        <w:pBdr>
          <w:top w:val="nil"/>
          <w:left w:val="nil"/>
          <w:bottom w:val="nil"/>
          <w:right w:val="nil"/>
          <w:between w:val="nil"/>
        </w:pBdr>
        <w:ind w:firstLine="144"/>
        <w:jc w:val="both"/>
        <w:rPr>
          <w:color w:val="000000"/>
          <w:spacing w:val="-4"/>
        </w:rPr>
      </w:pPr>
      <w:r>
        <w:rPr>
          <w:color w:val="000000"/>
          <w:spacing w:val="-4"/>
        </w:rPr>
        <w:t>Reference</w:t>
      </w:r>
      <w:r w:rsidR="00E22EBD" w:rsidRPr="002A19FC">
        <w:rPr>
          <w:color w:val="000000"/>
          <w:spacing w:val="-4"/>
        </w:rPr>
        <w:t xml:space="preserve"> [</w:t>
      </w:r>
      <w:r w:rsidR="00CC37F6" w:rsidRPr="002A19FC">
        <w:rPr>
          <w:color w:val="000000"/>
          <w:spacing w:val="-4"/>
        </w:rPr>
        <w:t>1</w:t>
      </w:r>
      <w:r w:rsidR="0096072A" w:rsidRPr="002A19FC">
        <w:rPr>
          <w:color w:val="000000"/>
          <w:spacing w:val="-4"/>
        </w:rPr>
        <w:t>7</w:t>
      </w:r>
      <w:r w:rsidR="00CC37F6" w:rsidRPr="002A19FC">
        <w:rPr>
          <w:color w:val="000000"/>
          <w:spacing w:val="-4"/>
        </w:rPr>
        <w:t>]</w:t>
      </w:r>
      <w:r w:rsidR="00072F56" w:rsidRPr="002A19FC">
        <w:rPr>
          <w:color w:val="000000"/>
          <w:spacing w:val="-4"/>
        </w:rPr>
        <w:t xml:space="preserve"> </w:t>
      </w:r>
      <w:r w:rsidR="00E22EBD" w:rsidRPr="002A19FC">
        <w:rPr>
          <w:color w:val="000000"/>
          <w:spacing w:val="-4"/>
        </w:rPr>
        <w:t xml:space="preserve">develops an unbalanced distribution OPF and </w:t>
      </w:r>
      <w:r>
        <w:rPr>
          <w:color w:val="000000"/>
          <w:spacing w:val="-4"/>
        </w:rPr>
        <w:t xml:space="preserve">models </w:t>
      </w:r>
      <w:r w:rsidR="00E22EBD" w:rsidRPr="002A19FC">
        <w:rPr>
          <w:color w:val="000000"/>
          <w:spacing w:val="-4"/>
        </w:rPr>
        <w:t>Volt-VAr curve</w:t>
      </w:r>
      <w:r>
        <w:rPr>
          <w:color w:val="000000"/>
          <w:spacing w:val="-4"/>
        </w:rPr>
        <w:t>s</w:t>
      </w:r>
      <w:r w:rsidR="00E22EBD" w:rsidRPr="002A19FC">
        <w:rPr>
          <w:color w:val="000000"/>
          <w:spacing w:val="-4"/>
        </w:rPr>
        <w:t xml:space="preserve"> in the first stage</w:t>
      </w:r>
      <w:r>
        <w:rPr>
          <w:color w:val="000000"/>
          <w:spacing w:val="-4"/>
        </w:rPr>
        <w:t xml:space="preserve"> and</w:t>
      </w:r>
      <w:r w:rsidR="00E22EBD" w:rsidRPr="002A19FC">
        <w:rPr>
          <w:color w:val="000000"/>
          <w:spacing w:val="-4"/>
        </w:rPr>
        <w:t xml:space="preserve"> the Volt-Watt curve in the second stage, where the voltage estimated by the first stage is applied as an input for the second stage. Volt-Watt is a control scheme, acting to curtail active power for voltages beyond 1.05 </w:t>
      </w:r>
      <w:proofErr w:type="spellStart"/>
      <w:r w:rsidR="00E22EBD" w:rsidRPr="002A19FC">
        <w:rPr>
          <w:color w:val="000000"/>
          <w:spacing w:val="-4"/>
        </w:rPr>
        <w:t>p</w:t>
      </w:r>
      <w:proofErr w:type="gramStart"/>
      <w:r w:rsidR="00E22EBD" w:rsidRPr="002A19FC">
        <w:rPr>
          <w:color w:val="000000"/>
          <w:spacing w:val="-4"/>
        </w:rPr>
        <w:t>.u</w:t>
      </w:r>
      <w:proofErr w:type="spellEnd"/>
      <w:proofErr w:type="gramEnd"/>
      <w:r w:rsidR="00E22EBD" w:rsidRPr="002A19FC">
        <w:rPr>
          <w:color w:val="000000"/>
          <w:spacing w:val="-4"/>
        </w:rPr>
        <w:t xml:space="preserve">., and does not align with the goals of a framework which attempts to </w:t>
      </w:r>
      <w:r w:rsidR="00AA7331" w:rsidRPr="002A19FC">
        <w:rPr>
          <w:color w:val="000000"/>
          <w:spacing w:val="-4"/>
        </w:rPr>
        <w:t xml:space="preserve">actively </w:t>
      </w:r>
      <w:r w:rsidR="00881218" w:rsidRPr="002A19FC">
        <w:rPr>
          <w:color w:val="000000"/>
          <w:spacing w:val="-4"/>
        </w:rPr>
        <w:t xml:space="preserve">manage </w:t>
      </w:r>
      <w:r w:rsidR="00E22EBD" w:rsidRPr="002A19FC">
        <w:rPr>
          <w:color w:val="000000"/>
          <w:spacing w:val="-4"/>
        </w:rPr>
        <w:t xml:space="preserve">voltage </w:t>
      </w:r>
      <w:r w:rsidR="00881218" w:rsidRPr="002A19FC">
        <w:rPr>
          <w:color w:val="000000"/>
          <w:spacing w:val="-4"/>
        </w:rPr>
        <w:t>issues.</w:t>
      </w:r>
      <w:r w:rsidR="00E22EBD" w:rsidRPr="002A19FC">
        <w:rPr>
          <w:color w:val="000000"/>
          <w:spacing w:val="-4"/>
        </w:rPr>
        <w:t xml:space="preserve"> Reference [</w:t>
      </w:r>
      <w:r w:rsidR="005F6540" w:rsidRPr="002A19FC">
        <w:rPr>
          <w:color w:val="000000"/>
          <w:spacing w:val="-4"/>
        </w:rPr>
        <w:t>1</w:t>
      </w:r>
      <w:r w:rsidR="0096072A" w:rsidRPr="002A19FC">
        <w:rPr>
          <w:color w:val="000000"/>
          <w:spacing w:val="-4"/>
        </w:rPr>
        <w:t>2</w:t>
      </w:r>
      <w:r w:rsidR="00E22EBD" w:rsidRPr="002A19FC">
        <w:rPr>
          <w:color w:val="000000"/>
          <w:spacing w:val="-4"/>
        </w:rPr>
        <w:t xml:space="preserve">] </w:t>
      </w:r>
      <w:r w:rsidR="00E22EBD" w:rsidRPr="002A19FC">
        <w:rPr>
          <w:color w:val="000000"/>
          <w:spacing w:val="-4"/>
        </w:rPr>
        <w:lastRenderedPageBreak/>
        <w:t xml:space="preserve">optimizes the dispatch based on Volt-Watt and Volt-VAr </w:t>
      </w:r>
      <w:r w:rsidR="00720AEA" w:rsidRPr="002A19FC">
        <w:rPr>
          <w:color w:val="000000"/>
          <w:spacing w:val="-4"/>
        </w:rPr>
        <w:t>operational modes</w:t>
      </w:r>
      <w:r w:rsidR="00D1590C" w:rsidRPr="002A19FC">
        <w:rPr>
          <w:color w:val="000000"/>
          <w:spacing w:val="-4"/>
        </w:rPr>
        <w:t>, which do not follow IEEE 1547</w:t>
      </w:r>
      <w:r w:rsidR="007C19FA" w:rsidRPr="002A19FC">
        <w:rPr>
          <w:color w:val="000000"/>
          <w:spacing w:val="-4"/>
        </w:rPr>
        <w:t xml:space="preserve"> </w:t>
      </w:r>
      <w:r w:rsidR="00593F6E" w:rsidRPr="002A19FC">
        <w:rPr>
          <w:color w:val="000000"/>
          <w:spacing w:val="-4"/>
        </w:rPr>
        <w:t xml:space="preserve">allowable </w:t>
      </w:r>
      <w:r w:rsidR="00D1590C" w:rsidRPr="002A19FC">
        <w:rPr>
          <w:color w:val="000000"/>
          <w:spacing w:val="-4"/>
        </w:rPr>
        <w:t>settings</w:t>
      </w:r>
      <w:r w:rsidR="004922A4" w:rsidRPr="002A19FC">
        <w:rPr>
          <w:color w:val="000000"/>
          <w:spacing w:val="-4"/>
        </w:rPr>
        <w:t xml:space="preserve">. </w:t>
      </w:r>
      <w:r w:rsidR="00E22EBD" w:rsidRPr="002A19FC">
        <w:rPr>
          <w:color w:val="000000"/>
          <w:spacing w:val="-4"/>
        </w:rPr>
        <w:t>Reference [</w:t>
      </w:r>
      <w:r w:rsidR="00D94B12" w:rsidRPr="002A19FC">
        <w:rPr>
          <w:color w:val="000000"/>
          <w:spacing w:val="-4"/>
        </w:rPr>
        <w:t>1</w:t>
      </w:r>
      <w:r w:rsidR="0096072A" w:rsidRPr="002A19FC">
        <w:rPr>
          <w:color w:val="000000"/>
          <w:spacing w:val="-4"/>
        </w:rPr>
        <w:t>8</w:t>
      </w:r>
      <w:r w:rsidR="00E22EBD" w:rsidRPr="002A19FC">
        <w:rPr>
          <w:color w:val="000000"/>
          <w:spacing w:val="-4"/>
        </w:rPr>
        <w:t xml:space="preserve">] compares </w:t>
      </w:r>
      <w:r w:rsidR="00593F6E" w:rsidRPr="002A19FC">
        <w:rPr>
          <w:color w:val="000000"/>
          <w:spacing w:val="-4"/>
        </w:rPr>
        <w:t xml:space="preserve">eight </w:t>
      </w:r>
      <w:r w:rsidR="00E22EBD" w:rsidRPr="002A19FC">
        <w:rPr>
          <w:color w:val="000000"/>
          <w:spacing w:val="-4"/>
        </w:rPr>
        <w:t xml:space="preserve">different </w:t>
      </w:r>
      <w:r w:rsidR="005E07D9" w:rsidRPr="002A19FC">
        <w:rPr>
          <w:color w:val="000000"/>
          <w:spacing w:val="-4"/>
        </w:rPr>
        <w:t>operational modes</w:t>
      </w:r>
      <w:r w:rsidR="00E22EBD" w:rsidRPr="002A19FC">
        <w:rPr>
          <w:color w:val="000000"/>
          <w:spacing w:val="-4"/>
        </w:rPr>
        <w:t xml:space="preserve"> including the </w:t>
      </w:r>
      <w:r w:rsidR="00593F6E" w:rsidRPr="002A19FC">
        <w:rPr>
          <w:color w:val="000000"/>
          <w:spacing w:val="-4"/>
        </w:rPr>
        <w:t xml:space="preserve">four </w:t>
      </w:r>
      <w:r w:rsidR="00E22EBD" w:rsidRPr="002A19FC">
        <w:rPr>
          <w:color w:val="000000"/>
          <w:spacing w:val="-4"/>
        </w:rPr>
        <w:t>listed in the IEEE 1547</w:t>
      </w:r>
      <w:r w:rsidR="00E74A00" w:rsidRPr="002A19FC">
        <w:rPr>
          <w:color w:val="000000"/>
          <w:spacing w:val="-4"/>
        </w:rPr>
        <w:t xml:space="preserve"> </w:t>
      </w:r>
      <w:r w:rsidR="00E22EBD" w:rsidRPr="002A19FC">
        <w:rPr>
          <w:color w:val="000000"/>
          <w:spacing w:val="-4"/>
        </w:rPr>
        <w:t>standard which are</w:t>
      </w:r>
      <w:r w:rsidR="00761911" w:rsidRPr="002A19FC">
        <w:rPr>
          <w:color w:val="000000"/>
          <w:spacing w:val="-4"/>
        </w:rPr>
        <w:t xml:space="preserve"> </w:t>
      </w:r>
      <w:r w:rsidR="00E22EBD" w:rsidRPr="002A19FC">
        <w:rPr>
          <w:color w:val="000000"/>
          <w:spacing w:val="-4"/>
        </w:rPr>
        <w:t>modeled individually. The simulation</w:t>
      </w:r>
      <w:r w:rsidR="005B3DB8">
        <w:rPr>
          <w:color w:val="000000"/>
          <w:spacing w:val="-4"/>
        </w:rPr>
        <w:t xml:space="preserve"> in [18]</w:t>
      </w:r>
      <w:r w:rsidR="00E22EBD" w:rsidRPr="002A19FC">
        <w:rPr>
          <w:color w:val="000000"/>
          <w:spacing w:val="-4"/>
        </w:rPr>
        <w:t xml:space="preserve"> is performed using a commercial power flow tool, on the model of a regional distribution system, with the voltage recorded over a 24-hour period. </w:t>
      </w:r>
      <w:r w:rsidR="00DD1278" w:rsidRPr="002A19FC">
        <w:rPr>
          <w:color w:val="000000"/>
          <w:spacing w:val="-4"/>
        </w:rPr>
        <w:t xml:space="preserve">It should be </w:t>
      </w:r>
      <w:r w:rsidR="00AA2D54" w:rsidRPr="002A19FC">
        <w:rPr>
          <w:color w:val="000000"/>
          <w:spacing w:val="-4"/>
        </w:rPr>
        <w:t>noted</w:t>
      </w:r>
      <w:r w:rsidR="00DD1278" w:rsidRPr="002A19FC">
        <w:rPr>
          <w:color w:val="000000"/>
          <w:spacing w:val="-4"/>
        </w:rPr>
        <w:t xml:space="preserve"> that [12], [17]-[18] do not consider mode selection among the different </w:t>
      </w:r>
      <w:r w:rsidR="00D030CB" w:rsidRPr="002A19FC">
        <w:rPr>
          <w:color w:val="000000"/>
          <w:spacing w:val="-4"/>
        </w:rPr>
        <w:t>operational modes</w:t>
      </w:r>
      <w:r w:rsidR="00B924CD" w:rsidRPr="002A19FC">
        <w:rPr>
          <w:color w:val="000000"/>
          <w:spacing w:val="-4"/>
        </w:rPr>
        <w:t xml:space="preserve"> of </w:t>
      </w:r>
      <w:r w:rsidR="00617BB5" w:rsidRPr="002A19FC">
        <w:rPr>
          <w:color w:val="000000"/>
          <w:spacing w:val="-4"/>
        </w:rPr>
        <w:t>SIs</w:t>
      </w:r>
      <w:r w:rsidR="00DD1278" w:rsidRPr="002A19FC">
        <w:rPr>
          <w:color w:val="000000"/>
          <w:spacing w:val="-4"/>
        </w:rPr>
        <w:t>.</w:t>
      </w:r>
    </w:p>
    <w:p w14:paraId="65D4EB39" w14:textId="6C4E7AF8" w:rsidR="00AE144C" w:rsidRPr="002A19FC" w:rsidRDefault="0030235E" w:rsidP="002A19FC">
      <w:pPr>
        <w:widowControl w:val="0"/>
        <w:pBdr>
          <w:top w:val="nil"/>
          <w:left w:val="nil"/>
          <w:bottom w:val="nil"/>
          <w:right w:val="nil"/>
          <w:between w:val="nil"/>
        </w:pBdr>
        <w:ind w:firstLine="144"/>
        <w:jc w:val="both"/>
        <w:rPr>
          <w:color w:val="000000"/>
          <w:spacing w:val="-4"/>
        </w:rPr>
      </w:pPr>
      <w:r w:rsidRPr="002A19FC">
        <w:rPr>
          <w:color w:val="000000"/>
          <w:spacing w:val="-4"/>
        </w:rPr>
        <w:t>A</w:t>
      </w:r>
      <w:r w:rsidR="004A7869" w:rsidRPr="002A19FC">
        <w:rPr>
          <w:color w:val="000000"/>
          <w:spacing w:val="-4"/>
        </w:rPr>
        <w:t xml:space="preserve"> high</w:t>
      </w:r>
      <w:r w:rsidR="00042E83" w:rsidRPr="002A19FC">
        <w:rPr>
          <w:color w:val="000000"/>
          <w:spacing w:val="-4"/>
        </w:rPr>
        <w:t xml:space="preserve"> R/X ratio corresponds to a strong coupling between voltage and active power. Active power </w:t>
      </w:r>
      <w:r w:rsidR="00ED67ED" w:rsidRPr="002A19FC">
        <w:rPr>
          <w:color w:val="000000"/>
          <w:spacing w:val="-4"/>
        </w:rPr>
        <w:t xml:space="preserve">injection </w:t>
      </w:r>
      <w:r w:rsidR="00042E83" w:rsidRPr="002A19FC">
        <w:rPr>
          <w:color w:val="000000"/>
          <w:spacing w:val="-4"/>
        </w:rPr>
        <w:t>curtailment</w:t>
      </w:r>
      <w:r w:rsidR="00E36883" w:rsidRPr="002A19FC">
        <w:rPr>
          <w:color w:val="000000"/>
          <w:spacing w:val="-4"/>
        </w:rPr>
        <w:t xml:space="preserve"> of DERs</w:t>
      </w:r>
      <w:r w:rsidR="00042E83" w:rsidRPr="002A19FC">
        <w:rPr>
          <w:color w:val="000000"/>
          <w:spacing w:val="-4"/>
        </w:rPr>
        <w:t xml:space="preserve"> is a </w:t>
      </w:r>
      <w:r w:rsidR="00ED67ED" w:rsidRPr="002A19FC">
        <w:rPr>
          <w:color w:val="000000"/>
          <w:spacing w:val="-4"/>
        </w:rPr>
        <w:t xml:space="preserve">viable </w:t>
      </w:r>
      <w:r w:rsidR="00042E83" w:rsidRPr="002A19FC">
        <w:rPr>
          <w:color w:val="000000"/>
          <w:spacing w:val="-4"/>
        </w:rPr>
        <w:t>strategy for limiting voltage issues</w:t>
      </w:r>
      <w:r w:rsidR="00E36883" w:rsidRPr="002A19FC">
        <w:rPr>
          <w:color w:val="000000"/>
          <w:spacing w:val="-4"/>
        </w:rPr>
        <w:t xml:space="preserve"> in the distribution systems</w:t>
      </w:r>
      <w:r w:rsidR="00042E83" w:rsidRPr="002A19FC">
        <w:rPr>
          <w:color w:val="000000"/>
          <w:spacing w:val="-4"/>
        </w:rPr>
        <w:t>, but it imposes an increased operation</w:t>
      </w:r>
      <w:r w:rsidR="000B2111" w:rsidRPr="002A19FC">
        <w:rPr>
          <w:color w:val="000000"/>
          <w:spacing w:val="-4"/>
        </w:rPr>
        <w:t>al cost</w:t>
      </w:r>
      <w:r w:rsidR="00042E83" w:rsidRPr="002A19FC">
        <w:rPr>
          <w:color w:val="000000"/>
          <w:spacing w:val="-4"/>
        </w:rPr>
        <w:t xml:space="preserve"> </w:t>
      </w:r>
      <w:r w:rsidR="00C529B0" w:rsidRPr="002A19FC">
        <w:rPr>
          <w:color w:val="000000"/>
          <w:spacing w:val="-4"/>
        </w:rPr>
        <w:t xml:space="preserve">due to </w:t>
      </w:r>
      <w:r w:rsidR="008C165B">
        <w:rPr>
          <w:color w:val="000000"/>
          <w:spacing w:val="-4"/>
        </w:rPr>
        <w:t xml:space="preserve">the </w:t>
      </w:r>
      <w:r w:rsidR="00C529B0" w:rsidRPr="002A19FC">
        <w:rPr>
          <w:color w:val="000000"/>
          <w:spacing w:val="-4"/>
        </w:rPr>
        <w:t xml:space="preserve">under-utilization of </w:t>
      </w:r>
      <w:r w:rsidR="00E36883" w:rsidRPr="002A19FC">
        <w:rPr>
          <w:color w:val="000000"/>
          <w:spacing w:val="-4"/>
        </w:rPr>
        <w:t>DERs</w:t>
      </w:r>
      <w:r w:rsidR="00042E83" w:rsidRPr="002A19FC">
        <w:rPr>
          <w:color w:val="000000"/>
          <w:spacing w:val="-4"/>
        </w:rPr>
        <w:t>. Watt-VAr (Active Power-Reactive Power) operational scheme provides a good balance when optimizing the dispatch of power considering voltage limits. Volt-VAr scheme, independent of active power injection, forces a certain amount of reactive power for a given voltage, which is not optimal for conditions where the apparent power injection is close to the inverter rating.</w:t>
      </w:r>
      <w:r w:rsidR="00DC3180" w:rsidRPr="002A19FC">
        <w:rPr>
          <w:color w:val="000000"/>
          <w:spacing w:val="-4"/>
        </w:rPr>
        <w:t xml:space="preserve"> </w:t>
      </w:r>
      <w:r w:rsidR="00AE144C" w:rsidRPr="002A19FC">
        <w:rPr>
          <w:color w:val="000000"/>
          <w:spacing w:val="-4"/>
        </w:rPr>
        <w:t>References [</w:t>
      </w:r>
      <w:r w:rsidR="005016F2" w:rsidRPr="002A19FC">
        <w:rPr>
          <w:color w:val="000000"/>
          <w:spacing w:val="-4"/>
        </w:rPr>
        <w:t>1</w:t>
      </w:r>
      <w:r w:rsidR="0096072A" w:rsidRPr="002A19FC">
        <w:rPr>
          <w:color w:val="000000"/>
          <w:spacing w:val="-4"/>
        </w:rPr>
        <w:t>9</w:t>
      </w:r>
      <w:r w:rsidR="00E75A04" w:rsidRPr="002A19FC">
        <w:rPr>
          <w:color w:val="000000"/>
          <w:spacing w:val="-4"/>
        </w:rPr>
        <w:t>]-</w:t>
      </w:r>
      <w:r w:rsidR="00AE144C" w:rsidRPr="002A19FC">
        <w:rPr>
          <w:color w:val="000000"/>
          <w:spacing w:val="-4"/>
        </w:rPr>
        <w:t>[</w:t>
      </w:r>
      <w:r w:rsidR="009014D1" w:rsidRPr="002A19FC">
        <w:rPr>
          <w:color w:val="000000"/>
          <w:spacing w:val="-4"/>
        </w:rPr>
        <w:t>2</w:t>
      </w:r>
      <w:r w:rsidR="0096072A" w:rsidRPr="002A19FC">
        <w:rPr>
          <w:color w:val="000000"/>
          <w:spacing w:val="-4"/>
        </w:rPr>
        <w:t>1</w:t>
      </w:r>
      <w:r w:rsidR="00AE144C" w:rsidRPr="002A19FC">
        <w:rPr>
          <w:color w:val="000000"/>
          <w:spacing w:val="-4"/>
        </w:rPr>
        <w:t>] present Watt-VAr operational schemes along with either an optimal power flow or a power flow scheme. References [</w:t>
      </w:r>
      <w:r w:rsidR="005016F2" w:rsidRPr="002A19FC">
        <w:rPr>
          <w:color w:val="000000"/>
          <w:spacing w:val="-4"/>
        </w:rPr>
        <w:t>1</w:t>
      </w:r>
      <w:r w:rsidR="0096072A" w:rsidRPr="002A19FC">
        <w:rPr>
          <w:color w:val="000000"/>
          <w:spacing w:val="-4"/>
        </w:rPr>
        <w:t>9</w:t>
      </w:r>
      <w:r w:rsidR="00AE144C" w:rsidRPr="002A19FC">
        <w:rPr>
          <w:color w:val="000000"/>
          <w:spacing w:val="-4"/>
        </w:rPr>
        <w:t>]</w:t>
      </w:r>
      <w:r w:rsidR="00976EBE" w:rsidRPr="002A19FC">
        <w:rPr>
          <w:color w:val="000000"/>
          <w:spacing w:val="-4"/>
        </w:rPr>
        <w:t>-</w:t>
      </w:r>
      <w:r w:rsidR="00AE144C" w:rsidRPr="002A19FC">
        <w:rPr>
          <w:color w:val="000000"/>
          <w:spacing w:val="-4"/>
        </w:rPr>
        <w:t>[</w:t>
      </w:r>
      <w:r w:rsidR="0096072A" w:rsidRPr="002A19FC">
        <w:rPr>
          <w:color w:val="000000"/>
          <w:spacing w:val="-4"/>
        </w:rPr>
        <w:t>20</w:t>
      </w:r>
      <w:r w:rsidR="00AE144C" w:rsidRPr="002A19FC">
        <w:rPr>
          <w:color w:val="000000"/>
          <w:spacing w:val="-4"/>
        </w:rPr>
        <w:t>] compute the modified slope of the Watt-VAr curve with the help of voltage sensitivity m</w:t>
      </w:r>
      <w:r w:rsidR="001F1148">
        <w:rPr>
          <w:color w:val="000000"/>
          <w:spacing w:val="-4"/>
        </w:rPr>
        <w:t>e</w:t>
      </w:r>
      <w:r w:rsidR="00AE144C" w:rsidRPr="002A19FC">
        <w:rPr>
          <w:color w:val="000000"/>
          <w:spacing w:val="-4"/>
        </w:rPr>
        <w:t>trices. Besides being computationally inefficient for real-time operation, using sensitivity m</w:t>
      </w:r>
      <w:r w:rsidR="00341DD1">
        <w:rPr>
          <w:color w:val="000000"/>
          <w:spacing w:val="-4"/>
        </w:rPr>
        <w:t>e</w:t>
      </w:r>
      <w:r w:rsidR="00AE144C" w:rsidRPr="002A19FC">
        <w:rPr>
          <w:color w:val="000000"/>
          <w:spacing w:val="-4"/>
        </w:rPr>
        <w:t>trices does not necessarily guarantee an optimal solution, but only yields a feasible solution. References [</w:t>
      </w:r>
      <w:r w:rsidR="005016F2" w:rsidRPr="002A19FC">
        <w:rPr>
          <w:color w:val="000000"/>
          <w:spacing w:val="-4"/>
        </w:rPr>
        <w:t>1</w:t>
      </w:r>
      <w:r w:rsidR="0096072A" w:rsidRPr="002A19FC">
        <w:rPr>
          <w:color w:val="000000"/>
          <w:spacing w:val="-4"/>
        </w:rPr>
        <w:t>9</w:t>
      </w:r>
      <w:r w:rsidR="00AE144C" w:rsidRPr="002A19FC">
        <w:rPr>
          <w:color w:val="000000"/>
          <w:spacing w:val="-4"/>
        </w:rPr>
        <w:t>]</w:t>
      </w:r>
      <w:r w:rsidR="00901553" w:rsidRPr="002A19FC">
        <w:rPr>
          <w:color w:val="000000"/>
          <w:spacing w:val="-4"/>
        </w:rPr>
        <w:t>-</w:t>
      </w:r>
      <w:r w:rsidR="00AE144C" w:rsidRPr="002A19FC">
        <w:rPr>
          <w:color w:val="000000"/>
          <w:spacing w:val="-4"/>
        </w:rPr>
        <w:t>[</w:t>
      </w:r>
      <w:r w:rsidR="0096072A" w:rsidRPr="002A19FC">
        <w:rPr>
          <w:color w:val="000000"/>
          <w:spacing w:val="-4"/>
        </w:rPr>
        <w:t>20</w:t>
      </w:r>
      <w:r w:rsidR="00AE144C" w:rsidRPr="002A19FC">
        <w:rPr>
          <w:color w:val="000000"/>
          <w:spacing w:val="-4"/>
        </w:rPr>
        <w:t>] also present schemes which do not follow the set</w:t>
      </w:r>
      <w:r w:rsidR="001900AE">
        <w:rPr>
          <w:color w:val="000000"/>
          <w:spacing w:val="-4"/>
        </w:rPr>
        <w:t>-</w:t>
      </w:r>
      <w:r w:rsidR="00AE144C" w:rsidRPr="002A19FC">
        <w:rPr>
          <w:color w:val="000000"/>
          <w:spacing w:val="-4"/>
        </w:rPr>
        <w:t xml:space="preserve">points </w:t>
      </w:r>
      <w:r w:rsidR="00C87754" w:rsidRPr="002A19FC">
        <w:rPr>
          <w:color w:val="000000"/>
          <w:spacing w:val="-4"/>
        </w:rPr>
        <w:t>established</w:t>
      </w:r>
      <w:r w:rsidR="00AE144C" w:rsidRPr="002A19FC">
        <w:rPr>
          <w:color w:val="000000"/>
          <w:spacing w:val="-4"/>
        </w:rPr>
        <w:t xml:space="preserve"> by the IEEE 1547</w:t>
      </w:r>
      <w:r w:rsidR="00325368" w:rsidRPr="002A19FC">
        <w:rPr>
          <w:color w:val="000000"/>
          <w:spacing w:val="-4"/>
        </w:rPr>
        <w:t xml:space="preserve"> </w:t>
      </w:r>
      <w:r w:rsidR="00AE144C" w:rsidRPr="002A19FC">
        <w:rPr>
          <w:color w:val="000000"/>
          <w:spacing w:val="-4"/>
        </w:rPr>
        <w:t>standard</w:t>
      </w:r>
      <w:r w:rsidR="005976A4">
        <w:rPr>
          <w:color w:val="000000"/>
          <w:spacing w:val="-4"/>
        </w:rPr>
        <w:t xml:space="preserve"> </w:t>
      </w:r>
      <w:r w:rsidR="007A08D2">
        <w:rPr>
          <w:color w:val="000000"/>
          <w:spacing w:val="-4"/>
        </w:rPr>
        <w:t>[3]</w:t>
      </w:r>
      <w:r w:rsidR="00AE144C" w:rsidRPr="002A19FC">
        <w:rPr>
          <w:color w:val="000000"/>
          <w:spacing w:val="-4"/>
        </w:rPr>
        <w:t>. Moreover, [</w:t>
      </w:r>
      <w:r w:rsidR="0096072A" w:rsidRPr="002A19FC">
        <w:rPr>
          <w:color w:val="000000"/>
          <w:spacing w:val="-4"/>
        </w:rPr>
        <w:t>19</w:t>
      </w:r>
      <w:r w:rsidR="00AE144C" w:rsidRPr="002A19FC">
        <w:rPr>
          <w:color w:val="000000"/>
          <w:spacing w:val="-4"/>
        </w:rPr>
        <w:t>] presents an operational framework based on power flow</w:t>
      </w:r>
      <w:r w:rsidR="00341DD1">
        <w:rPr>
          <w:color w:val="000000"/>
          <w:spacing w:val="-4"/>
        </w:rPr>
        <w:t>,</w:t>
      </w:r>
      <w:r w:rsidR="00AE144C" w:rsidRPr="002A19FC">
        <w:rPr>
          <w:color w:val="000000"/>
          <w:spacing w:val="-4"/>
        </w:rPr>
        <w:t xml:space="preserve"> which implies that </w:t>
      </w:r>
      <w:r w:rsidR="006744B4">
        <w:rPr>
          <w:color w:val="000000"/>
          <w:spacing w:val="-4"/>
        </w:rPr>
        <w:t xml:space="preserve">the </w:t>
      </w:r>
      <w:r w:rsidR="00AE144C" w:rsidRPr="002A19FC">
        <w:rPr>
          <w:color w:val="000000"/>
          <w:spacing w:val="-4"/>
        </w:rPr>
        <w:t>active power dispatch is not controlled. Reference [</w:t>
      </w:r>
      <w:r w:rsidR="009014D1" w:rsidRPr="002A19FC">
        <w:rPr>
          <w:color w:val="000000"/>
          <w:spacing w:val="-4"/>
        </w:rPr>
        <w:t>2</w:t>
      </w:r>
      <w:r w:rsidR="0096072A" w:rsidRPr="002A19FC">
        <w:rPr>
          <w:color w:val="000000"/>
          <w:spacing w:val="-4"/>
        </w:rPr>
        <w:t>1</w:t>
      </w:r>
      <w:r w:rsidR="00AE144C" w:rsidRPr="002A19FC">
        <w:rPr>
          <w:color w:val="000000"/>
          <w:spacing w:val="-4"/>
        </w:rPr>
        <w:t xml:space="preserve">] presents an active and reactive power optimization strategy, based on a balanced pi-equivalent distribution system model. This model is further relaxed by using SDP. </w:t>
      </w:r>
      <w:r w:rsidR="001B5A8E" w:rsidRPr="002A19FC">
        <w:rPr>
          <w:color w:val="000000"/>
          <w:spacing w:val="-4"/>
        </w:rPr>
        <w:t>Moreover</w:t>
      </w:r>
      <w:r w:rsidR="00630F2E" w:rsidRPr="002A19FC">
        <w:rPr>
          <w:color w:val="000000"/>
          <w:spacing w:val="-4"/>
        </w:rPr>
        <w:t>,</w:t>
      </w:r>
      <w:r w:rsidR="00AE144C" w:rsidRPr="002A19FC">
        <w:rPr>
          <w:color w:val="000000"/>
          <w:spacing w:val="-4"/>
        </w:rPr>
        <w:t xml:space="preserve"> </w:t>
      </w:r>
      <w:r w:rsidR="001B5A8E" w:rsidRPr="002A19FC">
        <w:rPr>
          <w:color w:val="000000"/>
          <w:spacing w:val="-4"/>
        </w:rPr>
        <w:t>[</w:t>
      </w:r>
      <w:r w:rsidR="009014D1" w:rsidRPr="002A19FC">
        <w:rPr>
          <w:color w:val="000000"/>
          <w:spacing w:val="-4"/>
        </w:rPr>
        <w:t>2</w:t>
      </w:r>
      <w:r w:rsidR="0096072A" w:rsidRPr="002A19FC">
        <w:rPr>
          <w:color w:val="000000"/>
          <w:spacing w:val="-4"/>
        </w:rPr>
        <w:t>1</w:t>
      </w:r>
      <w:r w:rsidR="001B5A8E" w:rsidRPr="002A19FC">
        <w:rPr>
          <w:color w:val="000000"/>
          <w:spacing w:val="-4"/>
        </w:rPr>
        <w:t xml:space="preserve">] </w:t>
      </w:r>
      <w:r w:rsidR="00AE144C" w:rsidRPr="002A19FC">
        <w:rPr>
          <w:color w:val="000000"/>
          <w:spacing w:val="-4"/>
        </w:rPr>
        <w:t xml:space="preserve">does not model any </w:t>
      </w:r>
      <w:r w:rsidR="00341DD1">
        <w:rPr>
          <w:color w:val="000000"/>
          <w:spacing w:val="-4"/>
        </w:rPr>
        <w:t xml:space="preserve">SI </w:t>
      </w:r>
      <w:r w:rsidR="00720AEA" w:rsidRPr="002A19FC">
        <w:rPr>
          <w:color w:val="000000"/>
          <w:spacing w:val="-4"/>
        </w:rPr>
        <w:t>operational modes</w:t>
      </w:r>
      <w:r w:rsidR="00AE144C" w:rsidRPr="002A19FC">
        <w:rPr>
          <w:color w:val="000000"/>
          <w:spacing w:val="-4"/>
        </w:rPr>
        <w:t xml:space="preserve"> as specified by the IEEE 1547</w:t>
      </w:r>
      <w:r w:rsidR="00DC0A37" w:rsidRPr="002A19FC">
        <w:rPr>
          <w:color w:val="000000"/>
          <w:spacing w:val="-4"/>
        </w:rPr>
        <w:t xml:space="preserve"> </w:t>
      </w:r>
      <w:r w:rsidR="00AE144C" w:rsidRPr="002A19FC">
        <w:rPr>
          <w:color w:val="000000"/>
          <w:spacing w:val="-4"/>
        </w:rPr>
        <w:t>standard</w:t>
      </w:r>
      <w:r w:rsidR="005454B3">
        <w:rPr>
          <w:color w:val="000000"/>
          <w:spacing w:val="-4"/>
        </w:rPr>
        <w:t xml:space="preserve"> [3]</w:t>
      </w:r>
      <w:r w:rsidR="00AE144C" w:rsidRPr="002A19FC">
        <w:rPr>
          <w:color w:val="000000"/>
          <w:spacing w:val="-4"/>
        </w:rPr>
        <w:t>.</w:t>
      </w:r>
    </w:p>
    <w:p w14:paraId="3C4B8024" w14:textId="47C9420C" w:rsidR="007718E1" w:rsidRPr="002A19FC" w:rsidRDefault="00FA5BBE" w:rsidP="00C9251F">
      <w:pPr>
        <w:widowControl w:val="0"/>
        <w:pBdr>
          <w:top w:val="nil"/>
          <w:left w:val="nil"/>
          <w:bottom w:val="nil"/>
          <w:right w:val="nil"/>
          <w:between w:val="nil"/>
        </w:pBdr>
        <w:ind w:firstLine="144"/>
        <w:jc w:val="both"/>
        <w:rPr>
          <w:color w:val="000000"/>
          <w:spacing w:val="-4"/>
        </w:rPr>
      </w:pPr>
      <w:r w:rsidRPr="002A19FC">
        <w:rPr>
          <w:color w:val="000000"/>
          <w:spacing w:val="-4"/>
        </w:rPr>
        <w:t xml:space="preserve">To the best of the </w:t>
      </w:r>
      <w:r w:rsidR="00F978B1" w:rsidRPr="002A19FC">
        <w:rPr>
          <w:color w:val="000000"/>
          <w:spacing w:val="-4"/>
        </w:rPr>
        <w:t>author’s</w:t>
      </w:r>
      <w:r w:rsidRPr="002A19FC">
        <w:rPr>
          <w:color w:val="000000"/>
          <w:spacing w:val="-4"/>
        </w:rPr>
        <w:t xml:space="preserve"> knowledge, [</w:t>
      </w:r>
      <w:r w:rsidR="007E3F20" w:rsidRPr="002A19FC">
        <w:rPr>
          <w:color w:val="000000"/>
          <w:spacing w:val="-4"/>
        </w:rPr>
        <w:t>22</w:t>
      </w:r>
      <w:r w:rsidRPr="002A19FC">
        <w:rPr>
          <w:color w:val="000000"/>
          <w:spacing w:val="-4"/>
        </w:rPr>
        <w:t>]</w:t>
      </w:r>
      <w:r w:rsidR="008B4DB1" w:rsidRPr="002A19FC">
        <w:rPr>
          <w:color w:val="000000"/>
          <w:spacing w:val="-4"/>
        </w:rPr>
        <w:t xml:space="preserve"> is the only work</w:t>
      </w:r>
      <w:r w:rsidR="00BA5EA9" w:rsidRPr="002A19FC">
        <w:rPr>
          <w:color w:val="000000"/>
          <w:spacing w:val="-4"/>
        </w:rPr>
        <w:t xml:space="preserve"> which has attempted to create a mode selection </w:t>
      </w:r>
      <w:r w:rsidR="00777D20" w:rsidRPr="002A19FC">
        <w:rPr>
          <w:color w:val="000000"/>
          <w:spacing w:val="-4"/>
        </w:rPr>
        <w:t xml:space="preserve">formulation among four operational modes including Volt-Watt, Volt-VAr </w:t>
      </w:r>
      <w:r w:rsidR="001E61A4" w:rsidRPr="002A19FC">
        <w:rPr>
          <w:color w:val="000000"/>
          <w:spacing w:val="-4"/>
        </w:rPr>
        <w:t>(P-priority), Volt-VAr (Q-priority)</w:t>
      </w:r>
      <w:r w:rsidR="0082339D" w:rsidRPr="002A19FC">
        <w:rPr>
          <w:color w:val="000000"/>
          <w:spacing w:val="-4"/>
        </w:rPr>
        <w:t xml:space="preserve"> and constant power factor mode.</w:t>
      </w:r>
      <w:r w:rsidR="0027790F" w:rsidRPr="002A19FC">
        <w:rPr>
          <w:color w:val="000000"/>
          <w:spacing w:val="-4"/>
        </w:rPr>
        <w:t xml:space="preserve"> </w:t>
      </w:r>
      <w:r w:rsidR="006E0D0A" w:rsidRPr="002A19FC">
        <w:rPr>
          <w:color w:val="000000"/>
          <w:spacing w:val="-4"/>
        </w:rPr>
        <w:t xml:space="preserve">A </w:t>
      </w:r>
      <w:r w:rsidR="007C021E" w:rsidRPr="002A19FC">
        <w:rPr>
          <w:color w:val="000000"/>
          <w:spacing w:val="-4"/>
        </w:rPr>
        <w:t xml:space="preserve">mixed integer </w:t>
      </w:r>
      <w:r w:rsidR="001D26C2" w:rsidRPr="002A19FC">
        <w:rPr>
          <w:color w:val="000000"/>
          <w:spacing w:val="-4"/>
        </w:rPr>
        <w:t>nonlinear</w:t>
      </w:r>
      <w:r w:rsidR="007C021E" w:rsidRPr="002A19FC">
        <w:rPr>
          <w:color w:val="000000"/>
          <w:spacing w:val="-4"/>
        </w:rPr>
        <w:t xml:space="preserve"> formulation is presented which is tested on an IEEE 123 bus system</w:t>
      </w:r>
      <w:r w:rsidR="004940BE" w:rsidRPr="002A19FC">
        <w:rPr>
          <w:color w:val="000000"/>
          <w:spacing w:val="-4"/>
        </w:rPr>
        <w:t>.</w:t>
      </w:r>
      <w:r w:rsidR="001D26C2" w:rsidRPr="002A19FC">
        <w:rPr>
          <w:color w:val="000000"/>
          <w:spacing w:val="-4"/>
        </w:rPr>
        <w:t xml:space="preserve"> According to the IEEE 1547</w:t>
      </w:r>
      <w:r w:rsidR="00F4581B" w:rsidRPr="002A19FC">
        <w:rPr>
          <w:color w:val="000000"/>
          <w:spacing w:val="-4"/>
        </w:rPr>
        <w:t xml:space="preserve"> </w:t>
      </w:r>
      <w:r w:rsidR="001D26C2" w:rsidRPr="002A19FC">
        <w:rPr>
          <w:color w:val="000000"/>
          <w:spacing w:val="-4"/>
        </w:rPr>
        <w:t>standard</w:t>
      </w:r>
      <w:r w:rsidR="00F833CC" w:rsidRPr="002A19FC">
        <w:rPr>
          <w:color w:val="000000"/>
          <w:spacing w:val="-4"/>
        </w:rPr>
        <w:t xml:space="preserve"> [3]</w:t>
      </w:r>
      <w:r w:rsidR="001D26C2" w:rsidRPr="002A19FC">
        <w:rPr>
          <w:color w:val="000000"/>
          <w:spacing w:val="-4"/>
        </w:rPr>
        <w:t xml:space="preserve">, </w:t>
      </w:r>
      <w:r w:rsidR="00161A82" w:rsidRPr="002A19FC">
        <w:rPr>
          <w:color w:val="000000"/>
          <w:spacing w:val="-4"/>
        </w:rPr>
        <w:t xml:space="preserve">Volt-Watt is an active power voltage operational mode, specified to be enabled </w:t>
      </w:r>
      <w:r w:rsidR="00F05EFD" w:rsidRPr="002A19FC">
        <w:rPr>
          <w:color w:val="000000"/>
          <w:spacing w:val="-4"/>
        </w:rPr>
        <w:t xml:space="preserve">along </w:t>
      </w:r>
      <w:r w:rsidR="00161A82" w:rsidRPr="002A19FC">
        <w:rPr>
          <w:color w:val="000000"/>
          <w:spacing w:val="-4"/>
        </w:rPr>
        <w:t>with one of the reactive power operational modes</w:t>
      </w:r>
      <w:r w:rsidR="00341DD1">
        <w:rPr>
          <w:color w:val="000000"/>
          <w:spacing w:val="-4"/>
        </w:rPr>
        <w:t xml:space="preserve">, i.e., it is not a </w:t>
      </w:r>
      <w:r w:rsidR="003A0520">
        <w:rPr>
          <w:color w:val="000000"/>
          <w:spacing w:val="-4"/>
        </w:rPr>
        <w:t>mutually exclusive</w:t>
      </w:r>
      <w:r w:rsidR="00341DD1">
        <w:rPr>
          <w:color w:val="000000"/>
          <w:spacing w:val="-4"/>
        </w:rPr>
        <w:t xml:space="preserve"> operational mode</w:t>
      </w:r>
      <w:r w:rsidR="00E41405" w:rsidRPr="002A19FC">
        <w:rPr>
          <w:color w:val="000000"/>
          <w:spacing w:val="-4"/>
        </w:rPr>
        <w:t>.</w:t>
      </w:r>
      <w:r w:rsidR="0095087B" w:rsidRPr="002A19FC">
        <w:rPr>
          <w:color w:val="000000"/>
          <w:spacing w:val="-4"/>
        </w:rPr>
        <w:t xml:space="preserve"> </w:t>
      </w:r>
      <w:r w:rsidR="000B7D4C" w:rsidRPr="002A19FC">
        <w:rPr>
          <w:color w:val="000000"/>
          <w:spacing w:val="-4"/>
        </w:rPr>
        <w:t xml:space="preserve">Apart from scalability issues </w:t>
      </w:r>
      <w:r w:rsidR="00613394" w:rsidRPr="002A19FC">
        <w:rPr>
          <w:color w:val="000000"/>
          <w:spacing w:val="-4"/>
        </w:rPr>
        <w:t>faced by</w:t>
      </w:r>
      <w:r w:rsidR="000B7D4C" w:rsidRPr="002A19FC">
        <w:rPr>
          <w:color w:val="000000"/>
          <w:spacing w:val="-4"/>
        </w:rPr>
        <w:t xml:space="preserve"> nonlinear formulations</w:t>
      </w:r>
      <w:r w:rsidR="004A5CDE" w:rsidRPr="002A19FC">
        <w:rPr>
          <w:color w:val="000000"/>
          <w:spacing w:val="-4"/>
        </w:rPr>
        <w:t xml:space="preserve"> </w:t>
      </w:r>
      <w:r w:rsidR="000B7D4C" w:rsidRPr="002A19FC">
        <w:rPr>
          <w:color w:val="000000"/>
          <w:spacing w:val="-4"/>
        </w:rPr>
        <w:t>[</w:t>
      </w:r>
      <w:r w:rsidR="001A66D4" w:rsidRPr="002A19FC">
        <w:rPr>
          <w:color w:val="000000"/>
          <w:spacing w:val="-4"/>
        </w:rPr>
        <w:t>6</w:t>
      </w:r>
      <w:r w:rsidR="000B7D4C" w:rsidRPr="002A19FC">
        <w:rPr>
          <w:color w:val="000000"/>
          <w:spacing w:val="-4"/>
        </w:rPr>
        <w:t>]</w:t>
      </w:r>
      <w:r w:rsidR="001A66D4" w:rsidRPr="002A19FC">
        <w:rPr>
          <w:color w:val="000000"/>
          <w:spacing w:val="-4"/>
        </w:rPr>
        <w:t>,</w:t>
      </w:r>
      <w:r w:rsidR="0095087B" w:rsidRPr="002A19FC">
        <w:rPr>
          <w:color w:val="000000"/>
          <w:spacing w:val="-4"/>
        </w:rPr>
        <w:t xml:space="preserve"> [22] also </w:t>
      </w:r>
      <w:r w:rsidR="00030800" w:rsidRPr="002A19FC">
        <w:rPr>
          <w:color w:val="000000"/>
          <w:spacing w:val="-4"/>
        </w:rPr>
        <w:t>constrains rate</w:t>
      </w:r>
      <w:r w:rsidR="004A5CDE" w:rsidRPr="002A19FC">
        <w:rPr>
          <w:color w:val="000000"/>
          <w:spacing w:val="-4"/>
        </w:rPr>
        <w:t>d</w:t>
      </w:r>
      <w:r w:rsidR="00030800" w:rsidRPr="002A19FC">
        <w:rPr>
          <w:color w:val="000000"/>
          <w:spacing w:val="-4"/>
        </w:rPr>
        <w:t xml:space="preserve"> reactive power to </w:t>
      </w:r>
      <w:r w:rsidR="0020597F" w:rsidRPr="002A19FC">
        <w:rPr>
          <w:color w:val="000000"/>
          <w:spacing w:val="-4"/>
        </w:rPr>
        <w:t xml:space="preserve">48% </w:t>
      </w:r>
      <w:r w:rsidR="008F0B16" w:rsidRPr="002A19FC">
        <w:rPr>
          <w:color w:val="000000"/>
          <w:spacing w:val="-4"/>
        </w:rPr>
        <w:t>of rated apparent power</w:t>
      </w:r>
      <w:r w:rsidR="00030800" w:rsidRPr="002A19FC">
        <w:rPr>
          <w:color w:val="000000"/>
          <w:spacing w:val="-4"/>
        </w:rPr>
        <w:t>,</w:t>
      </w:r>
      <w:r w:rsidR="00425FA8" w:rsidRPr="002A19FC">
        <w:rPr>
          <w:color w:val="000000"/>
          <w:spacing w:val="-4"/>
        </w:rPr>
        <w:t xml:space="preserve"> which does not align with the 44% limit</w:t>
      </w:r>
      <w:r w:rsidR="004A2415" w:rsidRPr="002A19FC">
        <w:rPr>
          <w:color w:val="000000"/>
          <w:spacing w:val="-4"/>
        </w:rPr>
        <w:t xml:space="preserve"> as prescribed by the IEEE 1547 standard</w:t>
      </w:r>
      <w:r w:rsidR="004B5693" w:rsidRPr="002A19FC">
        <w:rPr>
          <w:color w:val="000000"/>
          <w:spacing w:val="-4"/>
        </w:rPr>
        <w:t xml:space="preserve"> [3]</w:t>
      </w:r>
      <w:r w:rsidR="004A2415" w:rsidRPr="002A19FC">
        <w:rPr>
          <w:color w:val="000000"/>
          <w:spacing w:val="-4"/>
        </w:rPr>
        <w:t>.</w:t>
      </w:r>
      <w:r w:rsidR="00C9251F">
        <w:rPr>
          <w:color w:val="000000"/>
          <w:spacing w:val="-4"/>
        </w:rPr>
        <w:t xml:space="preserve"> </w:t>
      </w:r>
      <w:r w:rsidR="002116E4" w:rsidRPr="002A19FC">
        <w:rPr>
          <w:color w:val="000000"/>
          <w:spacing w:val="-4"/>
        </w:rPr>
        <w:t xml:space="preserve">With respect to the </w:t>
      </w:r>
      <w:r w:rsidR="00CE5665" w:rsidRPr="002A19FC">
        <w:rPr>
          <w:color w:val="000000"/>
          <w:spacing w:val="-4"/>
        </w:rPr>
        <w:t>discussion</w:t>
      </w:r>
      <w:r w:rsidR="002116E4" w:rsidRPr="002A19FC">
        <w:rPr>
          <w:color w:val="000000"/>
          <w:spacing w:val="-4"/>
        </w:rPr>
        <w:t xml:space="preserve"> above, the main contribution of this work is as follows.</w:t>
      </w:r>
    </w:p>
    <w:p w14:paraId="55C18F60" w14:textId="5E659E56" w:rsidR="00635CA8" w:rsidRPr="00D01AA4" w:rsidRDefault="007718E1" w:rsidP="00946DB8">
      <w:pPr>
        <w:pStyle w:val="ListParagraph"/>
        <w:widowControl w:val="0"/>
        <w:numPr>
          <w:ilvl w:val="0"/>
          <w:numId w:val="16"/>
        </w:numPr>
        <w:spacing w:before="40"/>
        <w:jc w:val="both"/>
      </w:pPr>
      <w:r w:rsidRPr="00D01AA4">
        <w:t>A set of piece-wise functions for Watt-VAr and Volt-VAr are modeled simultaneously within a</w:t>
      </w:r>
      <w:r w:rsidR="00D740CC">
        <w:t>n</w:t>
      </w:r>
      <w:r w:rsidRPr="00D01AA4">
        <w:t xml:space="preserve"> ACOPF model, </w:t>
      </w:r>
      <w:r w:rsidR="00430E0F">
        <w:t>enabling</w:t>
      </w:r>
      <w:r w:rsidRPr="00D01AA4">
        <w:t xml:space="preserve"> optimal active and reactive power management in primary and secondary feeder</w:t>
      </w:r>
      <w:r w:rsidR="00BF3B63" w:rsidRPr="00D01AA4">
        <w:t>s</w:t>
      </w:r>
      <w:r w:rsidRPr="00D01AA4">
        <w:t>.</w:t>
      </w:r>
    </w:p>
    <w:p w14:paraId="57EFF089" w14:textId="412B7FD6" w:rsidR="00457341" w:rsidRPr="00D01AA4" w:rsidRDefault="00457341" w:rsidP="00946DB8">
      <w:pPr>
        <w:pStyle w:val="ListParagraph"/>
        <w:widowControl w:val="0"/>
        <w:numPr>
          <w:ilvl w:val="0"/>
          <w:numId w:val="16"/>
        </w:numPr>
        <w:spacing w:before="40"/>
        <w:jc w:val="both"/>
      </w:pPr>
      <w:r w:rsidRPr="00D01AA4">
        <w:t>An additional set of constraints within the operational scheme</w:t>
      </w:r>
      <w:r w:rsidR="004809B0" w:rsidRPr="00D01AA4">
        <w:t xml:space="preserve"> are proposed </w:t>
      </w:r>
      <w:r w:rsidRPr="00D01AA4">
        <w:t>to create the Unified Mode Selection (UMS) framework. The UMS framework optimally identifies and selects the required VAr control scheme for each bus</w:t>
      </w:r>
      <w:r w:rsidR="0028661A">
        <w:t xml:space="preserve"> </w:t>
      </w:r>
      <w:r w:rsidR="0028661A" w:rsidRPr="00D01AA4">
        <w:t>equipped with an SI</w:t>
      </w:r>
      <w:r w:rsidRPr="00D01AA4">
        <w:t xml:space="preserve"> in the </w:t>
      </w:r>
      <w:r w:rsidR="00117732" w:rsidRPr="00D01AA4">
        <w:t xml:space="preserve">distribution </w:t>
      </w:r>
      <w:r w:rsidRPr="00D01AA4">
        <w:t xml:space="preserve">feeder to manage voltage issues </w:t>
      </w:r>
      <w:r w:rsidR="0028661A">
        <w:t xml:space="preserve">across the </w:t>
      </w:r>
      <w:r w:rsidR="00A03C84" w:rsidRPr="00D01AA4">
        <w:t>system</w:t>
      </w:r>
      <w:r w:rsidRPr="00D01AA4">
        <w:t>.</w:t>
      </w:r>
    </w:p>
    <w:p w14:paraId="7BB78ABF" w14:textId="75ED46EF" w:rsidR="00FC348A" w:rsidRPr="00D01AA4" w:rsidRDefault="009F2621" w:rsidP="00946DB8">
      <w:pPr>
        <w:pStyle w:val="ListParagraph"/>
        <w:widowControl w:val="0"/>
        <w:numPr>
          <w:ilvl w:val="0"/>
          <w:numId w:val="16"/>
        </w:numPr>
        <w:spacing w:before="40"/>
        <w:jc w:val="both"/>
      </w:pPr>
      <w:r w:rsidRPr="00D01AA4">
        <w:t xml:space="preserve">An </w:t>
      </w:r>
      <w:r w:rsidR="00DA6418" w:rsidRPr="00D01AA4">
        <w:t xml:space="preserve">approach </w:t>
      </w:r>
      <w:r w:rsidR="00F0182F" w:rsidRPr="00D01AA4">
        <w:t xml:space="preserve">is proposed </w:t>
      </w:r>
      <w:r w:rsidR="00DA6418" w:rsidRPr="00D01AA4">
        <w:t xml:space="preserve">to </w:t>
      </w:r>
      <w:r w:rsidR="00D94475" w:rsidRPr="00D01AA4">
        <w:t xml:space="preserve">improve the performance of the </w:t>
      </w:r>
      <w:r w:rsidR="00D94475" w:rsidRPr="00D01AA4">
        <w:t xml:space="preserve">UMS framework by concurrently </w:t>
      </w:r>
      <w:r w:rsidR="003D1C2D" w:rsidRPr="00D01AA4">
        <w:t>performing optimal setting selection</w:t>
      </w:r>
      <w:r w:rsidR="00CC2A21" w:rsidRPr="00D01AA4">
        <w:t xml:space="preserve"> along with mode selection</w:t>
      </w:r>
      <w:r w:rsidR="003D1C2D" w:rsidRPr="00D01AA4">
        <w:t xml:space="preserve">, </w:t>
      </w:r>
      <w:r w:rsidR="00312F9B" w:rsidRPr="00D01AA4">
        <w:t>establishing</w:t>
      </w:r>
      <w:r w:rsidR="00DC5F5C" w:rsidRPr="00D01AA4">
        <w:t xml:space="preserve"> a co-optimized </w:t>
      </w:r>
      <w:r w:rsidR="0095793E" w:rsidRPr="00D01AA4">
        <w:t>UMS framework.</w:t>
      </w:r>
    </w:p>
    <w:p w14:paraId="744ECCB1" w14:textId="31A69808" w:rsidR="005D2148" w:rsidRPr="00D01AA4" w:rsidRDefault="00580266" w:rsidP="00946DB8">
      <w:pPr>
        <w:pStyle w:val="ListParagraph"/>
        <w:widowControl w:val="0"/>
        <w:numPr>
          <w:ilvl w:val="0"/>
          <w:numId w:val="16"/>
        </w:numPr>
        <w:spacing w:before="40"/>
        <w:jc w:val="both"/>
      </w:pPr>
      <w:r w:rsidRPr="00D01AA4">
        <w:t xml:space="preserve">Two distinct </w:t>
      </w:r>
      <w:r w:rsidR="00FF2CB8" w:rsidRPr="00D01AA4">
        <w:t>formulations</w:t>
      </w:r>
      <w:r w:rsidRPr="00D01AA4">
        <w:t xml:space="preserve"> </w:t>
      </w:r>
      <w:r w:rsidR="00B67D92" w:rsidRPr="00D01AA4">
        <w:t>are</w:t>
      </w:r>
      <w:r w:rsidR="00F0182F" w:rsidRPr="00D01AA4">
        <w:t xml:space="preserve"> proposed </w:t>
      </w:r>
      <w:r w:rsidRPr="00D01AA4">
        <w:t xml:space="preserve">to </w:t>
      </w:r>
      <w:r w:rsidR="002A54F8" w:rsidRPr="00D01AA4">
        <w:t>mitigate un</w:t>
      </w:r>
      <w:r w:rsidRPr="00D01AA4">
        <w:t>balan</w:t>
      </w:r>
      <w:r w:rsidR="002A54F8" w:rsidRPr="00D01AA4">
        <w:t>ce</w:t>
      </w:r>
      <w:r w:rsidR="00FF2CB8" w:rsidRPr="00D01AA4">
        <w:t>d</w:t>
      </w:r>
      <w:r w:rsidR="002A54F8" w:rsidRPr="00D01AA4">
        <w:t xml:space="preserve"> bus voltages in three-phase</w:t>
      </w:r>
      <w:r w:rsidR="00091A8D" w:rsidRPr="00D01AA4">
        <w:t xml:space="preserve"> sections of the </w:t>
      </w:r>
      <w:r w:rsidR="00AE3D4C" w:rsidRPr="00D01AA4">
        <w:t xml:space="preserve">distribution </w:t>
      </w:r>
      <w:r w:rsidR="00091A8D" w:rsidRPr="00D01AA4">
        <w:t>feeder</w:t>
      </w:r>
      <w:r w:rsidR="00F0182F" w:rsidRPr="00D01AA4">
        <w:t>s</w:t>
      </w:r>
      <w:r w:rsidR="00091A8D" w:rsidRPr="00D01AA4">
        <w:t xml:space="preserve"> utilizing </w:t>
      </w:r>
      <w:r w:rsidR="00A32054" w:rsidRPr="00D01AA4">
        <w:t xml:space="preserve">active and </w:t>
      </w:r>
      <w:r w:rsidR="00091A8D" w:rsidRPr="00D01AA4">
        <w:t xml:space="preserve">reactive power </w:t>
      </w:r>
      <w:r w:rsidR="0099100C" w:rsidRPr="00D01AA4">
        <w:t xml:space="preserve">dispatch </w:t>
      </w:r>
      <w:r w:rsidR="00091A8D" w:rsidRPr="00D01AA4">
        <w:t xml:space="preserve">from </w:t>
      </w:r>
      <w:r w:rsidR="006019D3" w:rsidRPr="00D01AA4">
        <w:t>PV units equipped with S</w:t>
      </w:r>
      <w:r w:rsidR="00280CF9" w:rsidRPr="00D01AA4">
        <w:t>I</w:t>
      </w:r>
      <w:r w:rsidR="006019D3" w:rsidRPr="00D01AA4">
        <w:t>s.</w:t>
      </w:r>
    </w:p>
    <w:p w14:paraId="6B0B08C5" w14:textId="10C947D9" w:rsidR="00995623" w:rsidRPr="002A19FC" w:rsidRDefault="0029735C" w:rsidP="006805B5">
      <w:pPr>
        <w:widowControl w:val="0"/>
        <w:pBdr>
          <w:top w:val="nil"/>
          <w:left w:val="nil"/>
          <w:bottom w:val="nil"/>
          <w:right w:val="nil"/>
          <w:between w:val="nil"/>
        </w:pBdr>
        <w:ind w:firstLine="144"/>
        <w:jc w:val="both"/>
        <w:rPr>
          <w:color w:val="000000"/>
          <w:spacing w:val="-4"/>
        </w:rPr>
      </w:pPr>
      <w:r w:rsidRPr="002A19FC">
        <w:rPr>
          <w:color w:val="000000"/>
          <w:spacing w:val="-4"/>
        </w:rPr>
        <w:t xml:space="preserve">The </w:t>
      </w:r>
      <w:r w:rsidR="00F0182F" w:rsidRPr="002A19FC">
        <w:rPr>
          <w:color w:val="000000"/>
          <w:spacing w:val="-4"/>
        </w:rPr>
        <w:t xml:space="preserve">remaining </w:t>
      </w:r>
      <w:r w:rsidRPr="002A19FC">
        <w:rPr>
          <w:color w:val="000000"/>
          <w:spacing w:val="-4"/>
        </w:rPr>
        <w:t xml:space="preserve">sections of this work are organized as follows. Section II </w:t>
      </w:r>
      <w:r w:rsidR="006805B5">
        <w:rPr>
          <w:color w:val="000000"/>
          <w:spacing w:val="-4"/>
        </w:rPr>
        <w:t>reviews</w:t>
      </w:r>
      <w:r w:rsidR="006805B5" w:rsidRPr="002A19FC">
        <w:rPr>
          <w:color w:val="000000"/>
          <w:spacing w:val="-4"/>
        </w:rPr>
        <w:t xml:space="preserve"> </w:t>
      </w:r>
      <w:r w:rsidRPr="002A19FC">
        <w:rPr>
          <w:color w:val="000000"/>
          <w:spacing w:val="-4"/>
        </w:rPr>
        <w:t xml:space="preserve">the </w:t>
      </w:r>
      <w:r w:rsidR="006805B5">
        <w:rPr>
          <w:color w:val="000000"/>
          <w:spacing w:val="-4"/>
        </w:rPr>
        <w:t xml:space="preserve">authors’ previously developed and published </w:t>
      </w:r>
      <w:r w:rsidRPr="002A19FC">
        <w:rPr>
          <w:color w:val="000000"/>
          <w:spacing w:val="-4"/>
        </w:rPr>
        <w:t>ACOPF model and formulation</w:t>
      </w:r>
      <w:r w:rsidR="006C3220">
        <w:rPr>
          <w:color w:val="000000"/>
          <w:spacing w:val="-4"/>
        </w:rPr>
        <w:t xml:space="preserve"> </w:t>
      </w:r>
      <w:r w:rsidR="002257E7">
        <w:rPr>
          <w:color w:val="000000"/>
          <w:spacing w:val="-4"/>
        </w:rPr>
        <w:t xml:space="preserve">[16], </w:t>
      </w:r>
      <w:r w:rsidR="006C3220">
        <w:rPr>
          <w:color w:val="000000"/>
          <w:spacing w:val="-4"/>
        </w:rPr>
        <w:t>[23]-[24]</w:t>
      </w:r>
      <w:r w:rsidR="006805B5">
        <w:rPr>
          <w:color w:val="000000"/>
          <w:spacing w:val="-4"/>
        </w:rPr>
        <w:t>, which is</w:t>
      </w:r>
      <w:r w:rsidRPr="002A19FC">
        <w:rPr>
          <w:color w:val="000000"/>
          <w:spacing w:val="-4"/>
        </w:rPr>
        <w:t xml:space="preserve"> utilized for the </w:t>
      </w:r>
      <w:r w:rsidR="006805B5">
        <w:rPr>
          <w:color w:val="000000"/>
          <w:spacing w:val="-4"/>
        </w:rPr>
        <w:t>proposed UMS</w:t>
      </w:r>
      <w:r w:rsidR="006805B5" w:rsidRPr="002A19FC">
        <w:rPr>
          <w:color w:val="000000"/>
          <w:spacing w:val="-4"/>
        </w:rPr>
        <w:t xml:space="preserve"> </w:t>
      </w:r>
      <w:r w:rsidRPr="002A19FC">
        <w:rPr>
          <w:color w:val="000000"/>
          <w:spacing w:val="-4"/>
        </w:rPr>
        <w:t>framework</w:t>
      </w:r>
      <w:r w:rsidR="006805B5">
        <w:rPr>
          <w:color w:val="000000"/>
          <w:spacing w:val="-4"/>
        </w:rPr>
        <w:t xml:space="preserve"> of this paper. It is important to note that the proposed UMS framework could be applied to any other accurate unbalanced distribution ACOPF.</w:t>
      </w:r>
      <w:r w:rsidRPr="002A19FC">
        <w:rPr>
          <w:color w:val="000000"/>
          <w:spacing w:val="-4"/>
        </w:rPr>
        <w:t xml:space="preserve"> Section III presents the formulation of the </w:t>
      </w:r>
      <w:r w:rsidR="004958A4" w:rsidRPr="002A19FC">
        <w:rPr>
          <w:color w:val="000000"/>
          <w:spacing w:val="-4"/>
        </w:rPr>
        <w:t xml:space="preserve">UMS </w:t>
      </w:r>
      <w:r w:rsidR="00373BE6" w:rsidRPr="002A19FC">
        <w:rPr>
          <w:color w:val="000000"/>
          <w:spacing w:val="-4"/>
        </w:rPr>
        <w:t>and the co-optimized UMS</w:t>
      </w:r>
      <w:r w:rsidRPr="002A19FC">
        <w:rPr>
          <w:color w:val="000000"/>
          <w:spacing w:val="-4"/>
        </w:rPr>
        <w:t>. Section IV presents the results, and Section V concludes the work.</w:t>
      </w:r>
    </w:p>
    <w:p w14:paraId="7B97602F" w14:textId="006A80F7" w:rsidR="00732E46" w:rsidRDefault="00DB3364" w:rsidP="00C7592D">
      <w:pPr>
        <w:pStyle w:val="Heading1"/>
        <w:spacing w:before="250"/>
      </w:pPr>
      <w:r>
        <w:t xml:space="preserve">II. </w:t>
      </w:r>
      <w:r w:rsidR="00AC3460" w:rsidRPr="00AC3460">
        <w:t>Unbalanced Distribution OPF Model using the Current Voltage AC Optimal Power Flow (IVACOPF)</w:t>
      </w:r>
    </w:p>
    <w:p w14:paraId="3201293E" w14:textId="1B1086CA" w:rsidR="00B437C7" w:rsidRPr="002A19FC" w:rsidRDefault="009F7821" w:rsidP="002A19FC">
      <w:pPr>
        <w:widowControl w:val="0"/>
        <w:pBdr>
          <w:top w:val="nil"/>
          <w:left w:val="nil"/>
          <w:bottom w:val="nil"/>
          <w:right w:val="nil"/>
          <w:between w:val="nil"/>
        </w:pBdr>
        <w:ind w:firstLine="144"/>
        <w:jc w:val="both"/>
        <w:rPr>
          <w:color w:val="000000"/>
          <w:spacing w:val="-4"/>
        </w:rPr>
      </w:pPr>
      <w:r w:rsidRPr="002A19FC">
        <w:rPr>
          <w:color w:val="000000"/>
          <w:spacing w:val="-4"/>
        </w:rPr>
        <w:t>Representing</w:t>
      </w:r>
      <w:r w:rsidR="00C94950" w:rsidRPr="002A19FC">
        <w:rPr>
          <w:color w:val="000000"/>
          <w:spacing w:val="-4"/>
        </w:rPr>
        <w:t xml:space="preserve"> </w:t>
      </w:r>
      <w:r w:rsidR="00940761" w:rsidRPr="002A19FC">
        <w:rPr>
          <w:color w:val="000000"/>
          <w:spacing w:val="-4"/>
        </w:rPr>
        <w:t xml:space="preserve">the </w:t>
      </w:r>
      <w:r w:rsidRPr="002A19FC">
        <w:rPr>
          <w:color w:val="000000"/>
          <w:spacing w:val="-4"/>
        </w:rPr>
        <w:t xml:space="preserve">different elements of an unbalanced distribution system </w:t>
      </w:r>
      <w:r w:rsidR="0025409B">
        <w:rPr>
          <w:color w:val="000000"/>
          <w:spacing w:val="-4"/>
        </w:rPr>
        <w:t>in</w:t>
      </w:r>
      <w:r w:rsidR="0025409B" w:rsidRPr="002A19FC">
        <w:rPr>
          <w:color w:val="000000"/>
          <w:spacing w:val="-4"/>
        </w:rPr>
        <w:t xml:space="preserve"> </w:t>
      </w:r>
      <w:r w:rsidRPr="002A19FC">
        <w:rPr>
          <w:color w:val="000000"/>
          <w:spacing w:val="-4"/>
        </w:rPr>
        <w:t xml:space="preserve">an ACOPF formulation increases the model complexity. Using approximations to linearize this problem, </w:t>
      </w:r>
      <w:r w:rsidR="00656848" w:rsidRPr="002A19FC">
        <w:rPr>
          <w:color w:val="000000"/>
          <w:spacing w:val="-4"/>
        </w:rPr>
        <w:t>such as</w:t>
      </w:r>
      <w:r w:rsidRPr="002A19FC">
        <w:rPr>
          <w:color w:val="000000"/>
          <w:spacing w:val="-4"/>
        </w:rPr>
        <w:t xml:space="preserve"> the LinDistFlow [</w:t>
      </w:r>
      <w:r w:rsidR="00676E84" w:rsidRPr="002A19FC">
        <w:rPr>
          <w:color w:val="000000"/>
          <w:spacing w:val="-4"/>
        </w:rPr>
        <w:t>4</w:t>
      </w:r>
      <w:r w:rsidRPr="002A19FC">
        <w:rPr>
          <w:color w:val="000000"/>
          <w:spacing w:val="-4"/>
        </w:rPr>
        <w:t xml:space="preserve">] approach can simplify the model. </w:t>
      </w:r>
      <w:r w:rsidR="00E479DD" w:rsidRPr="002A19FC">
        <w:rPr>
          <w:color w:val="000000"/>
          <w:spacing w:val="-4"/>
        </w:rPr>
        <w:t xml:space="preserve">Such </w:t>
      </w:r>
      <w:r w:rsidRPr="002A19FC">
        <w:rPr>
          <w:color w:val="000000"/>
          <w:spacing w:val="-4"/>
        </w:rPr>
        <w:t xml:space="preserve">approximations </w:t>
      </w:r>
      <w:r w:rsidR="00125D87" w:rsidRPr="002A19FC">
        <w:rPr>
          <w:color w:val="000000"/>
          <w:spacing w:val="-4"/>
        </w:rPr>
        <w:t>affect</w:t>
      </w:r>
      <w:r w:rsidRPr="002A19FC">
        <w:rPr>
          <w:color w:val="000000"/>
          <w:spacing w:val="-4"/>
        </w:rPr>
        <w:t xml:space="preserve"> the </w:t>
      </w:r>
      <w:r w:rsidR="00E479DD" w:rsidRPr="002A19FC">
        <w:rPr>
          <w:color w:val="000000"/>
          <w:spacing w:val="-4"/>
        </w:rPr>
        <w:t xml:space="preserve">model </w:t>
      </w:r>
      <w:r w:rsidRPr="002A19FC">
        <w:rPr>
          <w:color w:val="000000"/>
          <w:spacing w:val="-4"/>
        </w:rPr>
        <w:t>accuracy</w:t>
      </w:r>
      <w:r w:rsidR="00E479DD" w:rsidRPr="002A19FC">
        <w:rPr>
          <w:color w:val="000000"/>
          <w:spacing w:val="-4"/>
        </w:rPr>
        <w:t xml:space="preserve"> due to</w:t>
      </w:r>
      <w:r w:rsidRPr="002A19FC">
        <w:rPr>
          <w:color w:val="000000"/>
          <w:spacing w:val="-4"/>
        </w:rPr>
        <w:t xml:space="preserve"> </w:t>
      </w:r>
      <w:r w:rsidR="00B239D9" w:rsidRPr="002A19FC">
        <w:rPr>
          <w:color w:val="000000"/>
          <w:spacing w:val="-4"/>
        </w:rPr>
        <w:t>the assumptions such as</w:t>
      </w:r>
      <w:r w:rsidRPr="002A19FC">
        <w:rPr>
          <w:color w:val="000000"/>
          <w:spacing w:val="-4"/>
        </w:rPr>
        <w:t xml:space="preserve"> </w:t>
      </w:r>
      <w:r w:rsidR="00504710" w:rsidRPr="002A19FC">
        <w:rPr>
          <w:color w:val="000000"/>
          <w:spacing w:val="-4"/>
        </w:rPr>
        <w:t xml:space="preserve">nearly </w:t>
      </w:r>
      <w:r w:rsidRPr="002A19FC">
        <w:rPr>
          <w:color w:val="000000"/>
          <w:spacing w:val="-4"/>
        </w:rPr>
        <w:t xml:space="preserve">balanced bus voltages and </w:t>
      </w:r>
      <w:r w:rsidR="00E479DD" w:rsidRPr="002A19FC">
        <w:rPr>
          <w:color w:val="000000"/>
          <w:spacing w:val="-4"/>
        </w:rPr>
        <w:t xml:space="preserve">ignoring </w:t>
      </w:r>
      <w:r w:rsidRPr="002A19FC">
        <w:rPr>
          <w:color w:val="000000"/>
          <w:spacing w:val="-4"/>
        </w:rPr>
        <w:t>line losses</w:t>
      </w:r>
      <w:r w:rsidR="0025409B">
        <w:rPr>
          <w:color w:val="000000"/>
          <w:spacing w:val="-4"/>
        </w:rPr>
        <w:t xml:space="preserve"> [24]</w:t>
      </w:r>
      <w:r w:rsidRPr="002A19FC">
        <w:rPr>
          <w:color w:val="000000"/>
          <w:spacing w:val="-4"/>
        </w:rPr>
        <w:t>. The Current Voltage AC Optimal Power Flow (IVACOPF) [</w:t>
      </w:r>
      <w:r w:rsidR="00BB0260" w:rsidRPr="002A19FC">
        <w:rPr>
          <w:color w:val="000000"/>
          <w:spacing w:val="-4"/>
        </w:rPr>
        <w:t>1</w:t>
      </w:r>
      <w:r w:rsidR="00365B67" w:rsidRPr="002A19FC">
        <w:rPr>
          <w:color w:val="000000"/>
          <w:spacing w:val="-4"/>
        </w:rPr>
        <w:t>6</w:t>
      </w:r>
      <w:r w:rsidRPr="002A19FC">
        <w:rPr>
          <w:color w:val="000000"/>
          <w:spacing w:val="-4"/>
        </w:rPr>
        <w:t>]</w:t>
      </w:r>
      <w:r w:rsidR="00BB0260" w:rsidRPr="002A19FC">
        <w:rPr>
          <w:color w:val="000000"/>
          <w:spacing w:val="-4"/>
        </w:rPr>
        <w:t>,</w:t>
      </w:r>
      <w:r w:rsidR="008F194F">
        <w:rPr>
          <w:color w:val="000000"/>
          <w:spacing w:val="-4"/>
        </w:rPr>
        <w:t xml:space="preserve"> </w:t>
      </w:r>
      <w:r w:rsidRPr="002A19FC">
        <w:rPr>
          <w:color w:val="000000"/>
          <w:spacing w:val="-4"/>
        </w:rPr>
        <w:t>[</w:t>
      </w:r>
      <w:r w:rsidR="00365B67" w:rsidRPr="002A19FC">
        <w:rPr>
          <w:color w:val="000000"/>
          <w:spacing w:val="-4"/>
        </w:rPr>
        <w:t>2</w:t>
      </w:r>
      <w:r w:rsidR="007A6AE7" w:rsidRPr="002A19FC">
        <w:rPr>
          <w:color w:val="000000"/>
          <w:spacing w:val="-4"/>
        </w:rPr>
        <w:t>3</w:t>
      </w:r>
      <w:r w:rsidRPr="002A19FC">
        <w:rPr>
          <w:color w:val="000000"/>
          <w:spacing w:val="-4"/>
        </w:rPr>
        <w:t>]</w:t>
      </w:r>
      <w:r w:rsidR="004D6E98" w:rsidRPr="002A19FC">
        <w:rPr>
          <w:color w:val="000000"/>
          <w:spacing w:val="-4"/>
        </w:rPr>
        <w:t>-[2</w:t>
      </w:r>
      <w:r w:rsidR="007A6AE7" w:rsidRPr="002A19FC">
        <w:rPr>
          <w:color w:val="000000"/>
          <w:spacing w:val="-4"/>
        </w:rPr>
        <w:t>4</w:t>
      </w:r>
      <w:r w:rsidR="004D6E98" w:rsidRPr="002A19FC">
        <w:rPr>
          <w:color w:val="000000"/>
          <w:spacing w:val="-4"/>
        </w:rPr>
        <w:t>]</w:t>
      </w:r>
      <w:r w:rsidR="00A1108B" w:rsidRPr="002A19FC">
        <w:rPr>
          <w:color w:val="000000"/>
          <w:spacing w:val="-4"/>
        </w:rPr>
        <w:t xml:space="preserve"> </w:t>
      </w:r>
      <w:r w:rsidRPr="002A19FC">
        <w:rPr>
          <w:color w:val="000000"/>
          <w:spacing w:val="-4"/>
        </w:rPr>
        <w:t xml:space="preserve">for distribution systems captures all </w:t>
      </w:r>
      <w:r w:rsidR="0025409B">
        <w:rPr>
          <w:color w:val="000000"/>
          <w:spacing w:val="-4"/>
        </w:rPr>
        <w:t>distribution system</w:t>
      </w:r>
      <w:r w:rsidR="0025409B" w:rsidRPr="002A19FC">
        <w:rPr>
          <w:color w:val="000000"/>
          <w:spacing w:val="-4"/>
        </w:rPr>
        <w:t xml:space="preserve"> </w:t>
      </w:r>
      <w:r w:rsidRPr="002A19FC">
        <w:rPr>
          <w:color w:val="000000"/>
          <w:spacing w:val="-4"/>
        </w:rPr>
        <w:t xml:space="preserve">complexities, including mutual impedance and admittance. The main objective of the VAr optimization tool with the UMS </w:t>
      </w:r>
      <w:r w:rsidR="00F77D0C" w:rsidRPr="002A19FC">
        <w:rPr>
          <w:color w:val="000000"/>
          <w:spacing w:val="-4"/>
        </w:rPr>
        <w:t>framework</w:t>
      </w:r>
      <w:r w:rsidRPr="002A19FC">
        <w:rPr>
          <w:color w:val="000000"/>
          <w:spacing w:val="-4"/>
        </w:rPr>
        <w:t xml:space="preserve"> is to minimize costs related to purchasing substation power and maximize power from PV units, </w:t>
      </w:r>
      <w:r w:rsidR="001550AC" w:rsidRPr="002A19FC">
        <w:rPr>
          <w:color w:val="000000"/>
          <w:spacing w:val="-4"/>
        </w:rPr>
        <w:t>thus</w:t>
      </w:r>
      <w:r w:rsidRPr="002A19FC">
        <w:rPr>
          <w:color w:val="000000"/>
          <w:spacing w:val="-4"/>
        </w:rPr>
        <w:t xml:space="preserve"> reducing operational cost as in (</w:t>
      </w:r>
      <w:r w:rsidR="00EE4BC1" w:rsidRPr="002A19FC">
        <w:rPr>
          <w:color w:val="000000"/>
          <w:spacing w:val="-4"/>
        </w:rPr>
        <w:t>1</w:t>
      </w:r>
      <w:r w:rsidRPr="002A19FC">
        <w:rPr>
          <w:color w:val="000000"/>
          <w:spacing w:val="-4"/>
        </w:rPr>
        <w:t>).</w:t>
      </w:r>
    </w:p>
    <w:p w14:paraId="6D6AE286" w14:textId="219FD005" w:rsidR="004C3C7B" w:rsidRPr="00C140B3" w:rsidRDefault="00B231E2" w:rsidP="004D665C">
      <w:pPr>
        <w:widowControl w:val="0"/>
        <w:tabs>
          <w:tab w:val="left" w:pos="4766"/>
        </w:tabs>
      </w:pPr>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min</m:t>
                </m:r>
                <m:ctrlPr>
                  <w:rPr>
                    <w:rFonts w:ascii="Cambria Math" w:hAnsi="Cambria Math"/>
                  </w:rPr>
                </m:ctrlPr>
              </m:e>
              <m:lim>
                <m:eqArr>
                  <m:eqArrPr>
                    <m:ctrlPr>
                      <w:rPr>
                        <w:rFonts w:ascii="Cambria Math" w:hAnsi="Cambria Math"/>
                        <w:i/>
                      </w:rPr>
                    </m:ctrlPr>
                  </m:eqArrPr>
                  <m:e>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r</m:t>
                        </m:r>
                        <m:r>
                          <w:rPr>
                            <w:rFonts w:ascii="Cambria Math" w:hAnsi="Cambria Math"/>
                          </w:rPr>
                          <m:t>,</m:t>
                        </m:r>
                        <m:r>
                          <w:rPr>
                            <w:rFonts w:ascii="Cambria Math" w:hAnsi="Cambria Math"/>
                          </w:rPr>
                          <m:t>φ</m:t>
                        </m:r>
                      </m:sup>
                    </m:sSubSup>
                    <m:r>
                      <w:rPr>
                        <w:rFonts w:ascii="Cambria Math" w:hAnsi="Cambria Math"/>
                      </w:rPr>
                      <m:t xml:space="preserve">, </m:t>
                    </m:r>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im</m:t>
                        </m:r>
                        <m:r>
                          <w:rPr>
                            <w:rFonts w:ascii="Cambria Math" w:hAnsi="Cambria Math"/>
                          </w:rPr>
                          <m:t>,</m:t>
                        </m:r>
                        <m:r>
                          <w:rPr>
                            <w:rFonts w:ascii="Cambria Math" w:hAnsi="Cambria Math"/>
                          </w:rPr>
                          <m:t>φ</m:t>
                        </m:r>
                      </m:sup>
                    </m:sSubSup>
                    <m:r>
                      <w:rPr>
                        <w:rFonts w:ascii="Cambria Math" w:hAnsi="Cambria Math"/>
                      </w:rPr>
                      <m:t xml:space="preserve">, </m:t>
                    </m:r>
                    <m:sSubSup>
                      <m:sSubSupPr>
                        <m:ctrlPr>
                          <w:rPr>
                            <w:rFonts w:ascii="Cambria Math" w:hAnsi="Cambria Math"/>
                            <w:i/>
                          </w:rPr>
                        </m:ctrlPr>
                      </m:sSubSupPr>
                      <m:e>
                        <m:r>
                          <w:rPr>
                            <w:rFonts w:ascii="Cambria Math" w:hAnsi="Cambria Math"/>
                          </w:rPr>
                          <m:t>I</m:t>
                        </m:r>
                      </m:e>
                      <m:sub>
                        <m:r>
                          <w:rPr>
                            <w:rFonts w:ascii="Cambria Math" w:hAnsi="Cambria Math"/>
                          </w:rPr>
                          <m:t>i</m:t>
                        </m:r>
                      </m:sub>
                      <m:sup>
                        <m:r>
                          <w:rPr>
                            <w:rFonts w:ascii="Cambria Math" w:hAnsi="Cambria Math"/>
                          </w:rPr>
                          <m:t>r</m:t>
                        </m:r>
                        <m:r>
                          <w:rPr>
                            <w:rFonts w:ascii="Cambria Math" w:hAnsi="Cambria Math"/>
                          </w:rPr>
                          <m:t>,</m:t>
                        </m:r>
                        <m:r>
                          <w:rPr>
                            <w:rFonts w:ascii="Cambria Math" w:hAnsi="Cambria Math"/>
                          </w:rPr>
                          <m:t>φ</m:t>
                        </m:r>
                      </m:sup>
                    </m:sSubSup>
                    <m:r>
                      <w:rPr>
                        <w:rFonts w:ascii="Cambria Math" w:hAnsi="Cambria Math"/>
                      </w:rPr>
                      <m:t>,</m:t>
                    </m:r>
                    <m:sSubSup>
                      <m:sSubSupPr>
                        <m:ctrlPr>
                          <w:rPr>
                            <w:rFonts w:ascii="Cambria Math" w:hAnsi="Cambria Math"/>
                            <w:i/>
                          </w:rPr>
                        </m:ctrlPr>
                      </m:sSubSupPr>
                      <m:e>
                        <m:r>
                          <w:rPr>
                            <w:rFonts w:ascii="Cambria Math" w:hAnsi="Cambria Math"/>
                          </w:rPr>
                          <m:t>I</m:t>
                        </m:r>
                      </m:e>
                      <m:sub>
                        <m:r>
                          <w:rPr>
                            <w:rFonts w:ascii="Cambria Math" w:hAnsi="Cambria Math"/>
                          </w:rPr>
                          <m:t>i</m:t>
                        </m:r>
                      </m:sub>
                      <m:sup>
                        <m:r>
                          <w:rPr>
                            <w:rFonts w:ascii="Cambria Math" w:hAnsi="Cambria Math"/>
                          </w:rPr>
                          <m:t>im</m:t>
                        </m:r>
                        <m:r>
                          <w:rPr>
                            <w:rFonts w:ascii="Cambria Math" w:hAnsi="Cambria Math"/>
                          </w:rPr>
                          <m:t>,</m:t>
                        </m:r>
                        <m:r>
                          <w:rPr>
                            <w:rFonts w:ascii="Cambria Math" w:hAnsi="Cambria Math"/>
                          </w:rPr>
                          <m:t>φ</m:t>
                        </m:r>
                      </m:sup>
                    </m:sSubSup>
                  </m:e>
                  <m:e>
                    <m:sSubSup>
                      <m:sSubSupPr>
                        <m:ctrlPr>
                          <w:rPr>
                            <w:rFonts w:ascii="Cambria Math" w:hAnsi="Cambria Math"/>
                            <w:i/>
                          </w:rPr>
                        </m:ctrlPr>
                      </m:sSubSupPr>
                      <m:e>
                        <m:r>
                          <w:rPr>
                            <w:rFonts w:ascii="Cambria Math" w:hAnsi="Cambria Math"/>
                          </w:rPr>
                          <m:t>I</m:t>
                        </m:r>
                      </m:e>
                      <m:sub>
                        <m:r>
                          <m:rPr>
                            <m:scr m:val="script"/>
                          </m:rPr>
                          <w:rPr>
                            <w:rFonts w:ascii="Cambria Math" w:hAnsi="Cambria Math"/>
                          </w:rPr>
                          <m:t>l</m:t>
                        </m:r>
                      </m:sub>
                      <m:sup>
                        <m:r>
                          <w:rPr>
                            <w:rFonts w:ascii="Cambria Math" w:hAnsi="Cambria Math"/>
                          </w:rPr>
                          <m:t>r</m:t>
                        </m:r>
                        <m:r>
                          <w:rPr>
                            <w:rFonts w:ascii="Cambria Math" w:hAnsi="Cambria Math"/>
                          </w:rPr>
                          <m:t>,</m:t>
                        </m:r>
                        <m:r>
                          <w:rPr>
                            <w:rFonts w:ascii="Cambria Math" w:hAnsi="Cambria Math"/>
                          </w:rPr>
                          <m:t>φ</m:t>
                        </m:r>
                      </m:sup>
                    </m:sSubSup>
                    <m:r>
                      <w:rPr>
                        <w:rFonts w:ascii="Cambria Math" w:hAnsi="Cambria Math"/>
                      </w:rPr>
                      <m:t xml:space="preserve">, </m:t>
                    </m:r>
                    <m:sSubSup>
                      <m:sSubSupPr>
                        <m:ctrlPr>
                          <w:rPr>
                            <w:rFonts w:ascii="Cambria Math" w:hAnsi="Cambria Math"/>
                            <w:i/>
                          </w:rPr>
                        </m:ctrlPr>
                      </m:sSubSupPr>
                      <m:e>
                        <m:r>
                          <w:rPr>
                            <w:rFonts w:ascii="Cambria Math" w:hAnsi="Cambria Math"/>
                          </w:rPr>
                          <m:t>I</m:t>
                        </m:r>
                      </m:e>
                      <m:sub>
                        <m:r>
                          <m:rPr>
                            <m:scr m:val="script"/>
                          </m:rPr>
                          <w:rPr>
                            <w:rFonts w:ascii="Cambria Math" w:hAnsi="Cambria Math"/>
                          </w:rPr>
                          <m:t>l</m:t>
                        </m:r>
                      </m:sub>
                      <m:sup>
                        <m:r>
                          <w:rPr>
                            <w:rFonts w:ascii="Cambria Math" w:hAnsi="Cambria Math"/>
                          </w:rPr>
                          <m:t>im</m:t>
                        </m:r>
                        <m:r>
                          <w:rPr>
                            <w:rFonts w:ascii="Cambria Math" w:hAnsi="Cambria Math"/>
                          </w:rPr>
                          <m:t>,</m:t>
                        </m:r>
                        <m:r>
                          <w:rPr>
                            <w:rFonts w:ascii="Cambria Math" w:hAnsi="Cambria Math"/>
                          </w:rPr>
                          <m:t>φ</m:t>
                        </m:r>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pvv</m:t>
                        </m:r>
                      </m:sup>
                    </m:sSubSup>
                    <m:r>
                      <w:rPr>
                        <w:rFonts w:ascii="Cambria Math" w:hAnsi="Cambria Math"/>
                      </w:rPr>
                      <m:t xml:space="preserve"> </m:t>
                    </m:r>
                  </m:e>
                </m:eqArr>
                <m:ctrlPr>
                  <w:rPr>
                    <w:rFonts w:ascii="Cambria Math" w:hAnsi="Cambria Math"/>
                  </w:rPr>
                </m:ctrlPr>
              </m:lim>
            </m:limLow>
          </m:fName>
          <m:e>
            <m:nary>
              <m:naryPr>
                <m:chr m:val="∑"/>
                <m:supHide m:val="1"/>
                <m:ctrlPr>
                  <w:rPr>
                    <w:rFonts w:ascii="Cambria Math" w:hAnsi="Cambria Math"/>
                    <w:i/>
                  </w:rPr>
                </m:ctrlPr>
              </m:naryPr>
              <m:sub>
                <m:r>
                  <w:rPr>
                    <w:rFonts w:ascii="Cambria Math" w:hAnsi="Cambria Math"/>
                  </w:rPr>
                  <m:t>φ</m:t>
                </m:r>
                <m:r>
                  <w:rPr>
                    <w:rFonts w:ascii="Cambria Math" w:hAnsi="Cambria Math"/>
                  </w:rPr>
                  <m:t>∈</m:t>
                </m:r>
                <m:r>
                  <w:rPr>
                    <w:rFonts w:ascii="Cambria Math" w:hAnsi="Cambria Math"/>
                  </w:rPr>
                  <m:t>ϕ</m:t>
                </m:r>
              </m:sub>
              <m:sup/>
              <m:e>
                <m:d>
                  <m:dPr>
                    <m:ctrlPr>
                      <w:rPr>
                        <w:rFonts w:ascii="Cambria Math" w:hAnsi="Cambria Math"/>
                        <w:i/>
                      </w:rPr>
                    </m:ctrlPr>
                  </m:dPr>
                  <m:e>
                    <m:eqArr>
                      <m:eqArrPr>
                        <m:ctrlPr>
                          <w:rPr>
                            <w:rFonts w:ascii="Cambria Math" w:hAnsi="Cambria Math"/>
                            <w:i/>
                          </w:rPr>
                        </m:ctrlPr>
                      </m:eqArrPr>
                      <m:e>
                        <m:nary>
                          <m:naryPr>
                            <m:chr m:val="∑"/>
                            <m:supHide m:val="1"/>
                            <m:ctrlPr>
                              <w:rPr>
                                <w:rFonts w:ascii="Cambria Math" w:hAnsi="Cambria Math"/>
                                <w:i/>
                              </w:rPr>
                            </m:ctrlPr>
                          </m:naryPr>
                          <m:sub>
                            <m:r>
                              <w:rPr>
                                <w:rFonts w:ascii="Cambria Math" w:hAnsi="Cambria Math"/>
                              </w:rPr>
                              <m:t>∀</m:t>
                            </m:r>
                            <m:r>
                              <w:rPr>
                                <w:rFonts w:ascii="Cambria Math" w:hAnsi="Cambria Math"/>
                              </w:rPr>
                              <m:t>s</m:t>
                            </m:r>
                            <m:d>
                              <m:dPr>
                                <m:ctrlPr>
                                  <w:rPr>
                                    <w:rFonts w:ascii="Cambria Math" w:hAnsi="Cambria Math"/>
                                    <w:i/>
                                  </w:rPr>
                                </m:ctrlPr>
                              </m:dPr>
                              <m:e>
                                <m:r>
                                  <w:rPr>
                                    <w:rFonts w:ascii="Cambria Math" w:hAnsi="Cambria Math"/>
                                  </w:rPr>
                                  <m:t>i</m:t>
                                </m:r>
                              </m:e>
                            </m:d>
                          </m:sub>
                          <m:sup/>
                          <m:e>
                            <m:sSubSup>
                              <m:sSubSupPr>
                                <m:ctrlPr>
                                  <w:rPr>
                                    <w:rFonts w:ascii="Cambria Math" w:hAnsi="Cambria Math"/>
                                    <w:i/>
                                  </w:rPr>
                                </m:ctrlPr>
                              </m:sSubSupPr>
                              <m:e>
                                <m:r>
                                  <w:rPr>
                                    <w:rFonts w:ascii="Cambria Math" w:hAnsi="Cambria Math"/>
                                  </w:rPr>
                                  <m:t>π</m:t>
                                </m:r>
                                <m:ctrlPr>
                                  <w:rPr>
                                    <w:rFonts w:ascii="Cambria Math" w:eastAsia="Cambria Math" w:hAnsi="Cambria Math" w:cs="Cambria Math"/>
                                    <w:i/>
                                  </w:rPr>
                                </m:ctrlPr>
                              </m:e>
                              <m:sub>
                                <m:r>
                                  <w:rPr>
                                    <w:rFonts w:ascii="Cambria Math" w:hAnsi="Cambria Math"/>
                                  </w:rPr>
                                  <m:t>s</m:t>
                                </m:r>
                                <m:r>
                                  <w:rPr>
                                    <w:rFonts w:ascii="Cambria Math" w:hAnsi="Cambria Math"/>
                                  </w:rPr>
                                  <m:t>,</m:t>
                                </m:r>
                                <m:r>
                                  <w:rPr>
                                    <w:rFonts w:ascii="Cambria Math" w:hAnsi="Cambria Math"/>
                                  </w:rPr>
                                  <m:t>φ</m:t>
                                </m:r>
                              </m:sub>
                              <m:sup>
                                <m:r>
                                  <w:rPr>
                                    <w:rFonts w:ascii="Cambria Math" w:hAnsi="Cambria Math"/>
                                  </w:rPr>
                                  <m:t>B</m:t>
                                </m:r>
                              </m:sup>
                            </m:sSubSup>
                            <m:sSubSup>
                              <m:sSubSupPr>
                                <m:ctrlPr>
                                  <w:rPr>
                                    <w:rFonts w:ascii="Cambria Math" w:hAnsi="Cambria Math"/>
                                    <w:i/>
                                  </w:rPr>
                                </m:ctrlPr>
                              </m:sSubSupPr>
                              <m:e>
                                <m:r>
                                  <w:rPr>
                                    <w:rFonts w:ascii="Cambria Math" w:hAnsi="Cambria Math"/>
                                  </w:rPr>
                                  <m:t>P</m:t>
                                </m:r>
                              </m:e>
                              <m:sub>
                                <m:r>
                                  <w:rPr>
                                    <w:rFonts w:ascii="Cambria Math" w:hAnsi="Cambria Math"/>
                                  </w:rPr>
                                  <m:t>s</m:t>
                                </m:r>
                                <m:r>
                                  <w:rPr>
                                    <w:rFonts w:ascii="Cambria Math" w:hAnsi="Cambria Math"/>
                                  </w:rPr>
                                  <m:t>,</m:t>
                                </m:r>
                                <m:r>
                                  <w:rPr>
                                    <w:rFonts w:ascii="Cambria Math" w:hAnsi="Cambria Math"/>
                                  </w:rPr>
                                  <m:t>φ</m:t>
                                </m:r>
                              </m:sub>
                              <m:sup>
                                <m:r>
                                  <w:rPr>
                                    <w:rFonts w:ascii="Cambria Math" w:hAnsi="Cambria Math"/>
                                  </w:rPr>
                                  <m:t>B</m:t>
                                </m:r>
                              </m:sup>
                            </m:sSubSup>
                          </m:e>
                        </m:nary>
                        <m:r>
                          <w:rPr>
                            <w:rFonts w:ascii="Cambria Math" w:hAnsi="Cambria Math"/>
                          </w:rPr>
                          <m:t>+</m:t>
                        </m:r>
                        <m:nary>
                          <m:naryPr>
                            <m:chr m:val="∑"/>
                            <m:supHide m:val="1"/>
                            <m:ctrlPr>
                              <w:rPr>
                                <w:rFonts w:ascii="Cambria Math" w:hAnsi="Cambria Math"/>
                                <w:i/>
                              </w:rPr>
                            </m:ctrlPr>
                          </m:naryPr>
                          <m:sub>
                            <m:r>
                              <w:rPr>
                                <w:rFonts w:ascii="Cambria Math" w:hAnsi="Cambria Math"/>
                              </w:rPr>
                              <m:t>∀</m:t>
                            </m:r>
                            <m:r>
                              <w:rPr>
                                <w:rFonts w:ascii="Cambria Math" w:hAnsi="Cambria Math"/>
                              </w:rPr>
                              <m:t>f</m:t>
                            </m:r>
                            <m:r>
                              <w:rPr>
                                <w:rFonts w:ascii="Cambria Math" w:hAnsi="Cambria Math"/>
                              </w:rPr>
                              <m:t>∈</m:t>
                            </m:r>
                            <m:r>
                              <w:rPr>
                                <w:rFonts w:ascii="Cambria Math" w:hAnsi="Cambria Math"/>
                              </w:rPr>
                              <m:t>F</m:t>
                            </m:r>
                            <m:r>
                              <w:rPr>
                                <w:rFonts w:ascii="Cambria Math" w:hAnsi="Cambria Math"/>
                              </w:rPr>
                              <m:t>1</m:t>
                            </m:r>
                            <m:d>
                              <m:dPr>
                                <m:ctrlPr>
                                  <w:rPr>
                                    <w:rFonts w:ascii="Cambria Math" w:hAnsi="Cambria Math"/>
                                    <w:i/>
                                  </w:rPr>
                                </m:ctrlPr>
                              </m:dPr>
                              <m:e>
                                <m:r>
                                  <w:rPr>
                                    <w:rFonts w:ascii="Cambria Math" w:hAnsi="Cambria Math"/>
                                  </w:rPr>
                                  <m:t>i</m:t>
                                </m:r>
                              </m:e>
                            </m:d>
                          </m:sub>
                          <m:sup/>
                          <m:e>
                            <m:sSubSup>
                              <m:sSubSupPr>
                                <m:ctrlPr>
                                  <w:rPr>
                                    <w:rFonts w:ascii="Cambria Math" w:hAnsi="Cambria Math"/>
                                    <w:i/>
                                  </w:rPr>
                                </m:ctrlPr>
                              </m:sSubSupPr>
                              <m:e>
                                <m:r>
                                  <w:rPr>
                                    <w:rFonts w:ascii="Cambria Math" w:hAnsi="Cambria Math"/>
                                  </w:rPr>
                                  <m:t>π</m:t>
                                </m:r>
                                <m:ctrlPr>
                                  <w:rPr>
                                    <w:rFonts w:ascii="Cambria Math" w:eastAsia="Cambria Math" w:hAnsi="Cambria Math" w:cs="Cambria Math"/>
                                    <w:i/>
                                  </w:rPr>
                                </m:ctrlP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pvv</m:t>
                                </m:r>
                              </m:sup>
                            </m:sSubSup>
                            <m:sSubSup>
                              <m:sSubSupPr>
                                <m:ctrlPr>
                                  <w:rPr>
                                    <w:rFonts w:ascii="Cambria Math" w:hAnsi="Cambria Math"/>
                                    <w:i/>
                                  </w:rPr>
                                </m:ctrlPr>
                              </m:sSubSupPr>
                              <m:e>
                                <m:r>
                                  <w:rPr>
                                    <w:rFonts w:ascii="Cambria Math" w:hAnsi="Cambria Math"/>
                                  </w:rPr>
                                  <m:t>P</m:t>
                                </m: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pvv</m:t>
                                </m:r>
                              </m:sup>
                            </m:sSubSup>
                          </m:e>
                        </m:nary>
                      </m:e>
                      <m:e>
                        <m:r>
                          <w:rPr>
                            <w:rFonts w:ascii="Cambria Math" w:hAnsi="Cambria Math"/>
                          </w:rPr>
                          <m:t>+</m:t>
                        </m:r>
                        <m:nary>
                          <m:naryPr>
                            <m:chr m:val="∑"/>
                            <m:supHide m:val="1"/>
                            <m:ctrlPr>
                              <w:rPr>
                                <w:rFonts w:ascii="Cambria Math" w:hAnsi="Cambria Math"/>
                                <w:i/>
                              </w:rPr>
                            </m:ctrlPr>
                          </m:naryPr>
                          <m:sub>
                            <m:r>
                              <w:rPr>
                                <w:rFonts w:ascii="Cambria Math" w:hAnsi="Cambria Math"/>
                              </w:rPr>
                              <m:t>∀</m:t>
                            </m:r>
                            <m:r>
                              <w:rPr>
                                <w:rFonts w:ascii="Cambria Math" w:hAnsi="Cambria Math"/>
                              </w:rPr>
                              <m:t>e</m:t>
                            </m:r>
                            <m:r>
                              <w:rPr>
                                <w:rFonts w:ascii="Cambria Math" w:hAnsi="Cambria Math"/>
                              </w:rPr>
                              <m:t>∈</m:t>
                            </m:r>
                            <m:r>
                              <w:rPr>
                                <w:rFonts w:ascii="Cambria Math" w:hAnsi="Cambria Math"/>
                              </w:rPr>
                              <m:t>F</m:t>
                            </m:r>
                            <m:r>
                              <w:rPr>
                                <w:rFonts w:ascii="Cambria Math" w:hAnsi="Cambria Math"/>
                              </w:rPr>
                              <m:t>2</m:t>
                            </m:r>
                            <m:d>
                              <m:dPr>
                                <m:ctrlPr>
                                  <w:rPr>
                                    <w:rFonts w:ascii="Cambria Math" w:hAnsi="Cambria Math"/>
                                    <w:i/>
                                  </w:rPr>
                                </m:ctrlPr>
                              </m:dPr>
                              <m:e>
                                <m:r>
                                  <w:rPr>
                                    <w:rFonts w:ascii="Cambria Math" w:hAnsi="Cambria Math"/>
                                  </w:rPr>
                                  <m:t>i</m:t>
                                </m:r>
                              </m:e>
                            </m:d>
                          </m:sub>
                          <m:sup/>
                          <m:e>
                            <m:sSubSup>
                              <m:sSubSupPr>
                                <m:ctrlPr>
                                  <w:rPr>
                                    <w:rFonts w:ascii="Cambria Math" w:hAnsi="Cambria Math"/>
                                    <w:i/>
                                  </w:rPr>
                                </m:ctrlPr>
                              </m:sSubSupPr>
                              <m:e>
                                <m:r>
                                  <w:rPr>
                                    <w:rFonts w:ascii="Cambria Math" w:hAnsi="Cambria Math"/>
                                  </w:rPr>
                                  <m:t>π</m:t>
                                </m:r>
                                <m:ctrlPr>
                                  <w:rPr>
                                    <w:rFonts w:ascii="Cambria Math" w:eastAsia="Cambria Math" w:hAnsi="Cambria Math" w:cs="Cambria Math"/>
                                    <w:i/>
                                  </w:rPr>
                                </m:ctrlPr>
                              </m:e>
                              <m:sub>
                                <m:r>
                                  <w:rPr>
                                    <w:rFonts w:ascii="Cambria Math" w:hAnsi="Cambria Math"/>
                                  </w:rPr>
                                  <m:t>e</m:t>
                                </m:r>
                                <m:r>
                                  <w:rPr>
                                    <w:rFonts w:ascii="Cambria Math" w:hAnsi="Cambria Math"/>
                                  </w:rPr>
                                  <m:t>,</m:t>
                                </m:r>
                                <m:r>
                                  <w:rPr>
                                    <w:rFonts w:ascii="Cambria Math" w:hAnsi="Cambria Math"/>
                                  </w:rPr>
                                  <m:t>φ</m:t>
                                </m:r>
                              </m:sub>
                              <m:sup>
                                <m:r>
                                  <w:rPr>
                                    <w:rFonts w:ascii="Cambria Math" w:hAnsi="Cambria Math"/>
                                  </w:rPr>
                                  <m:t>pv</m:t>
                                </m:r>
                              </m:sup>
                            </m:sSubSup>
                            <m:sSubSup>
                              <m:sSubSupPr>
                                <m:ctrlPr>
                                  <w:rPr>
                                    <w:rFonts w:ascii="Cambria Math" w:hAnsi="Cambria Math"/>
                                    <w:i/>
                                  </w:rPr>
                                </m:ctrlPr>
                              </m:sSubSupPr>
                              <m:e>
                                <m:r>
                                  <w:rPr>
                                    <w:rFonts w:ascii="Cambria Math" w:hAnsi="Cambria Math"/>
                                  </w:rPr>
                                  <m:t>P</m:t>
                                </m:r>
                              </m:e>
                              <m:sub>
                                <m:r>
                                  <w:rPr>
                                    <w:rFonts w:ascii="Cambria Math" w:hAnsi="Cambria Math"/>
                                  </w:rPr>
                                  <m:t>e</m:t>
                                </m:r>
                                <m:r>
                                  <w:rPr>
                                    <w:rFonts w:ascii="Cambria Math" w:hAnsi="Cambria Math"/>
                                  </w:rPr>
                                  <m:t>,</m:t>
                                </m:r>
                                <m:r>
                                  <w:rPr>
                                    <w:rFonts w:ascii="Cambria Math" w:hAnsi="Cambria Math"/>
                                  </w:rPr>
                                  <m:t>φ</m:t>
                                </m:r>
                              </m:sub>
                              <m:sup>
                                <m:r>
                                  <w:rPr>
                                    <w:rFonts w:ascii="Cambria Math" w:hAnsi="Cambria Math"/>
                                  </w:rPr>
                                  <m:t>pv</m:t>
                                </m:r>
                              </m:sup>
                            </m:sSubSup>
                          </m:e>
                        </m:nary>
                      </m:e>
                    </m:eqArr>
                  </m:e>
                </m:d>
              </m:e>
            </m:nary>
            <m:r>
              <w:rPr>
                <w:rFonts w:ascii="Cambria Math" w:eastAsia="Cambria Math" w:hAnsi="Cambria Math" w:cs="Cambria Math"/>
              </w:rPr>
              <m:t xml:space="preserve"> </m:t>
            </m:r>
          </m:e>
        </m:func>
      </m:oMath>
      <w:r w:rsidR="001F5024" w:rsidRPr="00C140B3">
        <w:tab/>
      </w:r>
      <w:r w:rsidR="00CC1351" w:rsidRPr="00C140B3">
        <w:t>(1)</w:t>
      </w:r>
    </w:p>
    <w:p w14:paraId="2648DD7F" w14:textId="55D520BB" w:rsidR="00DC1081" w:rsidRPr="002A19FC" w:rsidRDefault="00B908F1" w:rsidP="002A19FC">
      <w:pPr>
        <w:widowControl w:val="0"/>
        <w:pBdr>
          <w:top w:val="nil"/>
          <w:left w:val="nil"/>
          <w:bottom w:val="nil"/>
          <w:right w:val="nil"/>
          <w:between w:val="nil"/>
        </w:pBdr>
        <w:ind w:firstLine="144"/>
        <w:jc w:val="both"/>
        <w:rPr>
          <w:color w:val="000000"/>
          <w:spacing w:val="-4"/>
        </w:rPr>
      </w:pPr>
      <w:r w:rsidRPr="002A19FC">
        <w:rPr>
          <w:color w:val="000000"/>
          <w:spacing w:val="-4"/>
        </w:rPr>
        <w:t xml:space="preserve">Equation (2) depicts how the voltage </w:t>
      </w:r>
      <w:r w:rsidR="00E479DD" w:rsidRPr="002A19FC">
        <w:rPr>
          <w:color w:val="000000"/>
          <w:spacing w:val="-4"/>
        </w:rPr>
        <w:t>differences across a line</w:t>
      </w:r>
      <w:r w:rsidRPr="002A19FC">
        <w:rPr>
          <w:color w:val="000000"/>
          <w:spacing w:val="-4"/>
        </w:rPr>
        <w:t xml:space="preserve">, at a phase, </w:t>
      </w:r>
      <w:r w:rsidR="006F715D" w:rsidRPr="002A19FC">
        <w:rPr>
          <w:color w:val="000000"/>
          <w:spacing w:val="-4"/>
        </w:rPr>
        <w:t>are</w:t>
      </w:r>
      <w:r w:rsidRPr="002A19FC">
        <w:rPr>
          <w:color w:val="000000"/>
          <w:spacing w:val="-4"/>
        </w:rPr>
        <w:t xml:space="preserve"> affected by the currents and voltages in the other two phases. Voltage </w:t>
      </w:r>
      <w:r w:rsidR="00E479DD" w:rsidRPr="002A19FC">
        <w:rPr>
          <w:color w:val="000000"/>
          <w:spacing w:val="-4"/>
        </w:rPr>
        <w:t>difference</w:t>
      </w:r>
      <w:r w:rsidRPr="002A19FC">
        <w:rPr>
          <w:color w:val="000000"/>
          <w:spacing w:val="-4"/>
        </w:rPr>
        <w:t xml:space="preserve"> across Node </w:t>
      </w:r>
      <m:oMath>
        <m:r>
          <w:rPr>
            <w:rFonts w:ascii="Cambria Math" w:hAnsi="Cambria Math"/>
            <w:color w:val="000000"/>
            <w:spacing w:val="-4"/>
          </w:rPr>
          <m:t>i</m:t>
        </m:r>
      </m:oMath>
      <w:r w:rsidRPr="002A19FC">
        <w:rPr>
          <w:color w:val="000000"/>
          <w:spacing w:val="-4"/>
        </w:rPr>
        <w:t xml:space="preserve"> and Node </w:t>
      </w:r>
      <m:oMath>
        <m:r>
          <w:rPr>
            <w:rFonts w:ascii="Cambria Math" w:hAnsi="Cambria Math"/>
            <w:color w:val="000000"/>
            <w:spacing w:val="-4"/>
          </w:rPr>
          <m:t>j</m:t>
        </m:r>
      </m:oMath>
      <w:r w:rsidR="006E488A" w:rsidRPr="002A19FC">
        <w:rPr>
          <w:color w:val="000000"/>
          <w:spacing w:val="-4"/>
        </w:rPr>
        <w:t>,</w:t>
      </w:r>
      <w:r w:rsidR="00E479DD" w:rsidRPr="002A19FC">
        <w:rPr>
          <w:color w:val="000000"/>
          <w:spacing w:val="-4"/>
        </w:rPr>
        <w:t xml:space="preserve"> connected by </w:t>
      </w:r>
      <w:r w:rsidRPr="002A19FC">
        <w:rPr>
          <w:color w:val="000000"/>
          <w:spacing w:val="-4"/>
        </w:rPr>
        <w:t xml:space="preserve">Phase </w:t>
      </w:r>
      <m:oMath>
        <m:r>
          <w:rPr>
            <w:rFonts w:ascii="Cambria Math" w:hAnsi="Cambria Math"/>
            <w:color w:val="000000"/>
            <w:spacing w:val="-4"/>
          </w:rPr>
          <m:t>φ</m:t>
        </m:r>
      </m:oMath>
      <w:r w:rsidRPr="002A19FC">
        <w:rPr>
          <w:color w:val="000000"/>
          <w:spacing w:val="-4"/>
        </w:rPr>
        <w:t xml:space="preserve"> </w:t>
      </w:r>
      <w:r w:rsidR="00E479DD" w:rsidRPr="002A19FC">
        <w:rPr>
          <w:color w:val="000000"/>
          <w:spacing w:val="-4"/>
        </w:rPr>
        <w:t xml:space="preserve">of </w:t>
      </w:r>
      <w:r w:rsidR="00F57EC2" w:rsidRPr="002A19FC">
        <w:rPr>
          <w:color w:val="000000"/>
          <w:spacing w:val="-4"/>
        </w:rPr>
        <w:t>L</w:t>
      </w:r>
      <w:r w:rsidR="00E479DD" w:rsidRPr="002A19FC">
        <w:rPr>
          <w:color w:val="000000"/>
          <w:spacing w:val="-4"/>
        </w:rPr>
        <w:t xml:space="preserve">ine </w:t>
      </w:r>
      <m:oMath>
        <m:r>
          <m:rPr>
            <m:scr m:val="script"/>
            <m:sty m:val="p"/>
          </m:rPr>
          <w:rPr>
            <w:rFonts w:ascii="Cambria Math" w:hAnsi="Cambria Math"/>
            <w:color w:val="000000"/>
            <w:spacing w:val="-4"/>
          </w:rPr>
          <m:t>l</m:t>
        </m:r>
      </m:oMath>
      <w:r w:rsidR="00E479DD" w:rsidRPr="002A19FC">
        <w:rPr>
          <w:color w:val="000000"/>
          <w:spacing w:val="-4"/>
        </w:rPr>
        <w:t xml:space="preserve"> </w:t>
      </w:r>
      <w:r w:rsidRPr="002A19FC">
        <w:rPr>
          <w:color w:val="000000"/>
          <w:spacing w:val="-4"/>
        </w:rPr>
        <w:t>is given by (</w:t>
      </w:r>
      <w:r w:rsidR="0046667E" w:rsidRPr="002A19FC">
        <w:rPr>
          <w:color w:val="000000"/>
          <w:spacing w:val="-4"/>
        </w:rPr>
        <w:t>2</w:t>
      </w:r>
      <w:r w:rsidRPr="002A19FC">
        <w:rPr>
          <w:color w:val="000000"/>
          <w:spacing w:val="-4"/>
        </w:rPr>
        <w:t>).</w:t>
      </w:r>
    </w:p>
    <w:p w14:paraId="6EF15ACE" w14:textId="120C2D9B" w:rsidR="001A51B7" w:rsidRPr="00C140B3" w:rsidRDefault="00B231E2" w:rsidP="00A8701D">
      <w:pPr>
        <w:widowControl w:val="0"/>
        <w:tabs>
          <w:tab w:val="left" w:pos="4766"/>
        </w:tabs>
      </w:pPr>
      <m:oMath>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φ</m:t>
            </m:r>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j</m:t>
            </m:r>
          </m:sub>
          <m:sup>
            <m:r>
              <w:rPr>
                <w:rFonts w:ascii="Cambria Math" w:hAnsi="Cambria Math"/>
              </w:rPr>
              <m:t>φ</m:t>
            </m:r>
          </m:sup>
        </m:sSubSup>
        <m:r>
          <w:rPr>
            <w:rFonts w:ascii="Cambria Math" w:hAnsi="Cambria Math"/>
          </w:rPr>
          <m:t>=</m:t>
        </m:r>
        <m:nary>
          <m:naryPr>
            <m:chr m:val="∑"/>
            <m:supHide m:val="1"/>
            <m:ctrlPr>
              <w:rPr>
                <w:rFonts w:ascii="Cambria Math" w:hAnsi="Cambria Math"/>
                <w:i/>
              </w:rPr>
            </m:ctrlPr>
          </m:naryPr>
          <m:sub>
            <m:sSup>
              <m:sSupPr>
                <m:ctrlPr>
                  <w:rPr>
                    <w:rFonts w:ascii="Cambria Math" w:hAnsi="Cambria Math"/>
                    <w:i/>
                  </w:rPr>
                </m:ctrlPr>
              </m:sSupPr>
              <m:e>
                <m:r>
                  <w:rPr>
                    <w:rFonts w:ascii="Cambria Math" w:hAnsi="Cambria Math"/>
                  </w:rPr>
                  <m:t>φ</m:t>
                </m:r>
              </m:e>
              <m:sup>
                <m:r>
                  <w:rPr>
                    <w:rFonts w:ascii="Cambria Math" w:hAnsi="Cambria Math"/>
                  </w:rPr>
                  <m:t>'</m:t>
                </m:r>
              </m:sup>
            </m:sSup>
            <m:r>
              <w:rPr>
                <w:rFonts w:ascii="Cambria Math" w:hAnsi="Cambria Math"/>
              </w:rPr>
              <m:t>∈</m:t>
            </m:r>
            <m:r>
              <w:rPr>
                <w:rFonts w:ascii="Cambria Math" w:hAnsi="Cambria Math"/>
              </w:rPr>
              <m:t>ϕ</m:t>
            </m:r>
          </m:sub>
          <m:sup/>
          <m:e>
            <m:sSubSup>
              <m:sSubSupPr>
                <m:ctrlPr>
                  <w:rPr>
                    <w:rFonts w:ascii="Cambria Math" w:hAnsi="Cambria Math"/>
                    <w:i/>
                  </w:rPr>
                </m:ctrlPr>
              </m:sSubSupPr>
              <m:e>
                <m:r>
                  <w:rPr>
                    <w:rFonts w:ascii="Cambria Math" w:hAnsi="Cambria Math"/>
                  </w:rPr>
                  <m:t>Z</m:t>
                </m:r>
                <m:ctrlPr>
                  <w:rPr>
                    <w:rFonts w:ascii="Cambria Math" w:eastAsia="Cambria Math" w:hAnsi="Cambria Math" w:cs="Cambria Math"/>
                    <w:i/>
                  </w:rPr>
                </m:ctrlPr>
              </m:e>
              <m:sub>
                <m:r>
                  <m:rPr>
                    <m:scr m:val="script"/>
                  </m:rPr>
                  <w:rPr>
                    <w:rFonts w:ascii="Cambria Math" w:hAnsi="Cambria Math"/>
                  </w:rPr>
                  <m:t>l</m:t>
                </m:r>
              </m:sub>
              <m:sup>
                <m:r>
                  <w:rPr>
                    <w:rFonts w:ascii="Cambria Math" w:hAnsi="Cambria Math"/>
                  </w:rPr>
                  <m:t>φ</m:t>
                </m:r>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sup>
            </m:sSubSup>
            <m:sSubSup>
              <m:sSubSupPr>
                <m:ctrlPr>
                  <w:rPr>
                    <w:rFonts w:ascii="Cambria Math" w:hAnsi="Cambria Math"/>
                    <w:i/>
                  </w:rPr>
                </m:ctrlPr>
              </m:sSubSupPr>
              <m:e>
                <m:r>
                  <w:rPr>
                    <w:rFonts w:ascii="Cambria Math" w:hAnsi="Cambria Math"/>
                  </w:rPr>
                  <m:t>I</m:t>
                </m:r>
              </m:e>
              <m:sub>
                <m:r>
                  <m:rPr>
                    <m:scr m:val="script"/>
                  </m:rPr>
                  <w:rPr>
                    <w:rFonts w:ascii="Cambria Math" w:hAnsi="Cambria Math"/>
                  </w:rPr>
                  <m:t>l</m:t>
                </m:r>
              </m:sub>
              <m:sup>
                <m:sSup>
                  <m:sSupPr>
                    <m:ctrlPr>
                      <w:rPr>
                        <w:rFonts w:ascii="Cambria Math" w:hAnsi="Cambria Math"/>
                        <w:i/>
                      </w:rPr>
                    </m:ctrlPr>
                  </m:sSupPr>
                  <m:e>
                    <m:r>
                      <w:rPr>
                        <w:rFonts w:ascii="Cambria Math" w:hAnsi="Cambria Math"/>
                      </w:rPr>
                      <m:t>φ</m:t>
                    </m:r>
                  </m:e>
                  <m:sup>
                    <m:r>
                      <w:rPr>
                        <w:rFonts w:ascii="Cambria Math" w:hAnsi="Cambria Math"/>
                      </w:rPr>
                      <m:t>'</m:t>
                    </m:r>
                  </m:sup>
                </m:sSup>
              </m:sup>
            </m:sSubSup>
          </m:e>
        </m:nary>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nary>
          <m:naryPr>
            <m:chr m:val="∑"/>
            <m:supHide m:val="1"/>
            <m:ctrlPr>
              <w:rPr>
                <w:rFonts w:ascii="Cambria Math" w:hAnsi="Cambria Math"/>
                <w:i/>
              </w:rPr>
            </m:ctrlPr>
          </m:naryPr>
          <m:sub>
            <m:sSup>
              <m:sSupPr>
                <m:ctrlPr>
                  <w:rPr>
                    <w:rFonts w:ascii="Cambria Math" w:hAnsi="Cambria Math"/>
                    <w:i/>
                  </w:rPr>
                </m:ctrlPr>
              </m:sSupPr>
              <m:e>
                <m:r>
                  <w:rPr>
                    <w:rFonts w:ascii="Cambria Math" w:hAnsi="Cambria Math"/>
                  </w:rPr>
                  <m:t>φ</m:t>
                </m:r>
              </m:e>
              <m:sup>
                <m:r>
                  <w:rPr>
                    <w:rFonts w:ascii="Cambria Math" w:hAnsi="Cambria Math"/>
                  </w:rPr>
                  <m:t>'</m:t>
                </m:r>
              </m:sup>
            </m:sSup>
            <m:r>
              <w:rPr>
                <w:rFonts w:ascii="Cambria Math" w:hAnsi="Cambria Math"/>
              </w:rPr>
              <m:t>∈</m:t>
            </m:r>
            <m:r>
              <w:rPr>
                <w:rFonts w:ascii="Cambria Math" w:hAnsi="Cambria Math"/>
              </w:rPr>
              <m:t>ϕ</m:t>
            </m:r>
          </m:sub>
          <m:sup/>
          <m:e>
            <m:sSubSup>
              <m:sSubSupPr>
                <m:ctrlPr>
                  <w:rPr>
                    <w:rFonts w:ascii="Cambria Math" w:hAnsi="Cambria Math"/>
                    <w:i/>
                  </w:rPr>
                </m:ctrlPr>
              </m:sSubSupPr>
              <m:e>
                <m:r>
                  <w:rPr>
                    <w:rFonts w:ascii="Cambria Math" w:hAnsi="Cambria Math"/>
                  </w:rPr>
                  <m:t>Z</m:t>
                </m:r>
                <m:ctrlPr>
                  <w:rPr>
                    <w:rFonts w:ascii="Cambria Math" w:eastAsia="Cambria Math" w:hAnsi="Cambria Math" w:cs="Cambria Math"/>
                    <w:i/>
                  </w:rPr>
                </m:ctrlPr>
              </m:e>
              <m:sub>
                <m:r>
                  <m:rPr>
                    <m:scr m:val="script"/>
                  </m:rPr>
                  <w:rPr>
                    <w:rFonts w:ascii="Cambria Math" w:hAnsi="Cambria Math"/>
                  </w:rPr>
                  <m:t>l</m:t>
                </m:r>
              </m:sub>
              <m:sup>
                <m:r>
                  <w:rPr>
                    <w:rFonts w:ascii="Cambria Math" w:hAnsi="Cambria Math"/>
                  </w:rPr>
                  <m:t>φ</m:t>
                </m:r>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sup>
            </m:sSubSup>
            <m:d>
              <m:dPr>
                <m:ctrlPr>
                  <w:rPr>
                    <w:rFonts w:ascii="Cambria Math" w:hAnsi="Cambria Math"/>
                    <w:i/>
                  </w:rPr>
                </m:ctrlPr>
              </m:dPr>
              <m:e>
                <m:nary>
                  <m:naryPr>
                    <m:chr m:val="∑"/>
                    <m:supHide m:val="1"/>
                    <m:ctrlPr>
                      <w:rPr>
                        <w:rFonts w:ascii="Cambria Math" w:hAnsi="Cambria Math"/>
                        <w:i/>
                      </w:rPr>
                    </m:ctrlPr>
                  </m:naryPr>
                  <m:sub>
                    <m:sSup>
                      <m:sSupPr>
                        <m:ctrlPr>
                          <w:rPr>
                            <w:rFonts w:ascii="Cambria Math" w:hAnsi="Cambria Math"/>
                            <w:i/>
                          </w:rPr>
                        </m:ctrlPr>
                      </m:sSupPr>
                      <m:e>
                        <m:r>
                          <w:rPr>
                            <w:rFonts w:ascii="Cambria Math" w:hAnsi="Cambria Math"/>
                          </w:rPr>
                          <m:t>φ</m:t>
                        </m:r>
                      </m:e>
                      <m:sup>
                        <m:r>
                          <w:rPr>
                            <w:rFonts w:ascii="Cambria Math" w:hAnsi="Cambria Math"/>
                          </w:rPr>
                          <m:t>''</m:t>
                        </m:r>
                      </m:sup>
                    </m:sSup>
                    <m:r>
                      <w:rPr>
                        <w:rFonts w:ascii="Cambria Math" w:hAnsi="Cambria Math"/>
                      </w:rPr>
                      <m:t>∈</m:t>
                    </m:r>
                    <m:r>
                      <w:rPr>
                        <w:rFonts w:ascii="Cambria Math" w:hAnsi="Cambria Math"/>
                      </w:rPr>
                      <m:t>ϕ</m:t>
                    </m:r>
                  </m:sub>
                  <m:sup/>
                  <m:e>
                    <m:sSubSup>
                      <m:sSubSupPr>
                        <m:ctrlPr>
                          <w:rPr>
                            <w:rFonts w:ascii="Cambria Math" w:hAnsi="Cambria Math"/>
                            <w:i/>
                          </w:rPr>
                        </m:ctrlPr>
                      </m:sSubSupPr>
                      <m:e>
                        <m:r>
                          <w:rPr>
                            <w:rFonts w:ascii="Cambria Math" w:hAnsi="Cambria Math"/>
                          </w:rPr>
                          <m:t>y</m:t>
                        </m:r>
                        <m:ctrlPr>
                          <w:rPr>
                            <w:rFonts w:ascii="Cambria Math" w:eastAsia="Cambria Math" w:hAnsi="Cambria Math" w:cs="Cambria Math"/>
                            <w:i/>
                          </w:rPr>
                        </m:ctrlPr>
                      </m:e>
                      <m:sub>
                        <m:r>
                          <m:rPr>
                            <m:scr m:val="script"/>
                          </m:rPr>
                          <w:rPr>
                            <w:rFonts w:ascii="Cambria Math" w:hAnsi="Cambria Math"/>
                          </w:rPr>
                          <m:t>l</m:t>
                        </m:r>
                      </m:sub>
                      <m:sup>
                        <m:sSup>
                          <m:sSupPr>
                            <m:ctrlPr>
                              <w:rPr>
                                <w:rFonts w:ascii="Cambria Math" w:hAnsi="Cambria Math"/>
                                <w:i/>
                              </w:rPr>
                            </m:ctrlPr>
                          </m:sSupPr>
                          <m:e>
                            <m:r>
                              <w:rPr>
                                <w:rFonts w:ascii="Cambria Math" w:hAnsi="Cambria Math"/>
                              </w:rPr>
                              <m:t>φ</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sup>
                    </m:sSubSup>
                    <m:sSubSup>
                      <m:sSubSupPr>
                        <m:ctrlPr>
                          <w:rPr>
                            <w:rFonts w:ascii="Cambria Math" w:hAnsi="Cambria Math"/>
                            <w:i/>
                          </w:rPr>
                        </m:ctrlPr>
                      </m:sSubSupPr>
                      <m:e>
                        <m:r>
                          <w:rPr>
                            <w:rFonts w:ascii="Cambria Math" w:hAnsi="Cambria Math"/>
                          </w:rPr>
                          <m:t>V</m:t>
                        </m:r>
                      </m:e>
                      <m:sub>
                        <m:r>
                          <w:rPr>
                            <w:rFonts w:ascii="Cambria Math" w:hAnsi="Cambria Math"/>
                          </w:rPr>
                          <m:t>i</m:t>
                        </m:r>
                      </m:sub>
                      <m:sup>
                        <m:sSup>
                          <m:sSupPr>
                            <m:ctrlPr>
                              <w:rPr>
                                <w:rFonts w:ascii="Cambria Math" w:hAnsi="Cambria Math"/>
                                <w:i/>
                              </w:rPr>
                            </m:ctrlPr>
                          </m:sSupPr>
                          <m:e>
                            <m:r>
                              <w:rPr>
                                <w:rFonts w:ascii="Cambria Math" w:hAnsi="Cambria Math"/>
                              </w:rPr>
                              <m:t>φ</m:t>
                            </m:r>
                          </m:e>
                          <m:sup>
                            <m:r>
                              <w:rPr>
                                <w:rFonts w:ascii="Cambria Math" w:hAnsi="Cambria Math"/>
                              </w:rPr>
                              <m:t>''</m:t>
                            </m:r>
                          </m:sup>
                        </m:sSup>
                      </m:sup>
                    </m:sSubSup>
                  </m:e>
                </m:nary>
              </m:e>
            </m:d>
          </m:e>
        </m:nary>
        <m:r>
          <w:rPr>
            <w:rFonts w:ascii="Cambria Math" w:hAnsi="Cambria Math"/>
          </w:rPr>
          <m:t>,∀</m:t>
        </m:r>
        <m:r>
          <w:rPr>
            <w:rFonts w:ascii="Cambria Math" w:hAnsi="Cambria Math"/>
          </w:rPr>
          <m:t>φ</m:t>
        </m:r>
        <m:r>
          <w:rPr>
            <w:rFonts w:ascii="Cambria Math" w:hAnsi="Cambria Math"/>
          </w:rPr>
          <m:t>∈</m:t>
        </m:r>
        <m:r>
          <w:rPr>
            <w:rFonts w:ascii="Cambria Math" w:hAnsi="Cambria Math"/>
          </w:rPr>
          <m:t>ϕ</m:t>
        </m:r>
        <m:r>
          <m:rPr>
            <m:scr m:val="script"/>
          </m:rPr>
          <w:rPr>
            <w:rFonts w:ascii="Cambria Math" w:hAnsi="Cambria Math"/>
          </w:rPr>
          <m:t>,l∈</m:t>
        </m:r>
        <m:r>
          <w:rPr>
            <w:rFonts w:ascii="Cambria Math" w:hAnsi="Cambria Math"/>
          </w:rPr>
          <m:t>K</m:t>
        </m:r>
      </m:oMath>
      <w:r w:rsidR="00AB3AD1" w:rsidRPr="00C140B3">
        <w:tab/>
      </w:r>
      <w:r w:rsidR="00395014" w:rsidRPr="00C140B3">
        <w:t>(2)</w:t>
      </w:r>
    </w:p>
    <w:p w14:paraId="4DD6258C" w14:textId="4ED1D55D" w:rsidR="00EE4153" w:rsidRPr="002A19FC" w:rsidRDefault="00EE4153" w:rsidP="002A19FC">
      <w:pPr>
        <w:widowControl w:val="0"/>
        <w:pBdr>
          <w:top w:val="nil"/>
          <w:left w:val="nil"/>
          <w:bottom w:val="nil"/>
          <w:right w:val="nil"/>
          <w:between w:val="nil"/>
        </w:pBdr>
        <w:ind w:firstLine="144"/>
        <w:jc w:val="both"/>
        <w:rPr>
          <w:color w:val="000000"/>
          <w:spacing w:val="-4"/>
        </w:rPr>
      </w:pPr>
      <w:r w:rsidRPr="002A19FC">
        <w:rPr>
          <w:color w:val="000000"/>
          <w:spacing w:val="-4"/>
        </w:rPr>
        <w:t xml:space="preserve">The real and imaginary parts of the net injection at Node </w:t>
      </w:r>
      <m:oMath>
        <m:r>
          <w:rPr>
            <w:rFonts w:ascii="Cambria Math" w:hAnsi="Cambria Math"/>
            <w:color w:val="000000"/>
            <w:spacing w:val="-4"/>
          </w:rPr>
          <m:t>i</m:t>
        </m:r>
      </m:oMath>
      <w:r w:rsidRPr="002A19FC">
        <w:rPr>
          <w:color w:val="000000"/>
          <w:spacing w:val="-4"/>
        </w:rPr>
        <w:t xml:space="preserve">, at Phase </w:t>
      </w:r>
      <m:oMath>
        <m:r>
          <w:rPr>
            <w:rFonts w:ascii="Cambria Math" w:hAnsi="Cambria Math"/>
            <w:color w:val="000000"/>
            <w:spacing w:val="-4"/>
          </w:rPr>
          <m:t>φ</m:t>
        </m:r>
      </m:oMath>
      <w:r w:rsidRPr="002A19FC">
        <w:rPr>
          <w:color w:val="000000"/>
          <w:spacing w:val="-4"/>
        </w:rPr>
        <w:t>, is given by (3) and (4).</w:t>
      </w:r>
    </w:p>
    <w:p w14:paraId="0399DCB2" w14:textId="783E3B9E" w:rsidR="00E40A0B" w:rsidRPr="00C140B3" w:rsidRDefault="00B231E2" w:rsidP="00946DB8">
      <w:pPr>
        <w:widowControl w:val="0"/>
        <w:tabs>
          <w:tab w:val="left" w:pos="4766"/>
        </w:tabs>
        <w:spacing w:before="40"/>
      </w:pPr>
      <m:oMath>
        <m:sSubSup>
          <m:sSubSupPr>
            <m:ctrlPr>
              <w:rPr>
                <w:rFonts w:ascii="Cambria Math" w:hAnsi="Cambria Math"/>
                <w:i/>
              </w:rPr>
            </m:ctrlPr>
          </m:sSubSupPr>
          <m:e>
            <m:r>
              <w:rPr>
                <w:rFonts w:ascii="Cambria Math" w:hAnsi="Cambria Math"/>
              </w:rPr>
              <m:t>I</m:t>
            </m:r>
          </m:e>
          <m:sub>
            <m:r>
              <w:rPr>
                <w:rFonts w:ascii="Cambria Math" w:hAnsi="Cambria Math"/>
              </w:rPr>
              <m:t>i</m:t>
            </m:r>
          </m:sub>
          <m:sup>
            <m:r>
              <w:rPr>
                <w:rFonts w:ascii="Cambria Math" w:hAnsi="Cambria Math"/>
              </w:rPr>
              <m:t>r</m:t>
            </m:r>
            <m:r>
              <w:rPr>
                <w:rFonts w:ascii="Cambria Math" w:hAnsi="Cambria Math"/>
              </w:rPr>
              <m:t>,</m:t>
            </m:r>
            <m:r>
              <w:rPr>
                <w:rFonts w:ascii="Cambria Math" w:hAnsi="Cambria Math"/>
              </w:rPr>
              <m:t>φ</m:t>
            </m:r>
          </m:sup>
        </m:sSubSup>
        <m:r>
          <w:rPr>
            <w:rFonts w:ascii="Cambria Math" w:hAnsi="Cambria Math"/>
          </w:rPr>
          <m:t>=</m:t>
        </m:r>
        <m:nary>
          <m:naryPr>
            <m:chr m:val="∑"/>
            <m:supHide m:val="1"/>
            <m:ctrlPr>
              <w:rPr>
                <w:rFonts w:ascii="Cambria Math" w:hAnsi="Cambria Math"/>
                <w:i/>
              </w:rPr>
            </m:ctrlPr>
          </m:naryPr>
          <m:sub>
            <m:r>
              <m:rPr>
                <m:scr m:val="script"/>
              </m:rPr>
              <w:rPr>
                <w:rFonts w:ascii="Cambria Math" w:hAnsi="Cambria Math"/>
              </w:rPr>
              <m:t>l∈</m:t>
            </m:r>
            <m:r>
              <w:rPr>
                <w:rFonts w:ascii="Cambria Math" w:hAnsi="Cambria Math"/>
              </w:rPr>
              <m:t>h</m:t>
            </m:r>
            <m:d>
              <m:dPr>
                <m:ctrlPr>
                  <w:rPr>
                    <w:rFonts w:ascii="Cambria Math" w:hAnsi="Cambria Math"/>
                    <w:i/>
                  </w:rPr>
                </m:ctrlPr>
              </m:dPr>
              <m:e>
                <m:r>
                  <w:rPr>
                    <w:rFonts w:ascii="Cambria Math" w:hAnsi="Cambria Math"/>
                  </w:rPr>
                  <m:t>i</m:t>
                </m:r>
              </m:e>
            </m:d>
          </m:sub>
          <m:sup/>
          <m:e>
            <m:sSubSup>
              <m:sSubSupPr>
                <m:ctrlPr>
                  <w:rPr>
                    <w:rFonts w:ascii="Cambria Math" w:hAnsi="Cambria Math"/>
                    <w:i/>
                  </w:rPr>
                </m:ctrlPr>
              </m:sSubSupPr>
              <m:e>
                <m:r>
                  <w:rPr>
                    <w:rFonts w:ascii="Cambria Math" w:hAnsi="Cambria Math"/>
                  </w:rPr>
                  <m:t>I</m:t>
                </m:r>
              </m:e>
              <m:sub>
                <m:r>
                  <w:rPr>
                    <w:rFonts w:ascii="Cambria Math" w:hAnsi="Cambria Math"/>
                  </w:rPr>
                  <m:t>l</m:t>
                </m:r>
              </m:sub>
              <m:sup>
                <m:r>
                  <w:rPr>
                    <w:rFonts w:ascii="Cambria Math" w:hAnsi="Cambria Math"/>
                  </w:rPr>
                  <m:t>r</m:t>
                </m:r>
                <m:r>
                  <w:rPr>
                    <w:rFonts w:ascii="Cambria Math" w:hAnsi="Cambria Math"/>
                  </w:rPr>
                  <m:t>,</m:t>
                </m:r>
                <m:r>
                  <w:rPr>
                    <w:rFonts w:ascii="Cambria Math" w:hAnsi="Cambria Math"/>
                  </w:rPr>
                  <m:t>φ</m:t>
                </m:r>
              </m:sup>
            </m:sSubSup>
          </m:e>
        </m:nary>
        <m:r>
          <w:rPr>
            <w:rFonts w:ascii="Cambria Math" w:hAnsi="Cambria Math"/>
          </w:rPr>
          <m:t>,∀</m:t>
        </m:r>
        <m:r>
          <w:rPr>
            <w:rFonts w:ascii="Cambria Math" w:hAnsi="Cambria Math"/>
          </w:rPr>
          <m:t>φ</m:t>
        </m:r>
        <m:r>
          <w:rPr>
            <w:rFonts w:ascii="Cambria Math" w:hAnsi="Cambria Math"/>
          </w:rPr>
          <m:t>∈</m:t>
        </m:r>
        <m:r>
          <w:rPr>
            <w:rFonts w:ascii="Cambria Math" w:hAnsi="Cambria Math"/>
          </w:rPr>
          <m:t>ϕ</m:t>
        </m:r>
        <m:r>
          <w:rPr>
            <w:rFonts w:ascii="Cambria Math" w:hAnsi="Cambria Math"/>
          </w:rPr>
          <m:t>,</m:t>
        </m:r>
        <m:r>
          <w:rPr>
            <w:rFonts w:ascii="Cambria Math" w:hAnsi="Cambria Math"/>
          </w:rPr>
          <m:t>i</m:t>
        </m:r>
        <m:r>
          <w:rPr>
            <w:rFonts w:ascii="Cambria Math" w:hAnsi="Cambria Math"/>
          </w:rPr>
          <m:t>∈</m:t>
        </m:r>
        <m:r>
          <w:rPr>
            <w:rFonts w:ascii="Cambria Math" w:hAnsi="Cambria Math"/>
          </w:rPr>
          <m:t>P</m:t>
        </m:r>
      </m:oMath>
      <w:r w:rsidR="007053D7" w:rsidRPr="00C140B3">
        <w:tab/>
      </w:r>
      <w:r w:rsidR="00E6553F" w:rsidRPr="00C140B3">
        <w:t>(3)</w:t>
      </w:r>
    </w:p>
    <w:p w14:paraId="4DA240D8" w14:textId="01F007B6" w:rsidR="001463F6" w:rsidRPr="00C140B3" w:rsidRDefault="00B231E2" w:rsidP="00946DB8">
      <w:pPr>
        <w:widowControl w:val="0"/>
        <w:tabs>
          <w:tab w:val="left" w:pos="4766"/>
        </w:tabs>
        <w:spacing w:before="40"/>
      </w:pPr>
      <m:oMath>
        <m:sSubSup>
          <m:sSubSupPr>
            <m:ctrlPr>
              <w:rPr>
                <w:rFonts w:ascii="Cambria Math" w:hAnsi="Cambria Math"/>
                <w:i/>
              </w:rPr>
            </m:ctrlPr>
          </m:sSubSupPr>
          <m:e>
            <m:r>
              <w:rPr>
                <w:rFonts w:ascii="Cambria Math" w:hAnsi="Cambria Math"/>
              </w:rPr>
              <m:t>I</m:t>
            </m:r>
          </m:e>
          <m:sub>
            <m:r>
              <w:rPr>
                <w:rFonts w:ascii="Cambria Math" w:hAnsi="Cambria Math"/>
              </w:rPr>
              <m:t>i</m:t>
            </m:r>
          </m:sub>
          <m:sup>
            <m:r>
              <w:rPr>
                <w:rFonts w:ascii="Cambria Math" w:hAnsi="Cambria Math"/>
              </w:rPr>
              <m:t>im</m:t>
            </m:r>
            <m:r>
              <w:rPr>
                <w:rFonts w:ascii="Cambria Math" w:hAnsi="Cambria Math"/>
              </w:rPr>
              <m:t>,</m:t>
            </m:r>
            <m:r>
              <w:rPr>
                <w:rFonts w:ascii="Cambria Math" w:hAnsi="Cambria Math"/>
              </w:rPr>
              <m:t>φ</m:t>
            </m:r>
          </m:sup>
        </m:sSubSup>
        <m:r>
          <w:rPr>
            <w:rFonts w:ascii="Cambria Math" w:hAnsi="Cambria Math"/>
          </w:rPr>
          <m:t>=</m:t>
        </m:r>
        <m:nary>
          <m:naryPr>
            <m:chr m:val="∑"/>
            <m:supHide m:val="1"/>
            <m:ctrlPr>
              <w:rPr>
                <w:rFonts w:ascii="Cambria Math" w:hAnsi="Cambria Math"/>
                <w:i/>
              </w:rPr>
            </m:ctrlPr>
          </m:naryPr>
          <m:sub>
            <m:r>
              <m:rPr>
                <m:scr m:val="script"/>
              </m:rPr>
              <w:rPr>
                <w:rFonts w:ascii="Cambria Math" w:hAnsi="Cambria Math"/>
              </w:rPr>
              <m:t>l∈</m:t>
            </m:r>
            <m:r>
              <w:rPr>
                <w:rFonts w:ascii="Cambria Math" w:hAnsi="Cambria Math"/>
              </w:rPr>
              <m:t>h</m:t>
            </m:r>
            <m:d>
              <m:dPr>
                <m:ctrlPr>
                  <w:rPr>
                    <w:rFonts w:ascii="Cambria Math" w:hAnsi="Cambria Math"/>
                    <w:i/>
                  </w:rPr>
                </m:ctrlPr>
              </m:dPr>
              <m:e>
                <m:r>
                  <w:rPr>
                    <w:rFonts w:ascii="Cambria Math" w:hAnsi="Cambria Math"/>
                  </w:rPr>
                  <m:t>i</m:t>
                </m:r>
              </m:e>
            </m:d>
          </m:sub>
          <m:sup/>
          <m:e>
            <m:sSubSup>
              <m:sSubSupPr>
                <m:ctrlPr>
                  <w:rPr>
                    <w:rFonts w:ascii="Cambria Math" w:hAnsi="Cambria Math"/>
                    <w:i/>
                  </w:rPr>
                </m:ctrlPr>
              </m:sSubSupPr>
              <m:e>
                <m:r>
                  <w:rPr>
                    <w:rFonts w:ascii="Cambria Math" w:hAnsi="Cambria Math"/>
                  </w:rPr>
                  <m:t>I</m:t>
                </m:r>
              </m:e>
              <m:sub>
                <m:r>
                  <w:rPr>
                    <w:rFonts w:ascii="Cambria Math" w:hAnsi="Cambria Math"/>
                  </w:rPr>
                  <m:t>l</m:t>
                </m:r>
              </m:sub>
              <m:sup>
                <m:r>
                  <w:rPr>
                    <w:rFonts w:ascii="Cambria Math" w:hAnsi="Cambria Math"/>
                  </w:rPr>
                  <m:t>im</m:t>
                </m:r>
                <m:r>
                  <w:rPr>
                    <w:rFonts w:ascii="Cambria Math" w:hAnsi="Cambria Math"/>
                  </w:rPr>
                  <m:t>,</m:t>
                </m:r>
                <m:r>
                  <w:rPr>
                    <w:rFonts w:ascii="Cambria Math" w:hAnsi="Cambria Math"/>
                  </w:rPr>
                  <m:t>φ</m:t>
                </m:r>
              </m:sup>
            </m:sSubSup>
          </m:e>
        </m:nary>
        <m:r>
          <w:rPr>
            <w:rFonts w:ascii="Cambria Math" w:hAnsi="Cambria Math"/>
          </w:rPr>
          <m:t>,∀</m:t>
        </m:r>
        <m:r>
          <w:rPr>
            <w:rFonts w:ascii="Cambria Math" w:hAnsi="Cambria Math"/>
          </w:rPr>
          <m:t>φ</m:t>
        </m:r>
        <m:r>
          <w:rPr>
            <w:rFonts w:ascii="Cambria Math" w:hAnsi="Cambria Math"/>
          </w:rPr>
          <m:t>∈</m:t>
        </m:r>
        <m:r>
          <w:rPr>
            <w:rFonts w:ascii="Cambria Math" w:hAnsi="Cambria Math"/>
          </w:rPr>
          <m:t>ϕ</m:t>
        </m:r>
        <m:r>
          <w:rPr>
            <w:rFonts w:ascii="Cambria Math" w:hAnsi="Cambria Math"/>
          </w:rPr>
          <m:t>,</m:t>
        </m:r>
        <m:r>
          <w:rPr>
            <w:rFonts w:ascii="Cambria Math" w:hAnsi="Cambria Math"/>
          </w:rPr>
          <m:t>i</m:t>
        </m:r>
        <m:r>
          <w:rPr>
            <w:rFonts w:ascii="Cambria Math" w:hAnsi="Cambria Math"/>
          </w:rPr>
          <m:t>∈</m:t>
        </m:r>
        <m:r>
          <w:rPr>
            <w:rFonts w:ascii="Cambria Math" w:hAnsi="Cambria Math"/>
          </w:rPr>
          <m:t>P</m:t>
        </m:r>
      </m:oMath>
      <w:r w:rsidR="007053D7" w:rsidRPr="00C140B3">
        <w:tab/>
      </w:r>
      <w:r w:rsidR="001463F6" w:rsidRPr="00C140B3">
        <w:t>(4)</w:t>
      </w:r>
    </w:p>
    <w:p w14:paraId="42509E06" w14:textId="23448BB5" w:rsidR="00716F24" w:rsidRPr="00F35291" w:rsidRDefault="0025409B" w:rsidP="00F35291">
      <w:pPr>
        <w:widowControl w:val="0"/>
        <w:pBdr>
          <w:top w:val="nil"/>
          <w:left w:val="nil"/>
          <w:bottom w:val="nil"/>
          <w:right w:val="nil"/>
          <w:between w:val="nil"/>
        </w:pBdr>
        <w:ind w:firstLine="144"/>
        <w:jc w:val="both"/>
        <w:rPr>
          <w:color w:val="000000"/>
          <w:spacing w:val="-4"/>
        </w:rPr>
      </w:pPr>
      <w:r>
        <w:rPr>
          <w:color w:val="000000"/>
          <w:spacing w:val="-4"/>
        </w:rPr>
        <w:t>T</w:t>
      </w:r>
      <w:r w:rsidR="0000049F" w:rsidRPr="00F35291">
        <w:rPr>
          <w:color w:val="000000"/>
          <w:spacing w:val="-4"/>
        </w:rPr>
        <w:t>he active and reactive power balance constraints are represented by (</w:t>
      </w:r>
      <w:r w:rsidR="00A725C4" w:rsidRPr="00F35291">
        <w:rPr>
          <w:color w:val="000000"/>
          <w:spacing w:val="-4"/>
        </w:rPr>
        <w:t>5</w:t>
      </w:r>
      <w:r w:rsidR="00F14FE7" w:rsidRPr="00F35291">
        <w:rPr>
          <w:color w:val="000000"/>
          <w:spacing w:val="-4"/>
        </w:rPr>
        <w:t>a</w:t>
      </w:r>
      <w:r w:rsidR="0000049F" w:rsidRPr="00F35291">
        <w:rPr>
          <w:color w:val="000000"/>
          <w:spacing w:val="-4"/>
        </w:rPr>
        <w:t>)</w:t>
      </w:r>
      <w:r w:rsidR="00FC3414" w:rsidRPr="00F35291">
        <w:rPr>
          <w:color w:val="000000"/>
          <w:spacing w:val="-4"/>
        </w:rPr>
        <w:t>, (5b), (6a)</w:t>
      </w:r>
      <w:r w:rsidR="0000049F" w:rsidRPr="00F35291">
        <w:rPr>
          <w:color w:val="000000"/>
          <w:spacing w:val="-4"/>
        </w:rPr>
        <w:t xml:space="preserve"> and (</w:t>
      </w:r>
      <w:r w:rsidR="00A725C4" w:rsidRPr="00F35291">
        <w:rPr>
          <w:color w:val="000000"/>
          <w:spacing w:val="-4"/>
        </w:rPr>
        <w:t>6</w:t>
      </w:r>
      <w:r w:rsidR="00FC3414" w:rsidRPr="00F35291">
        <w:rPr>
          <w:color w:val="000000"/>
          <w:spacing w:val="-4"/>
        </w:rPr>
        <w:t>b</w:t>
      </w:r>
      <w:r w:rsidR="0000049F" w:rsidRPr="00F35291">
        <w:rPr>
          <w:color w:val="000000"/>
          <w:spacing w:val="-4"/>
        </w:rPr>
        <w:t>)</w:t>
      </w:r>
      <w:r>
        <w:rPr>
          <w:color w:val="000000"/>
          <w:spacing w:val="-4"/>
        </w:rPr>
        <w:t xml:space="preserve">, where </w:t>
      </w:r>
      <m:oMath>
        <m:r>
          <w:rPr>
            <w:rFonts w:ascii="Cambria Math" w:hAnsi="Cambria Math"/>
            <w:color w:val="000000"/>
            <w:spacing w:val="-4"/>
          </w:rPr>
          <m:t>s</m:t>
        </m:r>
        <m:d>
          <m:dPr>
            <m:ctrlPr>
              <w:rPr>
                <w:rFonts w:ascii="Cambria Math" w:hAnsi="Cambria Math"/>
                <w:color w:val="000000"/>
                <w:spacing w:val="-4"/>
              </w:rPr>
            </m:ctrlPr>
          </m:dPr>
          <m:e>
            <m:r>
              <w:rPr>
                <w:rFonts w:ascii="Cambria Math" w:hAnsi="Cambria Math"/>
                <w:color w:val="000000"/>
                <w:spacing w:val="-4"/>
              </w:rPr>
              <m:t>i</m:t>
            </m:r>
          </m:e>
        </m:d>
      </m:oMath>
      <w:r w:rsidRPr="00F35291">
        <w:rPr>
          <w:color w:val="000000"/>
          <w:spacing w:val="-4"/>
        </w:rPr>
        <w:t xml:space="preserve">, </w:t>
      </w:r>
      <m:oMath>
        <m:r>
          <w:rPr>
            <w:rFonts w:ascii="Cambria Math" w:hAnsi="Cambria Math"/>
            <w:color w:val="000000"/>
            <w:spacing w:val="-4"/>
          </w:rPr>
          <m:t>k</m:t>
        </m:r>
        <m:d>
          <m:dPr>
            <m:ctrlPr>
              <w:rPr>
                <w:rFonts w:ascii="Cambria Math" w:hAnsi="Cambria Math"/>
                <w:color w:val="000000"/>
                <w:spacing w:val="-4"/>
              </w:rPr>
            </m:ctrlPr>
          </m:dPr>
          <m:e>
            <m:r>
              <w:rPr>
                <w:rFonts w:ascii="Cambria Math" w:hAnsi="Cambria Math"/>
                <w:color w:val="000000"/>
                <w:spacing w:val="-4"/>
              </w:rPr>
              <m:t>i</m:t>
            </m:r>
          </m:e>
        </m:d>
      </m:oMath>
      <w:r w:rsidRPr="00F35291">
        <w:rPr>
          <w:color w:val="000000"/>
          <w:spacing w:val="-4"/>
        </w:rPr>
        <w:t xml:space="preserve"> and </w:t>
      </w:r>
      <m:oMath>
        <m:r>
          <w:rPr>
            <w:rFonts w:ascii="Cambria Math" w:hAnsi="Cambria Math"/>
            <w:color w:val="000000"/>
            <w:spacing w:val="-4"/>
          </w:rPr>
          <m:t>d</m:t>
        </m:r>
        <m:d>
          <m:dPr>
            <m:ctrlPr>
              <w:rPr>
                <w:rFonts w:ascii="Cambria Math" w:hAnsi="Cambria Math"/>
                <w:color w:val="000000"/>
                <w:spacing w:val="-4"/>
              </w:rPr>
            </m:ctrlPr>
          </m:dPr>
          <m:e>
            <m:r>
              <w:rPr>
                <w:rFonts w:ascii="Cambria Math" w:hAnsi="Cambria Math"/>
                <w:color w:val="000000"/>
                <w:spacing w:val="-4"/>
              </w:rPr>
              <m:t>i</m:t>
            </m:r>
          </m:e>
        </m:d>
      </m:oMath>
      <w:r w:rsidRPr="00F35291">
        <w:rPr>
          <w:color w:val="000000"/>
          <w:spacing w:val="-4"/>
        </w:rPr>
        <w:t xml:space="preserve"> represent the set of substations, capacitor banks and demand buses respectively</w:t>
      </w:r>
      <w:r w:rsidR="0000049F" w:rsidRPr="00F35291">
        <w:rPr>
          <w:color w:val="000000"/>
          <w:spacing w:val="-4"/>
        </w:rPr>
        <w:t>.</w:t>
      </w:r>
    </w:p>
    <w:p w14:paraId="29765E57" w14:textId="1923CB81" w:rsidR="00160A7D" w:rsidRPr="00C140B3" w:rsidRDefault="00B231E2" w:rsidP="00946DB8">
      <w:pPr>
        <w:widowControl w:val="0"/>
        <w:tabs>
          <w:tab w:val="left" w:pos="4680"/>
        </w:tabs>
        <w:spacing w:before="40"/>
        <w:jc w:val="both"/>
      </w:pPr>
      <m:oMath>
        <m:nary>
          <m:naryPr>
            <m:chr m:val="∑"/>
            <m:supHide m:val="1"/>
            <m:ctrlPr>
              <w:rPr>
                <w:rFonts w:ascii="Cambria Math" w:hAnsi="Cambria Math"/>
                <w:i/>
              </w:rPr>
            </m:ctrlPr>
          </m:naryPr>
          <m:sub>
            <m:r>
              <w:rPr>
                <w:rFonts w:ascii="Cambria Math" w:hAnsi="Cambria Math"/>
              </w:rPr>
              <m:t>∀</m:t>
            </m:r>
            <m:r>
              <w:rPr>
                <w:rFonts w:ascii="Cambria Math" w:hAnsi="Cambria Math"/>
              </w:rPr>
              <m:t>s</m:t>
            </m:r>
            <m:d>
              <m:dPr>
                <m:ctrlPr>
                  <w:rPr>
                    <w:rFonts w:ascii="Cambria Math" w:hAnsi="Cambria Math"/>
                    <w:i/>
                  </w:rPr>
                </m:ctrlPr>
              </m:dPr>
              <m:e>
                <m:r>
                  <w:rPr>
                    <w:rFonts w:ascii="Cambria Math" w:hAnsi="Cambria Math"/>
                  </w:rPr>
                  <m:t>i</m:t>
                </m:r>
              </m:e>
            </m:d>
          </m:sub>
          <m:sup/>
          <m:e>
            <m:sSubSup>
              <m:sSubSupPr>
                <m:ctrlPr>
                  <w:rPr>
                    <w:rFonts w:ascii="Cambria Math" w:hAnsi="Cambria Math"/>
                    <w:i/>
                  </w:rPr>
                </m:ctrlPr>
              </m:sSubSupPr>
              <m:e>
                <m:r>
                  <w:rPr>
                    <w:rFonts w:ascii="Cambria Math" w:hAnsi="Cambria Math"/>
                  </w:rPr>
                  <m:t>P</m:t>
                </m:r>
              </m:e>
              <m:sub>
                <m:r>
                  <w:rPr>
                    <w:rFonts w:ascii="Cambria Math" w:hAnsi="Cambria Math"/>
                  </w:rPr>
                  <m:t>s</m:t>
                </m:r>
                <m:r>
                  <w:rPr>
                    <w:rFonts w:ascii="Cambria Math" w:hAnsi="Cambria Math"/>
                  </w:rPr>
                  <m:t>,</m:t>
                </m:r>
                <m:r>
                  <w:rPr>
                    <w:rFonts w:ascii="Cambria Math" w:hAnsi="Cambria Math"/>
                  </w:rPr>
                  <m:t>φ</m:t>
                </m:r>
              </m:sub>
              <m:sup>
                <m:r>
                  <w:rPr>
                    <w:rFonts w:ascii="Cambria Math" w:hAnsi="Cambria Math"/>
                  </w:rPr>
                  <m:t>B</m:t>
                </m:r>
              </m:sup>
            </m:sSubSup>
          </m:e>
        </m:nary>
        <m:r>
          <w:rPr>
            <w:rFonts w:ascii="Cambria Math" w:hAnsi="Cambria Math"/>
          </w:rPr>
          <m:t>+</m:t>
        </m:r>
        <m:nary>
          <m:naryPr>
            <m:chr m:val="∑"/>
            <m:supHide m:val="1"/>
            <m:ctrlPr>
              <w:rPr>
                <w:rFonts w:ascii="Cambria Math" w:hAnsi="Cambria Math"/>
                <w:i/>
              </w:rPr>
            </m:ctrlPr>
          </m:naryPr>
          <m:sub>
            <m:r>
              <w:rPr>
                <w:rFonts w:ascii="Cambria Math" w:hAnsi="Cambria Math"/>
              </w:rPr>
              <m:t>∀</m:t>
            </m:r>
            <m:r>
              <w:rPr>
                <w:rFonts w:ascii="Cambria Math" w:hAnsi="Cambria Math"/>
              </w:rPr>
              <m:t>f</m:t>
            </m:r>
            <m:r>
              <w:rPr>
                <w:rFonts w:ascii="Cambria Math" w:hAnsi="Cambria Math"/>
              </w:rPr>
              <m:t>∈</m:t>
            </m:r>
            <m:r>
              <w:rPr>
                <w:rFonts w:ascii="Cambria Math" w:hAnsi="Cambria Math"/>
              </w:rPr>
              <m:t>F</m:t>
            </m:r>
            <m:r>
              <w:rPr>
                <w:rFonts w:ascii="Cambria Math" w:hAnsi="Cambria Math"/>
              </w:rPr>
              <m:t>1</m:t>
            </m:r>
            <m:d>
              <m:dPr>
                <m:ctrlPr>
                  <w:rPr>
                    <w:rFonts w:ascii="Cambria Math" w:hAnsi="Cambria Math"/>
                    <w:i/>
                  </w:rPr>
                </m:ctrlPr>
              </m:dPr>
              <m:e>
                <m:r>
                  <w:rPr>
                    <w:rFonts w:ascii="Cambria Math" w:hAnsi="Cambria Math"/>
                  </w:rPr>
                  <m:t>i</m:t>
                </m:r>
              </m:e>
            </m:d>
          </m:sub>
          <m:sup/>
          <m:e>
            <m:sSubSup>
              <m:sSubSupPr>
                <m:ctrlPr>
                  <w:rPr>
                    <w:rFonts w:ascii="Cambria Math" w:hAnsi="Cambria Math"/>
                    <w:i/>
                  </w:rPr>
                </m:ctrlPr>
              </m:sSubSupPr>
              <m:e>
                <m:r>
                  <w:rPr>
                    <w:rFonts w:ascii="Cambria Math" w:hAnsi="Cambria Math"/>
                  </w:rPr>
                  <m:t>P</m:t>
                </m: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pvv</m:t>
                </m:r>
              </m:sup>
            </m:sSubSup>
          </m:e>
        </m:nary>
        <m:r>
          <w:rPr>
            <w:rFonts w:ascii="Cambria Math" w:hAnsi="Cambria Math"/>
          </w:rPr>
          <m:t>+</m:t>
        </m:r>
        <m:nary>
          <m:naryPr>
            <m:chr m:val="∑"/>
            <m:supHide m:val="1"/>
            <m:ctrlPr>
              <w:rPr>
                <w:rFonts w:ascii="Cambria Math" w:hAnsi="Cambria Math"/>
                <w:i/>
              </w:rPr>
            </m:ctrlPr>
          </m:naryPr>
          <m:sub>
            <m:r>
              <w:rPr>
                <w:rFonts w:ascii="Cambria Math" w:hAnsi="Cambria Math"/>
              </w:rPr>
              <m:t>∀</m:t>
            </m:r>
            <m:r>
              <w:rPr>
                <w:rFonts w:ascii="Cambria Math" w:hAnsi="Cambria Math"/>
              </w:rPr>
              <m:t>e</m:t>
            </m:r>
            <m:r>
              <w:rPr>
                <w:rFonts w:ascii="Cambria Math" w:hAnsi="Cambria Math"/>
              </w:rPr>
              <m:t>∈</m:t>
            </m:r>
            <m:r>
              <w:rPr>
                <w:rFonts w:ascii="Cambria Math" w:hAnsi="Cambria Math"/>
              </w:rPr>
              <m:t>F</m:t>
            </m:r>
            <m:r>
              <w:rPr>
                <w:rFonts w:ascii="Cambria Math" w:hAnsi="Cambria Math"/>
              </w:rPr>
              <m:t>2</m:t>
            </m:r>
            <m:d>
              <m:dPr>
                <m:ctrlPr>
                  <w:rPr>
                    <w:rFonts w:ascii="Cambria Math" w:hAnsi="Cambria Math"/>
                    <w:i/>
                  </w:rPr>
                </m:ctrlPr>
              </m:dPr>
              <m:e>
                <m:r>
                  <w:rPr>
                    <w:rFonts w:ascii="Cambria Math" w:hAnsi="Cambria Math"/>
                  </w:rPr>
                  <m:t>i</m:t>
                </m:r>
              </m:e>
            </m:d>
          </m:sub>
          <m:sup/>
          <m:e>
            <m:sSubSup>
              <m:sSubSupPr>
                <m:ctrlPr>
                  <w:rPr>
                    <w:rFonts w:ascii="Cambria Math" w:hAnsi="Cambria Math"/>
                    <w:i/>
                  </w:rPr>
                </m:ctrlPr>
              </m:sSubSupPr>
              <m:e>
                <m:r>
                  <w:rPr>
                    <w:rFonts w:ascii="Cambria Math" w:hAnsi="Cambria Math"/>
                  </w:rPr>
                  <m:t>P</m:t>
                </m:r>
              </m:e>
              <m:sub>
                <m:r>
                  <w:rPr>
                    <w:rFonts w:ascii="Cambria Math" w:hAnsi="Cambria Math"/>
                  </w:rPr>
                  <m:t>e</m:t>
                </m:r>
                <m:r>
                  <w:rPr>
                    <w:rFonts w:ascii="Cambria Math" w:hAnsi="Cambria Math"/>
                  </w:rPr>
                  <m:t>,</m:t>
                </m:r>
                <m:r>
                  <w:rPr>
                    <w:rFonts w:ascii="Cambria Math" w:hAnsi="Cambria Math"/>
                  </w:rPr>
                  <m:t>φ</m:t>
                </m:r>
              </m:sub>
              <m:sup>
                <m:r>
                  <w:rPr>
                    <w:rFonts w:ascii="Cambria Math" w:hAnsi="Cambria Math"/>
                  </w:rPr>
                  <m:t>pv</m:t>
                </m:r>
              </m:sup>
            </m:sSubSup>
          </m:e>
        </m:nary>
        <m:r>
          <w:rPr>
            <w:rFonts w:ascii="Cambria Math" w:hAnsi="Cambria Math"/>
          </w:rPr>
          <m:t>-</m:t>
        </m:r>
        <m:nary>
          <m:naryPr>
            <m:chr m:val="∑"/>
            <m:supHide m:val="1"/>
            <m:ctrlPr>
              <w:rPr>
                <w:rFonts w:ascii="Cambria Math" w:hAnsi="Cambria Math"/>
                <w:i/>
              </w:rPr>
            </m:ctrlPr>
          </m:naryPr>
          <m:sub>
            <m:r>
              <w:rPr>
                <w:rFonts w:ascii="Cambria Math" w:hAnsi="Cambria Math"/>
              </w:rPr>
              <m:t>∀</m:t>
            </m:r>
            <m:r>
              <w:rPr>
                <w:rFonts w:ascii="Cambria Math" w:hAnsi="Cambria Math"/>
              </w:rPr>
              <m:t>d</m:t>
            </m:r>
            <m:r>
              <w:rPr>
                <w:rFonts w:ascii="Cambria Math" w:hAnsi="Cambria Math"/>
              </w:rPr>
              <m:t>∈</m:t>
            </m:r>
            <m:r>
              <w:rPr>
                <w:rFonts w:ascii="Cambria Math" w:hAnsi="Cambria Math"/>
              </w:rPr>
              <m:t>d</m:t>
            </m:r>
            <m:d>
              <m:dPr>
                <m:ctrlPr>
                  <w:rPr>
                    <w:rFonts w:ascii="Cambria Math" w:hAnsi="Cambria Math"/>
                    <w:i/>
                  </w:rPr>
                </m:ctrlPr>
              </m:dPr>
              <m:e>
                <m:r>
                  <w:rPr>
                    <w:rFonts w:ascii="Cambria Math" w:hAnsi="Cambria Math"/>
                  </w:rPr>
                  <m:t>i</m:t>
                </m:r>
              </m:e>
            </m:d>
          </m:sub>
          <m:sup/>
          <m:e>
            <m:sSubSup>
              <m:sSubSupPr>
                <m:ctrlPr>
                  <w:rPr>
                    <w:rFonts w:ascii="Cambria Math" w:hAnsi="Cambria Math"/>
                    <w:i/>
                  </w:rPr>
                </m:ctrlPr>
              </m:sSubSupPr>
              <m:e>
                <m:r>
                  <w:rPr>
                    <w:rFonts w:ascii="Cambria Math" w:hAnsi="Cambria Math"/>
                  </w:rPr>
                  <m:t>D</m:t>
                </m:r>
              </m:e>
              <m:sub>
                <m:r>
                  <w:rPr>
                    <w:rFonts w:ascii="Cambria Math" w:hAnsi="Cambria Math"/>
                  </w:rPr>
                  <m:t>i</m:t>
                </m:r>
                <m:r>
                  <w:rPr>
                    <w:rFonts w:ascii="Cambria Math" w:hAnsi="Cambria Math"/>
                  </w:rPr>
                  <m:t>,</m:t>
                </m:r>
                <m:r>
                  <w:rPr>
                    <w:rFonts w:ascii="Cambria Math" w:hAnsi="Cambria Math"/>
                  </w:rPr>
                  <m:t>φ</m:t>
                </m:r>
              </m:sub>
              <m:sup>
                <m:r>
                  <w:rPr>
                    <w:rFonts w:ascii="Cambria Math" w:hAnsi="Cambria Math"/>
                  </w:rPr>
                  <m:t>P</m:t>
                </m:r>
              </m:sup>
            </m:sSubSup>
          </m:e>
        </m:nary>
        <m:r>
          <w:rPr>
            <w:rFonts w:ascii="Cambria Math" w:hAnsi="Cambria Math"/>
          </w:rPr>
          <m:t>-</m:t>
        </m:r>
        <m:nary>
          <m:naryPr>
            <m:chr m:val="∑"/>
            <m:supHide m:val="1"/>
            <m:ctrlPr>
              <w:rPr>
                <w:rFonts w:ascii="Cambria Math" w:hAnsi="Cambria Math"/>
                <w:i/>
              </w:rPr>
            </m:ctrlPr>
          </m:naryPr>
          <m:sub>
            <m:r>
              <w:rPr>
                <w:rFonts w:ascii="Cambria Math" w:hAnsi="Cambria Math"/>
              </w:rPr>
              <m:t>∀</m:t>
            </m:r>
            <m:r>
              <w:rPr>
                <w:rFonts w:ascii="Cambria Math" w:hAnsi="Cambria Math"/>
              </w:rPr>
              <m:t>o</m:t>
            </m:r>
            <m:r>
              <w:rPr>
                <w:rFonts w:ascii="Cambria Math" w:hAnsi="Cambria Math"/>
              </w:rPr>
              <m:t>∈</m:t>
            </m:r>
            <m:r>
              <w:rPr>
                <w:rFonts w:ascii="Cambria Math" w:hAnsi="Cambria Math"/>
              </w:rPr>
              <m:t>o</m:t>
            </m:r>
            <m:d>
              <m:dPr>
                <m:ctrlPr>
                  <w:rPr>
                    <w:rFonts w:ascii="Cambria Math" w:hAnsi="Cambria Math"/>
                    <w:i/>
                  </w:rPr>
                </m:ctrlPr>
              </m:dPr>
              <m:e>
                <m:r>
                  <w:rPr>
                    <w:rFonts w:ascii="Cambria Math" w:hAnsi="Cambria Math"/>
                  </w:rPr>
                  <m:t>i</m:t>
                </m:r>
              </m:e>
            </m:d>
          </m:sub>
          <m:sup/>
          <m:e>
            <m:sSubSup>
              <m:sSubSupPr>
                <m:ctrlPr>
                  <w:rPr>
                    <w:rFonts w:ascii="Cambria Math" w:hAnsi="Cambria Math"/>
                    <w:i/>
                  </w:rPr>
                </m:ctrlPr>
              </m:sSubSupPr>
              <m:e>
                <m:r>
                  <w:rPr>
                    <w:rFonts w:ascii="Cambria Math" w:hAnsi="Cambria Math"/>
                  </w:rPr>
                  <m:t>L</m:t>
                </m:r>
              </m:e>
              <m:sub>
                <m:r>
                  <w:rPr>
                    <w:rFonts w:ascii="Cambria Math" w:hAnsi="Cambria Math"/>
                  </w:rPr>
                  <m:t>o</m:t>
                </m:r>
                <m:r>
                  <w:rPr>
                    <w:rFonts w:ascii="Cambria Math" w:hAnsi="Cambria Math"/>
                  </w:rPr>
                  <m:t>,</m:t>
                </m:r>
                <m:r>
                  <w:rPr>
                    <w:rFonts w:ascii="Cambria Math" w:hAnsi="Cambria Math"/>
                  </w:rPr>
                  <m:t>φ</m:t>
                </m:r>
              </m:sub>
              <m:sup>
                <m:r>
                  <w:rPr>
                    <w:rFonts w:ascii="Cambria Math" w:hAnsi="Cambria Math"/>
                  </w:rPr>
                  <m:t>T</m:t>
                </m:r>
              </m:sup>
            </m:sSubSup>
          </m:e>
        </m:nary>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r>
              <w:rPr>
                <w:rFonts w:ascii="Cambria Math" w:hAnsi="Cambria Math"/>
              </w:rPr>
              <m:t>,</m:t>
            </m:r>
            <m:r>
              <w:rPr>
                <w:rFonts w:ascii="Cambria Math" w:hAnsi="Cambria Math"/>
              </w:rPr>
              <m:t>φ</m:t>
            </m:r>
          </m:sub>
        </m:sSub>
        <m:r>
          <w:rPr>
            <w:rFonts w:ascii="Cambria Math" w:hAnsi="Cambria Math"/>
          </w:rPr>
          <m:t>,∀</m:t>
        </m:r>
        <m:r>
          <w:rPr>
            <w:rFonts w:ascii="Cambria Math" w:hAnsi="Cambria Math"/>
          </w:rPr>
          <m:t>φ</m:t>
        </m:r>
        <m:r>
          <w:rPr>
            <w:rFonts w:ascii="Cambria Math" w:hAnsi="Cambria Math"/>
          </w:rPr>
          <m:t>∈</m:t>
        </m:r>
        <m:r>
          <w:rPr>
            <w:rFonts w:ascii="Cambria Math" w:hAnsi="Cambria Math"/>
          </w:rPr>
          <m:t>ϕ</m:t>
        </m:r>
        <m:r>
          <w:rPr>
            <w:rFonts w:ascii="Cambria Math" w:hAnsi="Cambria Math"/>
          </w:rPr>
          <m:t>,</m:t>
        </m:r>
        <m:r>
          <w:rPr>
            <w:rFonts w:ascii="Cambria Math" w:hAnsi="Cambria Math"/>
          </w:rPr>
          <m:t>i</m:t>
        </m:r>
        <m:r>
          <w:rPr>
            <w:rFonts w:ascii="Cambria Math" w:hAnsi="Cambria Math"/>
          </w:rPr>
          <m:t>∈</m:t>
        </m:r>
        <m:r>
          <w:rPr>
            <w:rFonts w:ascii="Cambria Math" w:hAnsi="Cambria Math"/>
          </w:rPr>
          <m:t>P</m:t>
        </m:r>
      </m:oMath>
      <w:r w:rsidR="000047CD" w:rsidRPr="00C140B3">
        <w:tab/>
      </w:r>
      <w:r w:rsidR="001A5BFC" w:rsidRPr="00C140B3">
        <w:t>(5</w:t>
      </w:r>
      <w:r w:rsidR="007A2593" w:rsidRPr="00C140B3">
        <w:t>a</w:t>
      </w:r>
      <w:r w:rsidR="001A5BFC" w:rsidRPr="00C140B3">
        <w:t>)</w:t>
      </w:r>
    </w:p>
    <w:p w14:paraId="745217C3" w14:textId="0D42DD5F" w:rsidR="00352CD3" w:rsidRPr="00C140B3" w:rsidRDefault="00B231E2" w:rsidP="00946DB8">
      <w:pPr>
        <w:widowControl w:val="0"/>
        <w:tabs>
          <w:tab w:val="left" w:pos="4680"/>
        </w:tabs>
        <w:spacing w:before="40"/>
        <w:jc w:val="both"/>
      </w:pPr>
      <m:oMath>
        <m:sSub>
          <m:sSubPr>
            <m:ctrlPr>
              <w:rPr>
                <w:rFonts w:ascii="Cambria Math" w:hAnsi="Cambria Math"/>
                <w:i/>
              </w:rPr>
            </m:ctrlPr>
          </m:sSubPr>
          <m:e>
            <m:r>
              <w:rPr>
                <w:rFonts w:ascii="Cambria Math" w:hAnsi="Cambria Math"/>
              </w:rPr>
              <m:t>P</m:t>
            </m:r>
          </m:e>
          <m:sub>
            <m:r>
              <w:rPr>
                <w:rFonts w:ascii="Cambria Math" w:hAnsi="Cambria Math"/>
              </w:rPr>
              <m:t>i</m:t>
            </m:r>
            <m:r>
              <w:rPr>
                <w:rFonts w:ascii="Cambria Math" w:hAnsi="Cambria Math"/>
              </w:rPr>
              <m:t>,</m:t>
            </m:r>
            <m:r>
              <w:rPr>
                <w:rFonts w:ascii="Cambria Math" w:hAnsi="Cambria Math"/>
              </w:rPr>
              <m:t>φ</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r</m:t>
            </m:r>
            <m:r>
              <w:rPr>
                <w:rFonts w:ascii="Cambria Math" w:hAnsi="Cambria Math"/>
              </w:rPr>
              <m:t>,</m:t>
            </m:r>
            <m:r>
              <w:rPr>
                <w:rFonts w:ascii="Cambria Math" w:hAnsi="Cambria Math"/>
              </w:rPr>
              <m:t>φ</m:t>
            </m:r>
          </m:sup>
        </m:sSubSup>
        <m:sSubSup>
          <m:sSubSupPr>
            <m:ctrlPr>
              <w:rPr>
                <w:rFonts w:ascii="Cambria Math" w:hAnsi="Cambria Math"/>
                <w:i/>
              </w:rPr>
            </m:ctrlPr>
          </m:sSubSupPr>
          <m:e>
            <m:r>
              <w:rPr>
                <w:rFonts w:ascii="Cambria Math" w:hAnsi="Cambria Math"/>
              </w:rPr>
              <m:t>I</m:t>
            </m:r>
          </m:e>
          <m:sub>
            <m:r>
              <w:rPr>
                <w:rFonts w:ascii="Cambria Math" w:hAnsi="Cambria Math"/>
              </w:rPr>
              <m:t>i</m:t>
            </m:r>
          </m:sub>
          <m:sup>
            <m:r>
              <w:rPr>
                <w:rFonts w:ascii="Cambria Math" w:hAnsi="Cambria Math"/>
              </w:rPr>
              <m:t>r</m:t>
            </m:r>
            <m:r>
              <w:rPr>
                <w:rFonts w:ascii="Cambria Math" w:hAnsi="Cambria Math"/>
              </w:rPr>
              <m:t>,</m:t>
            </m:r>
            <m:r>
              <w:rPr>
                <w:rFonts w:ascii="Cambria Math" w:hAnsi="Cambria Math"/>
              </w:rPr>
              <m:t>φ</m:t>
            </m:r>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im</m:t>
            </m:r>
            <m:r>
              <w:rPr>
                <w:rFonts w:ascii="Cambria Math" w:hAnsi="Cambria Math"/>
              </w:rPr>
              <m:t>,</m:t>
            </m:r>
            <m:r>
              <w:rPr>
                <w:rFonts w:ascii="Cambria Math" w:hAnsi="Cambria Math"/>
              </w:rPr>
              <m:t>φ</m:t>
            </m:r>
          </m:sup>
        </m:sSubSup>
        <m:sSubSup>
          <m:sSubSupPr>
            <m:ctrlPr>
              <w:rPr>
                <w:rFonts w:ascii="Cambria Math" w:hAnsi="Cambria Math"/>
                <w:i/>
              </w:rPr>
            </m:ctrlPr>
          </m:sSubSupPr>
          <m:e>
            <m:r>
              <w:rPr>
                <w:rFonts w:ascii="Cambria Math" w:hAnsi="Cambria Math"/>
              </w:rPr>
              <m:t>I</m:t>
            </m:r>
          </m:e>
          <m:sub>
            <m:r>
              <w:rPr>
                <w:rFonts w:ascii="Cambria Math" w:hAnsi="Cambria Math"/>
              </w:rPr>
              <m:t>i</m:t>
            </m:r>
          </m:sub>
          <m:sup>
            <m:r>
              <w:rPr>
                <w:rFonts w:ascii="Cambria Math" w:hAnsi="Cambria Math"/>
              </w:rPr>
              <m:t>im</m:t>
            </m:r>
            <m:r>
              <w:rPr>
                <w:rFonts w:ascii="Cambria Math" w:hAnsi="Cambria Math"/>
              </w:rPr>
              <m:t>,</m:t>
            </m:r>
            <m:r>
              <w:rPr>
                <w:rFonts w:ascii="Cambria Math" w:hAnsi="Cambria Math"/>
              </w:rPr>
              <m:t>φ</m:t>
            </m:r>
          </m:sup>
        </m:sSubSup>
        <m:r>
          <w:rPr>
            <w:rFonts w:ascii="Cambria Math" w:hAnsi="Cambria Math"/>
          </w:rPr>
          <m:t>,∀</m:t>
        </m:r>
        <m:r>
          <w:rPr>
            <w:rFonts w:ascii="Cambria Math" w:hAnsi="Cambria Math"/>
          </w:rPr>
          <m:t>φ</m:t>
        </m:r>
        <m:r>
          <w:rPr>
            <w:rFonts w:ascii="Cambria Math" w:hAnsi="Cambria Math"/>
          </w:rPr>
          <m:t>∈</m:t>
        </m:r>
        <m:r>
          <w:rPr>
            <w:rFonts w:ascii="Cambria Math" w:hAnsi="Cambria Math"/>
          </w:rPr>
          <m:t>ϕ</m:t>
        </m:r>
        <m:r>
          <w:rPr>
            <w:rFonts w:ascii="Cambria Math" w:hAnsi="Cambria Math"/>
          </w:rPr>
          <m:t>,</m:t>
        </m:r>
        <m:r>
          <w:rPr>
            <w:rFonts w:ascii="Cambria Math" w:hAnsi="Cambria Math"/>
          </w:rPr>
          <m:t>i</m:t>
        </m:r>
        <m:r>
          <w:rPr>
            <w:rFonts w:ascii="Cambria Math" w:hAnsi="Cambria Math"/>
          </w:rPr>
          <m:t>∈</m:t>
        </m:r>
        <m:r>
          <w:rPr>
            <w:rFonts w:ascii="Cambria Math" w:hAnsi="Cambria Math"/>
          </w:rPr>
          <m:t>P</m:t>
        </m:r>
      </m:oMath>
      <w:r w:rsidR="000047CD" w:rsidRPr="00C140B3">
        <w:tab/>
      </w:r>
      <w:r w:rsidR="00160A7D" w:rsidRPr="00C140B3">
        <w:t>(5</w:t>
      </w:r>
      <w:r w:rsidR="00A46CCD" w:rsidRPr="00C140B3">
        <w:t>b</w:t>
      </w:r>
      <w:r w:rsidR="00160A7D" w:rsidRPr="00C140B3">
        <w:t>)</w:t>
      </w:r>
    </w:p>
    <w:p w14:paraId="3DB8E514" w14:textId="2D246436" w:rsidR="00017B12" w:rsidRPr="00C140B3" w:rsidRDefault="001A5BFC" w:rsidP="00946DB8">
      <w:pPr>
        <w:widowControl w:val="0"/>
        <w:tabs>
          <w:tab w:val="left" w:pos="4680"/>
        </w:tabs>
        <w:spacing w:before="40"/>
        <w:jc w:val="both"/>
      </w:pPr>
      <w:r w:rsidRPr="00C140B3">
        <w:t xml:space="preserve"> </w:t>
      </w:r>
      <m:oMath>
        <m:nary>
          <m:naryPr>
            <m:chr m:val="∑"/>
            <m:supHide m:val="1"/>
            <m:ctrlPr>
              <w:rPr>
                <w:rFonts w:ascii="Cambria Math" w:hAnsi="Cambria Math"/>
                <w:i/>
              </w:rPr>
            </m:ctrlPr>
          </m:naryPr>
          <m:sub>
            <m:r>
              <w:rPr>
                <w:rFonts w:ascii="Cambria Math" w:hAnsi="Cambria Math"/>
              </w:rPr>
              <m:t>∀s</m:t>
            </m:r>
            <m:d>
              <m:dPr>
                <m:ctrlPr>
                  <w:rPr>
                    <w:rFonts w:ascii="Cambria Math" w:hAnsi="Cambria Math"/>
                    <w:i/>
                  </w:rPr>
                </m:ctrlPr>
              </m:dPr>
              <m:e>
                <m:r>
                  <w:rPr>
                    <w:rFonts w:ascii="Cambria Math" w:hAnsi="Cambria Math"/>
                  </w:rPr>
                  <m:t>i</m:t>
                </m:r>
              </m:e>
            </m:d>
          </m:sub>
          <m:sup/>
          <m:e>
            <m:sSubSup>
              <m:sSubSupPr>
                <m:ctrlPr>
                  <w:rPr>
                    <w:rFonts w:ascii="Cambria Math" w:hAnsi="Cambria Math"/>
                    <w:i/>
                  </w:rPr>
                </m:ctrlPr>
              </m:sSubSupPr>
              <m:e>
                <m:r>
                  <w:rPr>
                    <w:rFonts w:ascii="Cambria Math" w:hAnsi="Cambria Math"/>
                  </w:rPr>
                  <m:t>Q</m:t>
                </m:r>
              </m:e>
              <m:sub>
                <m:r>
                  <w:rPr>
                    <w:rFonts w:ascii="Cambria Math" w:hAnsi="Cambria Math"/>
                  </w:rPr>
                  <m:t>s,φ</m:t>
                </m:r>
              </m:sub>
              <m:sup>
                <m:r>
                  <w:rPr>
                    <w:rFonts w:ascii="Cambria Math" w:hAnsi="Cambria Math"/>
                  </w:rPr>
                  <m:t>B</m:t>
                </m:r>
              </m:sup>
            </m:sSubSup>
          </m:e>
        </m:nary>
        <m:r>
          <w:rPr>
            <w:rFonts w:ascii="Cambria Math" w:hAnsi="Cambria Math"/>
          </w:rPr>
          <m:t>+</m:t>
        </m:r>
        <m:nary>
          <m:naryPr>
            <m:chr m:val="∑"/>
            <m:supHide m:val="1"/>
            <m:ctrlPr>
              <w:rPr>
                <w:rFonts w:ascii="Cambria Math" w:hAnsi="Cambria Math"/>
                <w:i/>
              </w:rPr>
            </m:ctrlPr>
          </m:naryPr>
          <m:sub>
            <m:r>
              <w:rPr>
                <w:rFonts w:ascii="Cambria Math" w:hAnsi="Cambria Math"/>
              </w:rPr>
              <m:t>∀f∈F1</m:t>
            </m:r>
            <m:d>
              <m:dPr>
                <m:ctrlPr>
                  <w:rPr>
                    <w:rFonts w:ascii="Cambria Math" w:hAnsi="Cambria Math"/>
                    <w:i/>
                  </w:rPr>
                </m:ctrlPr>
              </m:dPr>
              <m:e>
                <m:r>
                  <w:rPr>
                    <w:rFonts w:ascii="Cambria Math" w:hAnsi="Cambria Math"/>
                  </w:rPr>
                  <m:t>i</m:t>
                </m:r>
              </m:e>
            </m:d>
          </m:sub>
          <m:sup/>
          <m:e>
            <m:sSubSup>
              <m:sSubSupPr>
                <m:ctrlPr>
                  <w:rPr>
                    <w:rFonts w:ascii="Cambria Math" w:hAnsi="Cambria Math"/>
                    <w:i/>
                  </w:rPr>
                </m:ctrlPr>
              </m:sSubSupPr>
              <m:e>
                <m:r>
                  <w:rPr>
                    <w:rFonts w:ascii="Cambria Math" w:hAnsi="Cambria Math"/>
                  </w:rPr>
                  <m:t>Q</m:t>
                </m:r>
              </m:e>
              <m:sub>
                <m:r>
                  <w:rPr>
                    <w:rFonts w:ascii="Cambria Math" w:hAnsi="Cambria Math"/>
                  </w:rPr>
                  <m:t>f,φ</m:t>
                </m:r>
              </m:sub>
              <m:sup>
                <m:r>
                  <w:rPr>
                    <w:rFonts w:ascii="Cambria Math" w:hAnsi="Cambria Math"/>
                  </w:rPr>
                  <m:t>pvv</m:t>
                </m:r>
              </m:sup>
            </m:sSubSup>
          </m:e>
        </m:nary>
        <m:r>
          <w:rPr>
            <w:rFonts w:ascii="Cambria Math" w:hAnsi="Cambria Math"/>
          </w:rPr>
          <m:t>-</m:t>
        </m:r>
        <m:nary>
          <m:naryPr>
            <m:chr m:val="∑"/>
            <m:supHide m:val="1"/>
            <m:ctrlPr>
              <w:rPr>
                <w:rFonts w:ascii="Cambria Math" w:hAnsi="Cambria Math"/>
                <w:i/>
              </w:rPr>
            </m:ctrlPr>
          </m:naryPr>
          <m:sub>
            <m:r>
              <w:rPr>
                <w:rFonts w:ascii="Cambria Math" w:hAnsi="Cambria Math"/>
              </w:rPr>
              <m:t>∀d∈d</m:t>
            </m:r>
            <m:d>
              <m:dPr>
                <m:ctrlPr>
                  <w:rPr>
                    <w:rFonts w:ascii="Cambria Math" w:hAnsi="Cambria Math"/>
                    <w:i/>
                  </w:rPr>
                </m:ctrlPr>
              </m:dPr>
              <m:e>
                <m:r>
                  <w:rPr>
                    <w:rFonts w:ascii="Cambria Math" w:hAnsi="Cambria Math"/>
                  </w:rPr>
                  <m:t>i</m:t>
                </m:r>
              </m:e>
            </m:d>
          </m:sub>
          <m:sup/>
          <m:e>
            <m:sSubSup>
              <m:sSubSupPr>
                <m:ctrlPr>
                  <w:rPr>
                    <w:rFonts w:ascii="Cambria Math" w:hAnsi="Cambria Math"/>
                    <w:i/>
                  </w:rPr>
                </m:ctrlPr>
              </m:sSubSupPr>
              <m:e>
                <m:r>
                  <w:rPr>
                    <w:rFonts w:ascii="Cambria Math" w:hAnsi="Cambria Math"/>
                  </w:rPr>
                  <m:t>D</m:t>
                </m:r>
              </m:e>
              <m:sub>
                <m:r>
                  <w:rPr>
                    <w:rFonts w:ascii="Cambria Math" w:hAnsi="Cambria Math"/>
                  </w:rPr>
                  <m:t>i,φ</m:t>
                </m:r>
              </m:sub>
              <m:sup>
                <m:r>
                  <w:rPr>
                    <w:rFonts w:ascii="Cambria Math" w:hAnsi="Cambria Math"/>
                  </w:rPr>
                  <m:t>Q</m:t>
                </m:r>
              </m:sup>
            </m:sSubSup>
          </m:e>
        </m:nary>
        <m:r>
          <w:rPr>
            <w:rFonts w:ascii="Cambria Math" w:hAnsi="Cambria Math"/>
          </w:rPr>
          <m:t>-</m:t>
        </m:r>
        <m:nary>
          <m:naryPr>
            <m:chr m:val="∑"/>
            <m:supHide m:val="1"/>
            <m:ctrlPr>
              <w:rPr>
                <w:rFonts w:ascii="Cambria Math" w:hAnsi="Cambria Math"/>
                <w:i/>
              </w:rPr>
            </m:ctrlPr>
          </m:naryPr>
          <m:sub>
            <m:r>
              <w:rPr>
                <w:rFonts w:ascii="Cambria Math" w:hAnsi="Cambria Math"/>
              </w:rPr>
              <m:t>∀k∈k</m:t>
            </m:r>
            <m:d>
              <m:dPr>
                <m:ctrlPr>
                  <w:rPr>
                    <w:rFonts w:ascii="Cambria Math" w:hAnsi="Cambria Math"/>
                    <w:i/>
                  </w:rPr>
                </m:ctrlPr>
              </m:dPr>
              <m:e>
                <m:r>
                  <w:rPr>
                    <w:rFonts w:ascii="Cambria Math" w:hAnsi="Cambria Math"/>
                  </w:rPr>
                  <m:t>i</m:t>
                </m:r>
              </m:e>
            </m:d>
          </m:sub>
          <m:sup/>
          <m:e>
            <m:sSubSup>
              <m:sSubSupPr>
                <m:ctrlPr>
                  <w:rPr>
                    <w:rFonts w:ascii="Cambria Math" w:hAnsi="Cambria Math"/>
                    <w:i/>
                  </w:rPr>
                </m:ctrlPr>
              </m:sSubSupPr>
              <m:e>
                <m:r>
                  <w:rPr>
                    <w:rFonts w:ascii="Cambria Math" w:hAnsi="Cambria Math"/>
                  </w:rPr>
                  <m:t>Q</m:t>
                </m:r>
              </m:e>
              <m:sub>
                <m:r>
                  <w:rPr>
                    <w:rFonts w:ascii="Cambria Math" w:hAnsi="Cambria Math"/>
                  </w:rPr>
                  <m:t>k,φ</m:t>
                </m:r>
              </m:sub>
              <m:sup>
                <m:r>
                  <w:rPr>
                    <w:rFonts w:ascii="Cambria Math" w:hAnsi="Cambria Math"/>
                  </w:rPr>
                  <m:t>C</m:t>
                </m:r>
              </m:sup>
            </m:sSubSup>
          </m:e>
        </m:nary>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i,φ</m:t>
            </m:r>
          </m:sub>
        </m:sSub>
        <m:r>
          <m:rPr>
            <m:sty m:val="p"/>
          </m:rPr>
          <w:rPr>
            <w:rFonts w:ascii="Cambria Math" w:hAnsi="Cambria Math"/>
          </w:rPr>
          <m:t xml:space="preserve"> </m:t>
        </m:r>
        <m:r>
          <w:rPr>
            <w:rFonts w:ascii="Cambria Math" w:hAnsi="Cambria Math"/>
          </w:rPr>
          <m:t>,∀φ∈ϕ,i∈P</m:t>
        </m:r>
      </m:oMath>
      <w:r w:rsidR="000047CD" w:rsidRPr="00C140B3">
        <w:tab/>
      </w:r>
      <w:r w:rsidR="00620CD7" w:rsidRPr="00C140B3">
        <w:t>(6</w:t>
      </w:r>
      <w:r w:rsidR="007051C2" w:rsidRPr="00C140B3">
        <w:t>a</w:t>
      </w:r>
      <w:r w:rsidR="00620CD7" w:rsidRPr="00C140B3">
        <w:t>)</w:t>
      </w:r>
    </w:p>
    <w:p w14:paraId="5C7ED237" w14:textId="7759BD05" w:rsidR="006F07F5" w:rsidRPr="00C140B3" w:rsidRDefault="00B231E2" w:rsidP="00946DB8">
      <w:pPr>
        <w:widowControl w:val="0"/>
        <w:tabs>
          <w:tab w:val="left" w:pos="4680"/>
        </w:tabs>
        <w:spacing w:before="40"/>
        <w:jc w:val="both"/>
      </w:pPr>
      <m:oMath>
        <m:sSub>
          <m:sSubPr>
            <m:ctrlPr>
              <w:rPr>
                <w:rFonts w:ascii="Cambria Math" w:hAnsi="Cambria Math"/>
                <w:i/>
              </w:rPr>
            </m:ctrlPr>
          </m:sSubPr>
          <m:e>
            <m:r>
              <w:rPr>
                <w:rFonts w:ascii="Cambria Math" w:hAnsi="Cambria Math"/>
              </w:rPr>
              <m:t>Q</m:t>
            </m:r>
          </m:e>
          <m:sub>
            <m:r>
              <w:rPr>
                <w:rFonts w:ascii="Cambria Math" w:hAnsi="Cambria Math"/>
              </w:rPr>
              <m:t>i</m:t>
            </m:r>
            <m:r>
              <w:rPr>
                <w:rFonts w:ascii="Cambria Math" w:hAnsi="Cambria Math"/>
              </w:rPr>
              <m:t>,</m:t>
            </m:r>
            <m:r>
              <w:rPr>
                <w:rFonts w:ascii="Cambria Math" w:hAnsi="Cambria Math"/>
              </w:rPr>
              <m:t>φ</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im</m:t>
            </m:r>
            <m:r>
              <w:rPr>
                <w:rFonts w:ascii="Cambria Math" w:hAnsi="Cambria Math"/>
              </w:rPr>
              <m:t>,</m:t>
            </m:r>
            <m:r>
              <w:rPr>
                <w:rFonts w:ascii="Cambria Math" w:hAnsi="Cambria Math"/>
              </w:rPr>
              <m:t>φ</m:t>
            </m:r>
          </m:sup>
        </m:sSubSup>
        <m:sSubSup>
          <m:sSubSupPr>
            <m:ctrlPr>
              <w:rPr>
                <w:rFonts w:ascii="Cambria Math" w:hAnsi="Cambria Math"/>
                <w:i/>
              </w:rPr>
            </m:ctrlPr>
          </m:sSubSupPr>
          <m:e>
            <m:r>
              <w:rPr>
                <w:rFonts w:ascii="Cambria Math" w:hAnsi="Cambria Math"/>
              </w:rPr>
              <m:t>I</m:t>
            </m:r>
          </m:e>
          <m:sub>
            <m:r>
              <w:rPr>
                <w:rFonts w:ascii="Cambria Math" w:hAnsi="Cambria Math"/>
              </w:rPr>
              <m:t>i</m:t>
            </m:r>
          </m:sub>
          <m:sup>
            <m:r>
              <w:rPr>
                <w:rFonts w:ascii="Cambria Math" w:hAnsi="Cambria Math"/>
              </w:rPr>
              <m:t>r</m:t>
            </m:r>
            <m:r>
              <w:rPr>
                <w:rFonts w:ascii="Cambria Math" w:hAnsi="Cambria Math"/>
              </w:rPr>
              <m:t>,</m:t>
            </m:r>
            <m:r>
              <w:rPr>
                <w:rFonts w:ascii="Cambria Math" w:hAnsi="Cambria Math"/>
              </w:rPr>
              <m:t>φ</m:t>
            </m:r>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r</m:t>
            </m:r>
            <m:r>
              <w:rPr>
                <w:rFonts w:ascii="Cambria Math" w:hAnsi="Cambria Math"/>
              </w:rPr>
              <m:t>,</m:t>
            </m:r>
            <m:r>
              <w:rPr>
                <w:rFonts w:ascii="Cambria Math" w:hAnsi="Cambria Math"/>
              </w:rPr>
              <m:t>φ</m:t>
            </m:r>
          </m:sup>
        </m:sSubSup>
        <m:sSubSup>
          <m:sSubSupPr>
            <m:ctrlPr>
              <w:rPr>
                <w:rFonts w:ascii="Cambria Math" w:hAnsi="Cambria Math"/>
                <w:i/>
              </w:rPr>
            </m:ctrlPr>
          </m:sSubSupPr>
          <m:e>
            <m:r>
              <w:rPr>
                <w:rFonts w:ascii="Cambria Math" w:hAnsi="Cambria Math"/>
              </w:rPr>
              <m:t>I</m:t>
            </m:r>
          </m:e>
          <m:sub>
            <m:r>
              <w:rPr>
                <w:rFonts w:ascii="Cambria Math" w:hAnsi="Cambria Math"/>
              </w:rPr>
              <m:t>i</m:t>
            </m:r>
          </m:sub>
          <m:sup>
            <m:r>
              <w:rPr>
                <w:rFonts w:ascii="Cambria Math" w:hAnsi="Cambria Math"/>
              </w:rPr>
              <m:t>im</m:t>
            </m:r>
            <m:r>
              <w:rPr>
                <w:rFonts w:ascii="Cambria Math" w:hAnsi="Cambria Math"/>
              </w:rPr>
              <m:t>,</m:t>
            </m:r>
            <m:r>
              <w:rPr>
                <w:rFonts w:ascii="Cambria Math" w:hAnsi="Cambria Math"/>
              </w:rPr>
              <m:t>φ</m:t>
            </m:r>
          </m:sup>
        </m:sSubSup>
        <m:r>
          <w:rPr>
            <w:rFonts w:ascii="Cambria Math" w:hAnsi="Cambria Math"/>
          </w:rPr>
          <m:t>,∀</m:t>
        </m:r>
        <m:r>
          <w:rPr>
            <w:rFonts w:ascii="Cambria Math" w:hAnsi="Cambria Math"/>
          </w:rPr>
          <m:t>φ</m:t>
        </m:r>
        <m:r>
          <w:rPr>
            <w:rFonts w:ascii="Cambria Math" w:hAnsi="Cambria Math"/>
          </w:rPr>
          <m:t>∈</m:t>
        </m:r>
        <m:r>
          <w:rPr>
            <w:rFonts w:ascii="Cambria Math" w:hAnsi="Cambria Math"/>
          </w:rPr>
          <m:t>ϕ</m:t>
        </m:r>
        <m:r>
          <w:rPr>
            <w:rFonts w:ascii="Cambria Math" w:hAnsi="Cambria Math"/>
          </w:rPr>
          <m:t>,</m:t>
        </m:r>
        <m:r>
          <w:rPr>
            <w:rFonts w:ascii="Cambria Math" w:hAnsi="Cambria Math"/>
          </w:rPr>
          <m:t>i</m:t>
        </m:r>
        <m:r>
          <w:rPr>
            <w:rFonts w:ascii="Cambria Math" w:hAnsi="Cambria Math"/>
          </w:rPr>
          <m:t>∈</m:t>
        </m:r>
        <m:r>
          <w:rPr>
            <w:rFonts w:ascii="Cambria Math" w:hAnsi="Cambria Math"/>
          </w:rPr>
          <m:t>P</m:t>
        </m:r>
      </m:oMath>
      <w:r w:rsidR="000047CD" w:rsidRPr="00C140B3">
        <w:tab/>
      </w:r>
      <w:r w:rsidR="00017B12" w:rsidRPr="00C140B3">
        <w:t>(</w:t>
      </w:r>
      <w:r w:rsidR="00E8613F" w:rsidRPr="00C140B3">
        <w:t>6</w:t>
      </w:r>
      <w:r w:rsidR="007051C2" w:rsidRPr="00C140B3">
        <w:t>b</w:t>
      </w:r>
      <w:r w:rsidR="00017B12" w:rsidRPr="00C140B3">
        <w:t>)</w:t>
      </w:r>
    </w:p>
    <w:p w14:paraId="7BAA6663" w14:textId="7422DD2A" w:rsidR="0053400F" w:rsidRPr="00F35291" w:rsidRDefault="00B17461" w:rsidP="00F35291">
      <w:pPr>
        <w:widowControl w:val="0"/>
        <w:pBdr>
          <w:top w:val="nil"/>
          <w:left w:val="nil"/>
          <w:bottom w:val="nil"/>
          <w:right w:val="nil"/>
          <w:between w:val="nil"/>
        </w:pBdr>
        <w:ind w:firstLine="144"/>
        <w:jc w:val="both"/>
        <w:rPr>
          <w:color w:val="000000"/>
          <w:spacing w:val="-4"/>
        </w:rPr>
      </w:pPr>
      <w:r w:rsidRPr="00F35291">
        <w:rPr>
          <w:color w:val="000000"/>
          <w:spacing w:val="-4"/>
        </w:rPr>
        <w:t>Equations (5</w:t>
      </w:r>
      <w:r w:rsidR="00CC330D" w:rsidRPr="00F35291">
        <w:rPr>
          <w:color w:val="000000"/>
          <w:spacing w:val="-4"/>
        </w:rPr>
        <w:t>b</w:t>
      </w:r>
      <w:r w:rsidRPr="00F35291">
        <w:rPr>
          <w:color w:val="000000"/>
          <w:spacing w:val="-4"/>
        </w:rPr>
        <w:t>) and (6</w:t>
      </w:r>
      <w:r w:rsidR="00CC330D" w:rsidRPr="00F35291">
        <w:rPr>
          <w:color w:val="000000"/>
          <w:spacing w:val="-4"/>
        </w:rPr>
        <w:t>b</w:t>
      </w:r>
      <w:r w:rsidRPr="00F35291">
        <w:rPr>
          <w:color w:val="000000"/>
          <w:spacing w:val="-4"/>
        </w:rPr>
        <w:t xml:space="preserve">) are both non-convex and non-linear. Therefore, they are reformulated with linearized versions and solved iteratively, by using Taylor's </w:t>
      </w:r>
      <w:r w:rsidR="00F77DE7" w:rsidRPr="00F35291">
        <w:rPr>
          <w:color w:val="000000"/>
          <w:spacing w:val="-4"/>
        </w:rPr>
        <w:t>S</w:t>
      </w:r>
      <w:r w:rsidRPr="00F35291">
        <w:rPr>
          <w:color w:val="000000"/>
          <w:spacing w:val="-4"/>
        </w:rPr>
        <w:t xml:space="preserve">eries </w:t>
      </w:r>
      <w:r w:rsidR="00F77DE7" w:rsidRPr="00F35291">
        <w:rPr>
          <w:color w:val="000000"/>
          <w:spacing w:val="-4"/>
        </w:rPr>
        <w:t>First A</w:t>
      </w:r>
      <w:r w:rsidRPr="00F35291">
        <w:rPr>
          <w:color w:val="000000"/>
          <w:spacing w:val="-4"/>
        </w:rPr>
        <w:t>pproximation</w:t>
      </w:r>
      <w:r w:rsidR="00F77DE7" w:rsidRPr="00F35291">
        <w:rPr>
          <w:color w:val="000000"/>
          <w:spacing w:val="-4"/>
        </w:rPr>
        <w:t xml:space="preserve"> (TSFA)</w:t>
      </w:r>
      <w:r w:rsidRPr="00F35291">
        <w:rPr>
          <w:color w:val="000000"/>
          <w:spacing w:val="-4"/>
        </w:rPr>
        <w:t xml:space="preserve"> as shown in (</w:t>
      </w:r>
      <w:r w:rsidR="004E4149" w:rsidRPr="00F35291">
        <w:rPr>
          <w:color w:val="000000"/>
          <w:spacing w:val="-4"/>
        </w:rPr>
        <w:t>7</w:t>
      </w:r>
      <w:r w:rsidRPr="00F35291">
        <w:rPr>
          <w:color w:val="000000"/>
          <w:spacing w:val="-4"/>
        </w:rPr>
        <w:t>) and (</w:t>
      </w:r>
      <w:r w:rsidR="004E4149" w:rsidRPr="00F35291">
        <w:rPr>
          <w:color w:val="000000"/>
          <w:spacing w:val="-4"/>
        </w:rPr>
        <w:t>8</w:t>
      </w:r>
      <w:r w:rsidRPr="00F35291">
        <w:rPr>
          <w:color w:val="000000"/>
          <w:spacing w:val="-4"/>
        </w:rPr>
        <w:t>)</w:t>
      </w:r>
      <w:r w:rsidR="00B22C0B" w:rsidRPr="00F35291">
        <w:rPr>
          <w:color w:val="000000"/>
          <w:spacing w:val="-4"/>
        </w:rPr>
        <w:t>, where</w:t>
      </w:r>
      <w:r w:rsidR="001C05D9" w:rsidRPr="00F35291">
        <w:rPr>
          <w:color w:val="000000"/>
          <w:spacing w:val="-4"/>
        </w:rPr>
        <w:t xml:space="preserve"> the superscript </w:t>
      </w:r>
      <m:oMath>
        <m:r>
          <m:rPr>
            <m:sty m:val="p"/>
          </m:rPr>
          <w:rPr>
            <w:rFonts w:ascii="Cambria Math" w:hAnsi="Cambria Math"/>
            <w:color w:val="000000"/>
            <w:spacing w:val="-4"/>
          </w:rPr>
          <m:t>(</m:t>
        </m:r>
        <m:r>
          <w:rPr>
            <w:rFonts w:ascii="Cambria Math" w:hAnsi="Cambria Math"/>
            <w:color w:val="000000"/>
            <w:spacing w:val="-4"/>
          </w:rPr>
          <m:t>t</m:t>
        </m:r>
        <m:r>
          <m:rPr>
            <m:sty m:val="p"/>
          </m:rPr>
          <w:rPr>
            <w:rFonts w:ascii="Cambria Math" w:hAnsi="Cambria Math"/>
            <w:color w:val="000000"/>
            <w:spacing w:val="-4"/>
          </w:rPr>
          <m:t>)</m:t>
        </m:r>
      </m:oMath>
      <w:r w:rsidR="006C3FFE" w:rsidRPr="00F35291">
        <w:rPr>
          <w:color w:val="000000"/>
          <w:spacing w:val="-4"/>
        </w:rPr>
        <w:t xml:space="preserve"> </w:t>
      </w:r>
      <w:r w:rsidR="001C05D9" w:rsidRPr="00F35291">
        <w:rPr>
          <w:color w:val="000000"/>
          <w:spacing w:val="-4"/>
        </w:rPr>
        <w:t>implies that the term is a Taylor series parameter.</w:t>
      </w:r>
    </w:p>
    <w:p w14:paraId="567BD19F" w14:textId="342566DC" w:rsidR="00427136" w:rsidRPr="00C140B3" w:rsidRDefault="00B231E2" w:rsidP="00946DB8">
      <w:pPr>
        <w:widowControl w:val="0"/>
        <w:tabs>
          <w:tab w:val="left" w:pos="4766"/>
        </w:tabs>
        <w:spacing w:before="40"/>
        <w:jc w:val="both"/>
      </w:pPr>
      <m:oMath>
        <m:sSub>
          <m:sSubPr>
            <m:ctrlPr>
              <w:rPr>
                <w:rFonts w:ascii="Cambria Math" w:hAnsi="Cambria Math"/>
                <w:i/>
              </w:rPr>
            </m:ctrlPr>
          </m:sSubPr>
          <m:e>
            <m:r>
              <w:rPr>
                <w:rFonts w:ascii="Cambria Math" w:hAnsi="Cambria Math"/>
              </w:rPr>
              <m:t>P</m:t>
            </m:r>
          </m:e>
          <m:sub>
            <m:r>
              <w:rPr>
                <w:rFonts w:ascii="Cambria Math" w:hAnsi="Cambria Math"/>
              </w:rPr>
              <m:t>i</m:t>
            </m:r>
            <m:r>
              <w:rPr>
                <w:rFonts w:ascii="Cambria Math" w:hAnsi="Cambria Math"/>
              </w:rPr>
              <m:t>,</m:t>
            </m:r>
            <m:r>
              <w:rPr>
                <w:rFonts w:ascii="Cambria Math" w:hAnsi="Cambria Math"/>
              </w:rPr>
              <m:t>φ</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r</m:t>
            </m:r>
            <m:r>
              <w:rPr>
                <w:rFonts w:ascii="Cambria Math" w:hAnsi="Cambria Math"/>
              </w:rPr>
              <m:t>,</m:t>
            </m:r>
            <m:sSup>
              <m:sSupPr>
                <m:ctrlPr>
                  <w:rPr>
                    <w:rFonts w:ascii="Cambria Math" w:hAnsi="Cambria Math"/>
                    <w:i/>
                  </w:rPr>
                </m:ctrlPr>
              </m:sSupPr>
              <m:e>
                <m:r>
                  <w:rPr>
                    <w:rFonts w:ascii="Cambria Math" w:hAnsi="Cambria Math"/>
                  </w:rPr>
                  <m:t>φ</m:t>
                </m:r>
              </m:e>
              <m:sup>
                <m:d>
                  <m:dPr>
                    <m:ctrlPr>
                      <w:rPr>
                        <w:rFonts w:ascii="Cambria Math" w:hAnsi="Cambria Math"/>
                        <w:i/>
                      </w:rPr>
                    </m:ctrlPr>
                  </m:dPr>
                  <m:e>
                    <m:r>
                      <w:rPr>
                        <w:rFonts w:ascii="Cambria Math" w:hAnsi="Cambria Math"/>
                      </w:rPr>
                      <m:t>t</m:t>
                    </m:r>
                  </m:e>
                </m:d>
              </m:sup>
            </m:sSup>
          </m:sup>
        </m:sSubSup>
        <m:sSubSup>
          <m:sSubSupPr>
            <m:ctrlPr>
              <w:rPr>
                <w:rFonts w:ascii="Cambria Math" w:hAnsi="Cambria Math"/>
                <w:i/>
              </w:rPr>
            </m:ctrlPr>
          </m:sSubSupPr>
          <m:e>
            <m:r>
              <w:rPr>
                <w:rFonts w:ascii="Cambria Math" w:hAnsi="Cambria Math"/>
              </w:rPr>
              <m:t>I</m:t>
            </m:r>
          </m:e>
          <m:sub>
            <m:r>
              <w:rPr>
                <w:rFonts w:ascii="Cambria Math" w:hAnsi="Cambria Math"/>
              </w:rPr>
              <m:t>i</m:t>
            </m:r>
          </m:sub>
          <m:sup>
            <m:r>
              <w:rPr>
                <w:rFonts w:ascii="Cambria Math" w:hAnsi="Cambria Math"/>
              </w:rPr>
              <m:t>r</m:t>
            </m:r>
            <m:r>
              <w:rPr>
                <w:rFonts w:ascii="Cambria Math" w:hAnsi="Cambria Math"/>
              </w:rPr>
              <m:t>,</m:t>
            </m:r>
            <m:r>
              <w:rPr>
                <w:rFonts w:ascii="Cambria Math" w:hAnsi="Cambria Math"/>
              </w:rPr>
              <m:t>φ</m:t>
            </m:r>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im</m:t>
            </m:r>
            <m:r>
              <w:rPr>
                <w:rFonts w:ascii="Cambria Math" w:hAnsi="Cambria Math"/>
              </w:rPr>
              <m:t>,</m:t>
            </m:r>
            <m:sSup>
              <m:sSupPr>
                <m:ctrlPr>
                  <w:rPr>
                    <w:rFonts w:ascii="Cambria Math" w:hAnsi="Cambria Math"/>
                    <w:i/>
                  </w:rPr>
                </m:ctrlPr>
              </m:sSupPr>
              <m:e>
                <m:r>
                  <w:rPr>
                    <w:rFonts w:ascii="Cambria Math" w:hAnsi="Cambria Math"/>
                  </w:rPr>
                  <m:t>φ</m:t>
                </m:r>
              </m:e>
              <m:sup>
                <m:d>
                  <m:dPr>
                    <m:ctrlPr>
                      <w:rPr>
                        <w:rFonts w:ascii="Cambria Math" w:hAnsi="Cambria Math"/>
                        <w:i/>
                      </w:rPr>
                    </m:ctrlPr>
                  </m:dPr>
                  <m:e>
                    <m:r>
                      <w:rPr>
                        <w:rFonts w:ascii="Cambria Math" w:hAnsi="Cambria Math"/>
                      </w:rPr>
                      <m:t>t</m:t>
                    </m:r>
                  </m:e>
                </m:d>
              </m:sup>
            </m:sSup>
          </m:sup>
        </m:sSubSup>
        <m:sSubSup>
          <m:sSubSupPr>
            <m:ctrlPr>
              <w:rPr>
                <w:rFonts w:ascii="Cambria Math" w:hAnsi="Cambria Math"/>
                <w:i/>
              </w:rPr>
            </m:ctrlPr>
          </m:sSubSupPr>
          <m:e>
            <m:r>
              <w:rPr>
                <w:rFonts w:ascii="Cambria Math" w:hAnsi="Cambria Math"/>
              </w:rPr>
              <m:t>I</m:t>
            </m:r>
          </m:e>
          <m:sub>
            <m:r>
              <w:rPr>
                <w:rFonts w:ascii="Cambria Math" w:hAnsi="Cambria Math"/>
              </w:rPr>
              <m:t>i</m:t>
            </m:r>
          </m:sub>
          <m:sup>
            <m:r>
              <w:rPr>
                <w:rFonts w:ascii="Cambria Math" w:hAnsi="Cambria Math"/>
              </w:rPr>
              <m:t>im</m:t>
            </m:r>
            <m:r>
              <w:rPr>
                <w:rFonts w:ascii="Cambria Math" w:hAnsi="Cambria Math"/>
              </w:rPr>
              <m:t>,</m:t>
            </m:r>
            <m:r>
              <w:rPr>
                <w:rFonts w:ascii="Cambria Math" w:hAnsi="Cambria Math"/>
              </w:rPr>
              <m:t>φ</m:t>
            </m:r>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r</m:t>
            </m:r>
            <m:r>
              <w:rPr>
                <w:rFonts w:ascii="Cambria Math" w:hAnsi="Cambria Math"/>
              </w:rPr>
              <m:t>,</m:t>
            </m:r>
            <m:r>
              <w:rPr>
                <w:rFonts w:ascii="Cambria Math" w:hAnsi="Cambria Math"/>
              </w:rPr>
              <m:t>φ</m:t>
            </m:r>
          </m:sup>
        </m:sSubSup>
        <m:sSubSup>
          <m:sSubSupPr>
            <m:ctrlPr>
              <w:rPr>
                <w:rFonts w:ascii="Cambria Math" w:hAnsi="Cambria Math"/>
                <w:i/>
              </w:rPr>
            </m:ctrlPr>
          </m:sSubSupPr>
          <m:e>
            <m:r>
              <w:rPr>
                <w:rFonts w:ascii="Cambria Math" w:hAnsi="Cambria Math"/>
              </w:rPr>
              <m:t>I</m:t>
            </m:r>
          </m:e>
          <m:sub>
            <m:r>
              <w:rPr>
                <w:rFonts w:ascii="Cambria Math" w:hAnsi="Cambria Math"/>
              </w:rPr>
              <m:t>i</m:t>
            </m:r>
          </m:sub>
          <m:sup>
            <m:r>
              <w:rPr>
                <w:rFonts w:ascii="Cambria Math" w:hAnsi="Cambria Math"/>
              </w:rPr>
              <m:t>r</m:t>
            </m:r>
            <m:r>
              <w:rPr>
                <w:rFonts w:ascii="Cambria Math" w:hAnsi="Cambria Math"/>
              </w:rPr>
              <m:t>,</m:t>
            </m:r>
            <m:sSup>
              <m:sSupPr>
                <m:ctrlPr>
                  <w:rPr>
                    <w:rFonts w:ascii="Cambria Math" w:hAnsi="Cambria Math"/>
                    <w:i/>
                  </w:rPr>
                </m:ctrlPr>
              </m:sSupPr>
              <m:e>
                <m:r>
                  <w:rPr>
                    <w:rFonts w:ascii="Cambria Math" w:hAnsi="Cambria Math"/>
                  </w:rPr>
                  <m:t>φ</m:t>
                </m:r>
              </m:e>
              <m:sup>
                <m:d>
                  <m:dPr>
                    <m:ctrlPr>
                      <w:rPr>
                        <w:rFonts w:ascii="Cambria Math" w:hAnsi="Cambria Math"/>
                        <w:i/>
                      </w:rPr>
                    </m:ctrlPr>
                  </m:dPr>
                  <m:e>
                    <m:r>
                      <w:rPr>
                        <w:rFonts w:ascii="Cambria Math" w:hAnsi="Cambria Math"/>
                      </w:rPr>
                      <m:t>t</m:t>
                    </m:r>
                  </m:e>
                </m:d>
              </m:sup>
            </m:sSup>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im</m:t>
            </m:r>
            <m:r>
              <w:rPr>
                <w:rFonts w:ascii="Cambria Math" w:hAnsi="Cambria Math"/>
              </w:rPr>
              <m:t>,</m:t>
            </m:r>
            <m:r>
              <w:rPr>
                <w:rFonts w:ascii="Cambria Math" w:hAnsi="Cambria Math"/>
              </w:rPr>
              <m:t>φ</m:t>
            </m:r>
          </m:sup>
        </m:sSubSup>
        <m:sSubSup>
          <m:sSubSupPr>
            <m:ctrlPr>
              <w:rPr>
                <w:rFonts w:ascii="Cambria Math" w:hAnsi="Cambria Math"/>
                <w:i/>
              </w:rPr>
            </m:ctrlPr>
          </m:sSubSupPr>
          <m:e>
            <m:r>
              <w:rPr>
                <w:rFonts w:ascii="Cambria Math" w:hAnsi="Cambria Math"/>
              </w:rPr>
              <m:t>I</m:t>
            </m:r>
          </m:e>
          <m:sub>
            <m:r>
              <w:rPr>
                <w:rFonts w:ascii="Cambria Math" w:hAnsi="Cambria Math"/>
              </w:rPr>
              <m:t>i</m:t>
            </m:r>
          </m:sub>
          <m:sup>
            <m:r>
              <w:rPr>
                <w:rFonts w:ascii="Cambria Math" w:hAnsi="Cambria Math"/>
              </w:rPr>
              <m:t>im</m:t>
            </m:r>
            <m:r>
              <w:rPr>
                <w:rFonts w:ascii="Cambria Math" w:hAnsi="Cambria Math"/>
              </w:rPr>
              <m:t>,</m:t>
            </m:r>
            <m:sSup>
              <m:sSupPr>
                <m:ctrlPr>
                  <w:rPr>
                    <w:rFonts w:ascii="Cambria Math" w:hAnsi="Cambria Math"/>
                    <w:i/>
                  </w:rPr>
                </m:ctrlPr>
              </m:sSupPr>
              <m:e>
                <m:r>
                  <w:rPr>
                    <w:rFonts w:ascii="Cambria Math" w:hAnsi="Cambria Math"/>
                  </w:rPr>
                  <m:t>φ</m:t>
                </m:r>
              </m:e>
              <m:sup>
                <m:d>
                  <m:dPr>
                    <m:ctrlPr>
                      <w:rPr>
                        <w:rFonts w:ascii="Cambria Math" w:hAnsi="Cambria Math"/>
                        <w:i/>
                      </w:rPr>
                    </m:ctrlPr>
                  </m:dPr>
                  <m:e>
                    <m:r>
                      <w:rPr>
                        <w:rFonts w:ascii="Cambria Math" w:hAnsi="Cambria Math"/>
                      </w:rPr>
                      <m:t>t</m:t>
                    </m:r>
                  </m:e>
                </m:d>
              </m:sup>
            </m:sSup>
          </m:sup>
        </m:sSubSup>
        <m:r>
          <w:rPr>
            <w:rFonts w:ascii="Cambria Math" w:hAnsi="Cambria Math"/>
          </w:rPr>
          <m:t xml:space="preserve"> -</m:t>
        </m:r>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r</m:t>
            </m:r>
            <m:r>
              <w:rPr>
                <w:rFonts w:ascii="Cambria Math" w:hAnsi="Cambria Math"/>
              </w:rPr>
              <m:t>,</m:t>
            </m:r>
            <m:sSup>
              <m:sSupPr>
                <m:ctrlPr>
                  <w:rPr>
                    <w:rFonts w:ascii="Cambria Math" w:hAnsi="Cambria Math"/>
                    <w:i/>
                  </w:rPr>
                </m:ctrlPr>
              </m:sSupPr>
              <m:e>
                <m:r>
                  <w:rPr>
                    <w:rFonts w:ascii="Cambria Math" w:hAnsi="Cambria Math"/>
                  </w:rPr>
                  <m:t>φ</m:t>
                </m:r>
              </m:e>
              <m:sup>
                <m:d>
                  <m:dPr>
                    <m:ctrlPr>
                      <w:rPr>
                        <w:rFonts w:ascii="Cambria Math" w:hAnsi="Cambria Math"/>
                        <w:i/>
                      </w:rPr>
                    </m:ctrlPr>
                  </m:dPr>
                  <m:e>
                    <m:r>
                      <w:rPr>
                        <w:rFonts w:ascii="Cambria Math" w:hAnsi="Cambria Math"/>
                      </w:rPr>
                      <m:t>t</m:t>
                    </m:r>
                  </m:e>
                </m:d>
              </m:sup>
            </m:sSup>
          </m:sup>
        </m:sSubSup>
        <m:sSubSup>
          <m:sSubSupPr>
            <m:ctrlPr>
              <w:rPr>
                <w:rFonts w:ascii="Cambria Math" w:hAnsi="Cambria Math"/>
                <w:i/>
              </w:rPr>
            </m:ctrlPr>
          </m:sSubSupPr>
          <m:e>
            <m:r>
              <w:rPr>
                <w:rFonts w:ascii="Cambria Math" w:hAnsi="Cambria Math"/>
              </w:rPr>
              <m:t>I</m:t>
            </m:r>
          </m:e>
          <m:sub>
            <m:r>
              <w:rPr>
                <w:rFonts w:ascii="Cambria Math" w:hAnsi="Cambria Math"/>
              </w:rPr>
              <m:t>i</m:t>
            </m:r>
          </m:sub>
          <m:sup>
            <m:r>
              <w:rPr>
                <w:rFonts w:ascii="Cambria Math" w:hAnsi="Cambria Math"/>
              </w:rPr>
              <m:t>r</m:t>
            </m:r>
            <m:r>
              <w:rPr>
                <w:rFonts w:ascii="Cambria Math" w:hAnsi="Cambria Math"/>
              </w:rPr>
              <m:t>,</m:t>
            </m:r>
            <m:sSup>
              <m:sSupPr>
                <m:ctrlPr>
                  <w:rPr>
                    <w:rFonts w:ascii="Cambria Math" w:hAnsi="Cambria Math"/>
                    <w:i/>
                  </w:rPr>
                </m:ctrlPr>
              </m:sSupPr>
              <m:e>
                <m:r>
                  <w:rPr>
                    <w:rFonts w:ascii="Cambria Math" w:hAnsi="Cambria Math"/>
                  </w:rPr>
                  <m:t>φ</m:t>
                </m:r>
              </m:e>
              <m:sup>
                <m:d>
                  <m:dPr>
                    <m:ctrlPr>
                      <w:rPr>
                        <w:rFonts w:ascii="Cambria Math" w:hAnsi="Cambria Math"/>
                        <w:i/>
                      </w:rPr>
                    </m:ctrlPr>
                  </m:dPr>
                  <m:e>
                    <m:r>
                      <w:rPr>
                        <w:rFonts w:ascii="Cambria Math" w:hAnsi="Cambria Math"/>
                      </w:rPr>
                      <m:t>t</m:t>
                    </m:r>
                  </m:e>
                </m:d>
              </m:sup>
            </m:sSup>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im</m:t>
            </m:r>
            <m:r>
              <w:rPr>
                <w:rFonts w:ascii="Cambria Math" w:hAnsi="Cambria Math"/>
              </w:rPr>
              <m:t>,</m:t>
            </m:r>
            <m:sSup>
              <m:sSupPr>
                <m:ctrlPr>
                  <w:rPr>
                    <w:rFonts w:ascii="Cambria Math" w:hAnsi="Cambria Math"/>
                    <w:i/>
                  </w:rPr>
                </m:ctrlPr>
              </m:sSupPr>
              <m:e>
                <m:r>
                  <w:rPr>
                    <w:rFonts w:ascii="Cambria Math" w:hAnsi="Cambria Math"/>
                  </w:rPr>
                  <m:t>φ</m:t>
                </m:r>
              </m:e>
              <m:sup>
                <m:d>
                  <m:dPr>
                    <m:ctrlPr>
                      <w:rPr>
                        <w:rFonts w:ascii="Cambria Math" w:hAnsi="Cambria Math"/>
                        <w:i/>
                      </w:rPr>
                    </m:ctrlPr>
                  </m:dPr>
                  <m:e>
                    <m:r>
                      <w:rPr>
                        <w:rFonts w:ascii="Cambria Math" w:hAnsi="Cambria Math"/>
                      </w:rPr>
                      <m:t>t</m:t>
                    </m:r>
                  </m:e>
                </m:d>
              </m:sup>
            </m:sSup>
          </m:sup>
        </m:sSubSup>
        <m:sSubSup>
          <m:sSubSupPr>
            <m:ctrlPr>
              <w:rPr>
                <w:rFonts w:ascii="Cambria Math" w:hAnsi="Cambria Math"/>
                <w:i/>
              </w:rPr>
            </m:ctrlPr>
          </m:sSubSupPr>
          <m:e>
            <m:r>
              <w:rPr>
                <w:rFonts w:ascii="Cambria Math" w:hAnsi="Cambria Math"/>
              </w:rPr>
              <m:t>I</m:t>
            </m:r>
          </m:e>
          <m:sub>
            <m:r>
              <w:rPr>
                <w:rFonts w:ascii="Cambria Math" w:hAnsi="Cambria Math"/>
              </w:rPr>
              <m:t>i</m:t>
            </m:r>
          </m:sub>
          <m:sup>
            <m:r>
              <w:rPr>
                <w:rFonts w:ascii="Cambria Math" w:hAnsi="Cambria Math"/>
              </w:rPr>
              <m:t>im</m:t>
            </m:r>
            <m:r>
              <w:rPr>
                <w:rFonts w:ascii="Cambria Math" w:hAnsi="Cambria Math"/>
              </w:rPr>
              <m:t>,</m:t>
            </m:r>
            <m:sSup>
              <m:sSupPr>
                <m:ctrlPr>
                  <w:rPr>
                    <w:rFonts w:ascii="Cambria Math" w:hAnsi="Cambria Math"/>
                    <w:i/>
                  </w:rPr>
                </m:ctrlPr>
              </m:sSupPr>
              <m:e>
                <m:r>
                  <w:rPr>
                    <w:rFonts w:ascii="Cambria Math" w:hAnsi="Cambria Math"/>
                  </w:rPr>
                  <m:t>φ</m:t>
                </m:r>
              </m:e>
              <m:sup>
                <m:d>
                  <m:dPr>
                    <m:ctrlPr>
                      <w:rPr>
                        <w:rFonts w:ascii="Cambria Math" w:hAnsi="Cambria Math"/>
                        <w:i/>
                      </w:rPr>
                    </m:ctrlPr>
                  </m:dPr>
                  <m:e>
                    <m:r>
                      <w:rPr>
                        <w:rFonts w:ascii="Cambria Math" w:hAnsi="Cambria Math"/>
                      </w:rPr>
                      <m:t>t</m:t>
                    </m:r>
                  </m:e>
                </m:d>
              </m:sup>
            </m:sSup>
          </m:sup>
        </m:sSubSup>
        <m:r>
          <w:rPr>
            <w:rFonts w:ascii="Cambria Math" w:hAnsi="Cambria Math"/>
          </w:rPr>
          <m:t>,∀</m:t>
        </m:r>
        <m:r>
          <w:rPr>
            <w:rFonts w:ascii="Cambria Math" w:hAnsi="Cambria Math"/>
          </w:rPr>
          <m:t>φ</m:t>
        </m:r>
        <m:r>
          <w:rPr>
            <w:rFonts w:ascii="Cambria Math" w:hAnsi="Cambria Math"/>
          </w:rPr>
          <m:t>∈</m:t>
        </m:r>
        <m:r>
          <w:rPr>
            <w:rFonts w:ascii="Cambria Math" w:hAnsi="Cambria Math"/>
          </w:rPr>
          <m:t>ϕ</m:t>
        </m:r>
        <m:r>
          <w:rPr>
            <w:rFonts w:ascii="Cambria Math" w:hAnsi="Cambria Math"/>
          </w:rPr>
          <m:t>,</m:t>
        </m:r>
        <m:r>
          <w:rPr>
            <w:rFonts w:ascii="Cambria Math" w:hAnsi="Cambria Math"/>
          </w:rPr>
          <m:t>i</m:t>
        </m:r>
        <m:r>
          <w:rPr>
            <w:rFonts w:ascii="Cambria Math" w:hAnsi="Cambria Math"/>
          </w:rPr>
          <m:t>∈</m:t>
        </m:r>
        <m:r>
          <w:rPr>
            <w:rFonts w:ascii="Cambria Math" w:hAnsi="Cambria Math"/>
          </w:rPr>
          <m:t>P</m:t>
        </m:r>
      </m:oMath>
      <w:r w:rsidR="00B67BBA" w:rsidRPr="00C140B3">
        <w:tab/>
      </w:r>
      <w:r w:rsidR="00B6007D" w:rsidRPr="00C140B3">
        <w:t>(7)</w:t>
      </w:r>
    </w:p>
    <w:p w14:paraId="64A3230B" w14:textId="1271F625" w:rsidR="00522764" w:rsidRPr="00C140B3" w:rsidRDefault="00B231E2" w:rsidP="00946DB8">
      <w:pPr>
        <w:widowControl w:val="0"/>
        <w:tabs>
          <w:tab w:val="left" w:pos="4766"/>
        </w:tabs>
        <w:spacing w:before="40"/>
        <w:jc w:val="both"/>
      </w:pPr>
      <m:oMath>
        <m:sSub>
          <m:sSubPr>
            <m:ctrlPr>
              <w:rPr>
                <w:rFonts w:ascii="Cambria Math" w:hAnsi="Cambria Math"/>
                <w:i/>
              </w:rPr>
            </m:ctrlPr>
          </m:sSubPr>
          <m:e>
            <m:r>
              <w:rPr>
                <w:rFonts w:ascii="Cambria Math" w:hAnsi="Cambria Math"/>
              </w:rPr>
              <m:t>Q</m:t>
            </m:r>
          </m:e>
          <m:sub>
            <m:r>
              <w:rPr>
                <w:rFonts w:ascii="Cambria Math" w:hAnsi="Cambria Math"/>
              </w:rPr>
              <m:t>i</m:t>
            </m:r>
            <m:r>
              <w:rPr>
                <w:rFonts w:ascii="Cambria Math" w:hAnsi="Cambria Math"/>
              </w:rPr>
              <m:t>,</m:t>
            </m:r>
            <m:r>
              <w:rPr>
                <w:rFonts w:ascii="Cambria Math" w:hAnsi="Cambria Math"/>
              </w:rPr>
              <m:t>φ</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im</m:t>
            </m:r>
            <m:r>
              <w:rPr>
                <w:rFonts w:ascii="Cambria Math" w:hAnsi="Cambria Math"/>
              </w:rPr>
              <m:t>,</m:t>
            </m:r>
            <m:sSup>
              <m:sSupPr>
                <m:ctrlPr>
                  <w:rPr>
                    <w:rFonts w:ascii="Cambria Math" w:hAnsi="Cambria Math"/>
                    <w:i/>
                  </w:rPr>
                </m:ctrlPr>
              </m:sSupPr>
              <m:e>
                <m:r>
                  <w:rPr>
                    <w:rFonts w:ascii="Cambria Math" w:hAnsi="Cambria Math"/>
                  </w:rPr>
                  <m:t>φ</m:t>
                </m:r>
              </m:e>
              <m:sup>
                <m:d>
                  <m:dPr>
                    <m:ctrlPr>
                      <w:rPr>
                        <w:rFonts w:ascii="Cambria Math" w:hAnsi="Cambria Math"/>
                        <w:i/>
                      </w:rPr>
                    </m:ctrlPr>
                  </m:dPr>
                  <m:e>
                    <m:r>
                      <w:rPr>
                        <w:rFonts w:ascii="Cambria Math" w:hAnsi="Cambria Math"/>
                      </w:rPr>
                      <m:t>t</m:t>
                    </m:r>
                  </m:e>
                </m:d>
              </m:sup>
            </m:sSup>
          </m:sup>
        </m:sSubSup>
        <m:sSubSup>
          <m:sSubSupPr>
            <m:ctrlPr>
              <w:rPr>
                <w:rFonts w:ascii="Cambria Math" w:hAnsi="Cambria Math"/>
                <w:i/>
              </w:rPr>
            </m:ctrlPr>
          </m:sSubSupPr>
          <m:e>
            <m:r>
              <w:rPr>
                <w:rFonts w:ascii="Cambria Math" w:hAnsi="Cambria Math"/>
              </w:rPr>
              <m:t>I</m:t>
            </m:r>
          </m:e>
          <m:sub>
            <m:r>
              <w:rPr>
                <w:rFonts w:ascii="Cambria Math" w:hAnsi="Cambria Math"/>
              </w:rPr>
              <m:t>i</m:t>
            </m:r>
          </m:sub>
          <m:sup>
            <m:r>
              <w:rPr>
                <w:rFonts w:ascii="Cambria Math" w:hAnsi="Cambria Math"/>
              </w:rPr>
              <m:t>r</m:t>
            </m:r>
            <m:r>
              <w:rPr>
                <w:rFonts w:ascii="Cambria Math" w:hAnsi="Cambria Math"/>
              </w:rPr>
              <m:t>,</m:t>
            </m:r>
            <m:r>
              <w:rPr>
                <w:rFonts w:ascii="Cambria Math" w:hAnsi="Cambria Math"/>
              </w:rPr>
              <m:t>φ</m:t>
            </m:r>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r</m:t>
            </m:r>
            <m:r>
              <w:rPr>
                <w:rFonts w:ascii="Cambria Math" w:hAnsi="Cambria Math"/>
              </w:rPr>
              <m:t>,</m:t>
            </m:r>
            <m:sSup>
              <m:sSupPr>
                <m:ctrlPr>
                  <w:rPr>
                    <w:rFonts w:ascii="Cambria Math" w:hAnsi="Cambria Math"/>
                    <w:i/>
                  </w:rPr>
                </m:ctrlPr>
              </m:sSupPr>
              <m:e>
                <m:r>
                  <w:rPr>
                    <w:rFonts w:ascii="Cambria Math" w:hAnsi="Cambria Math"/>
                  </w:rPr>
                  <m:t>φ</m:t>
                </m:r>
              </m:e>
              <m:sup>
                <m:d>
                  <m:dPr>
                    <m:ctrlPr>
                      <w:rPr>
                        <w:rFonts w:ascii="Cambria Math" w:hAnsi="Cambria Math"/>
                        <w:i/>
                      </w:rPr>
                    </m:ctrlPr>
                  </m:dPr>
                  <m:e>
                    <m:r>
                      <w:rPr>
                        <w:rFonts w:ascii="Cambria Math" w:hAnsi="Cambria Math"/>
                      </w:rPr>
                      <m:t>t</m:t>
                    </m:r>
                  </m:e>
                </m:d>
              </m:sup>
            </m:sSup>
          </m:sup>
        </m:sSubSup>
        <m:sSubSup>
          <m:sSubSupPr>
            <m:ctrlPr>
              <w:rPr>
                <w:rFonts w:ascii="Cambria Math" w:hAnsi="Cambria Math"/>
                <w:i/>
              </w:rPr>
            </m:ctrlPr>
          </m:sSubSupPr>
          <m:e>
            <m:r>
              <w:rPr>
                <w:rFonts w:ascii="Cambria Math" w:hAnsi="Cambria Math"/>
              </w:rPr>
              <m:t>I</m:t>
            </m:r>
          </m:e>
          <m:sub>
            <m:r>
              <w:rPr>
                <w:rFonts w:ascii="Cambria Math" w:hAnsi="Cambria Math"/>
              </w:rPr>
              <m:t>i</m:t>
            </m:r>
          </m:sub>
          <m:sup>
            <m:r>
              <w:rPr>
                <w:rFonts w:ascii="Cambria Math" w:hAnsi="Cambria Math"/>
              </w:rPr>
              <m:t>im</m:t>
            </m:r>
            <m:r>
              <w:rPr>
                <w:rFonts w:ascii="Cambria Math" w:hAnsi="Cambria Math"/>
              </w:rPr>
              <m:t>,</m:t>
            </m:r>
            <m:r>
              <w:rPr>
                <w:rFonts w:ascii="Cambria Math" w:hAnsi="Cambria Math"/>
              </w:rPr>
              <m:t>φ</m:t>
            </m:r>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im</m:t>
            </m:r>
            <m:r>
              <w:rPr>
                <w:rFonts w:ascii="Cambria Math" w:hAnsi="Cambria Math"/>
              </w:rPr>
              <m:t>,</m:t>
            </m:r>
            <m:r>
              <w:rPr>
                <w:rFonts w:ascii="Cambria Math" w:hAnsi="Cambria Math"/>
              </w:rPr>
              <m:t>φ</m:t>
            </m:r>
          </m:sup>
        </m:sSubSup>
        <m:sSubSup>
          <m:sSubSupPr>
            <m:ctrlPr>
              <w:rPr>
                <w:rFonts w:ascii="Cambria Math" w:hAnsi="Cambria Math"/>
                <w:i/>
              </w:rPr>
            </m:ctrlPr>
          </m:sSubSupPr>
          <m:e>
            <m:r>
              <w:rPr>
                <w:rFonts w:ascii="Cambria Math" w:hAnsi="Cambria Math"/>
              </w:rPr>
              <m:t>I</m:t>
            </m:r>
          </m:e>
          <m:sub>
            <m:r>
              <w:rPr>
                <w:rFonts w:ascii="Cambria Math" w:hAnsi="Cambria Math"/>
              </w:rPr>
              <m:t>i</m:t>
            </m:r>
          </m:sub>
          <m:sup>
            <m:r>
              <w:rPr>
                <w:rFonts w:ascii="Cambria Math" w:hAnsi="Cambria Math"/>
              </w:rPr>
              <m:t>r</m:t>
            </m:r>
            <m:r>
              <w:rPr>
                <w:rFonts w:ascii="Cambria Math" w:hAnsi="Cambria Math"/>
              </w:rPr>
              <m:t>,</m:t>
            </m:r>
            <m:sSup>
              <m:sSupPr>
                <m:ctrlPr>
                  <w:rPr>
                    <w:rFonts w:ascii="Cambria Math" w:hAnsi="Cambria Math"/>
                    <w:i/>
                  </w:rPr>
                </m:ctrlPr>
              </m:sSupPr>
              <m:e>
                <m:r>
                  <w:rPr>
                    <w:rFonts w:ascii="Cambria Math" w:hAnsi="Cambria Math"/>
                  </w:rPr>
                  <m:t>φ</m:t>
                </m:r>
              </m:e>
              <m:sup>
                <m:d>
                  <m:dPr>
                    <m:ctrlPr>
                      <w:rPr>
                        <w:rFonts w:ascii="Cambria Math" w:hAnsi="Cambria Math"/>
                        <w:i/>
                      </w:rPr>
                    </m:ctrlPr>
                  </m:dPr>
                  <m:e>
                    <m:r>
                      <w:rPr>
                        <w:rFonts w:ascii="Cambria Math" w:hAnsi="Cambria Math"/>
                      </w:rPr>
                      <m:t>t</m:t>
                    </m:r>
                  </m:e>
                </m:d>
              </m:sup>
            </m:sSup>
          </m:sup>
        </m:sSubSup>
        <m:r>
          <w:rPr>
            <w:rFonts w:ascii="Cambria Math" w:hAnsi="Cambria Math"/>
          </w:rPr>
          <m:t xml:space="preserve">- </m:t>
        </m:r>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r</m:t>
            </m:r>
            <m:r>
              <w:rPr>
                <w:rFonts w:ascii="Cambria Math" w:hAnsi="Cambria Math"/>
              </w:rPr>
              <m:t>,</m:t>
            </m:r>
            <m:r>
              <w:rPr>
                <w:rFonts w:ascii="Cambria Math" w:hAnsi="Cambria Math"/>
              </w:rPr>
              <m:t>φ</m:t>
            </m:r>
          </m:sup>
        </m:sSubSup>
        <m:sSubSup>
          <m:sSubSupPr>
            <m:ctrlPr>
              <w:rPr>
                <w:rFonts w:ascii="Cambria Math" w:hAnsi="Cambria Math"/>
                <w:i/>
              </w:rPr>
            </m:ctrlPr>
          </m:sSubSupPr>
          <m:e>
            <m:r>
              <w:rPr>
                <w:rFonts w:ascii="Cambria Math" w:hAnsi="Cambria Math"/>
              </w:rPr>
              <m:t>I</m:t>
            </m:r>
          </m:e>
          <m:sub>
            <m:r>
              <w:rPr>
                <w:rFonts w:ascii="Cambria Math" w:hAnsi="Cambria Math"/>
              </w:rPr>
              <m:t>i</m:t>
            </m:r>
          </m:sub>
          <m:sup>
            <m:r>
              <w:rPr>
                <w:rFonts w:ascii="Cambria Math" w:hAnsi="Cambria Math"/>
              </w:rPr>
              <m:t>im</m:t>
            </m:r>
            <m:r>
              <w:rPr>
                <w:rFonts w:ascii="Cambria Math" w:hAnsi="Cambria Math"/>
              </w:rPr>
              <m:t>,</m:t>
            </m:r>
            <m:sSup>
              <m:sSupPr>
                <m:ctrlPr>
                  <w:rPr>
                    <w:rFonts w:ascii="Cambria Math" w:hAnsi="Cambria Math"/>
                    <w:i/>
                  </w:rPr>
                </m:ctrlPr>
              </m:sSupPr>
              <m:e>
                <m:r>
                  <w:rPr>
                    <w:rFonts w:ascii="Cambria Math" w:hAnsi="Cambria Math"/>
                  </w:rPr>
                  <m:t>φ</m:t>
                </m:r>
              </m:e>
              <m:sup>
                <m:d>
                  <m:dPr>
                    <m:ctrlPr>
                      <w:rPr>
                        <w:rFonts w:ascii="Cambria Math" w:hAnsi="Cambria Math"/>
                        <w:i/>
                      </w:rPr>
                    </m:ctrlPr>
                  </m:dPr>
                  <m:e>
                    <m:r>
                      <w:rPr>
                        <w:rFonts w:ascii="Cambria Math" w:hAnsi="Cambria Math"/>
                      </w:rPr>
                      <m:t>t</m:t>
                    </m:r>
                  </m:e>
                </m:d>
              </m:sup>
            </m:sSup>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im</m:t>
            </m:r>
            <m:r>
              <w:rPr>
                <w:rFonts w:ascii="Cambria Math" w:hAnsi="Cambria Math"/>
              </w:rPr>
              <m:t>,</m:t>
            </m:r>
            <m:sSup>
              <m:sSupPr>
                <m:ctrlPr>
                  <w:rPr>
                    <w:rFonts w:ascii="Cambria Math" w:hAnsi="Cambria Math"/>
                    <w:i/>
                  </w:rPr>
                </m:ctrlPr>
              </m:sSupPr>
              <m:e>
                <m:r>
                  <w:rPr>
                    <w:rFonts w:ascii="Cambria Math" w:hAnsi="Cambria Math"/>
                  </w:rPr>
                  <m:t>φ</m:t>
                </m:r>
              </m:e>
              <m:sup>
                <m:d>
                  <m:dPr>
                    <m:ctrlPr>
                      <w:rPr>
                        <w:rFonts w:ascii="Cambria Math" w:hAnsi="Cambria Math"/>
                        <w:i/>
                      </w:rPr>
                    </m:ctrlPr>
                  </m:dPr>
                  <m:e>
                    <m:r>
                      <w:rPr>
                        <w:rFonts w:ascii="Cambria Math" w:hAnsi="Cambria Math"/>
                      </w:rPr>
                      <m:t>t</m:t>
                    </m:r>
                  </m:e>
                </m:d>
              </m:sup>
            </m:sSup>
          </m:sup>
        </m:sSubSup>
        <m:sSubSup>
          <m:sSubSupPr>
            <m:ctrlPr>
              <w:rPr>
                <w:rFonts w:ascii="Cambria Math" w:hAnsi="Cambria Math"/>
                <w:i/>
              </w:rPr>
            </m:ctrlPr>
          </m:sSubSupPr>
          <m:e>
            <m:r>
              <w:rPr>
                <w:rFonts w:ascii="Cambria Math" w:hAnsi="Cambria Math"/>
              </w:rPr>
              <m:t>I</m:t>
            </m:r>
          </m:e>
          <m:sub>
            <m:r>
              <w:rPr>
                <w:rFonts w:ascii="Cambria Math" w:hAnsi="Cambria Math"/>
              </w:rPr>
              <m:t>i</m:t>
            </m:r>
          </m:sub>
          <m:sup>
            <m:r>
              <w:rPr>
                <w:rFonts w:ascii="Cambria Math" w:hAnsi="Cambria Math"/>
              </w:rPr>
              <m:t>r</m:t>
            </m:r>
            <m:r>
              <w:rPr>
                <w:rFonts w:ascii="Cambria Math" w:hAnsi="Cambria Math"/>
              </w:rPr>
              <m:t>,</m:t>
            </m:r>
            <m:sSup>
              <m:sSupPr>
                <m:ctrlPr>
                  <w:rPr>
                    <w:rFonts w:ascii="Cambria Math" w:hAnsi="Cambria Math"/>
                    <w:i/>
                  </w:rPr>
                </m:ctrlPr>
              </m:sSupPr>
              <m:e>
                <m:r>
                  <w:rPr>
                    <w:rFonts w:ascii="Cambria Math" w:hAnsi="Cambria Math"/>
                  </w:rPr>
                  <m:t>φ</m:t>
                </m:r>
              </m:e>
              <m:sup>
                <m:d>
                  <m:dPr>
                    <m:ctrlPr>
                      <w:rPr>
                        <w:rFonts w:ascii="Cambria Math" w:hAnsi="Cambria Math"/>
                        <w:i/>
                      </w:rPr>
                    </m:ctrlPr>
                  </m:dPr>
                  <m:e>
                    <m:r>
                      <w:rPr>
                        <w:rFonts w:ascii="Cambria Math" w:hAnsi="Cambria Math"/>
                      </w:rPr>
                      <m:t>t</m:t>
                    </m:r>
                  </m:e>
                </m:d>
              </m:sup>
            </m:sSup>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r</m:t>
            </m:r>
            <m:r>
              <w:rPr>
                <w:rFonts w:ascii="Cambria Math" w:hAnsi="Cambria Math"/>
              </w:rPr>
              <m:t>,</m:t>
            </m:r>
            <m:sSup>
              <m:sSupPr>
                <m:ctrlPr>
                  <w:rPr>
                    <w:rFonts w:ascii="Cambria Math" w:hAnsi="Cambria Math"/>
                    <w:i/>
                  </w:rPr>
                </m:ctrlPr>
              </m:sSupPr>
              <m:e>
                <m:r>
                  <w:rPr>
                    <w:rFonts w:ascii="Cambria Math" w:hAnsi="Cambria Math"/>
                  </w:rPr>
                  <m:t>φ</m:t>
                </m:r>
              </m:e>
              <m:sup>
                <m:d>
                  <m:dPr>
                    <m:ctrlPr>
                      <w:rPr>
                        <w:rFonts w:ascii="Cambria Math" w:hAnsi="Cambria Math"/>
                        <w:i/>
                      </w:rPr>
                    </m:ctrlPr>
                  </m:dPr>
                  <m:e>
                    <m:r>
                      <w:rPr>
                        <w:rFonts w:ascii="Cambria Math" w:hAnsi="Cambria Math"/>
                      </w:rPr>
                      <m:t>t</m:t>
                    </m:r>
                  </m:e>
                </m:d>
              </m:sup>
            </m:sSup>
          </m:sup>
        </m:sSubSup>
        <m:sSubSup>
          <m:sSubSupPr>
            <m:ctrlPr>
              <w:rPr>
                <w:rFonts w:ascii="Cambria Math" w:hAnsi="Cambria Math"/>
                <w:i/>
              </w:rPr>
            </m:ctrlPr>
          </m:sSubSupPr>
          <m:e>
            <m:r>
              <w:rPr>
                <w:rFonts w:ascii="Cambria Math" w:hAnsi="Cambria Math"/>
              </w:rPr>
              <m:t>I</m:t>
            </m:r>
          </m:e>
          <m:sub>
            <m:r>
              <w:rPr>
                <w:rFonts w:ascii="Cambria Math" w:hAnsi="Cambria Math"/>
              </w:rPr>
              <m:t>i</m:t>
            </m:r>
          </m:sub>
          <m:sup>
            <m:r>
              <w:rPr>
                <w:rFonts w:ascii="Cambria Math" w:hAnsi="Cambria Math"/>
              </w:rPr>
              <m:t>im</m:t>
            </m:r>
            <m:r>
              <w:rPr>
                <w:rFonts w:ascii="Cambria Math" w:hAnsi="Cambria Math"/>
              </w:rPr>
              <m:t>,</m:t>
            </m:r>
            <m:sSup>
              <m:sSupPr>
                <m:ctrlPr>
                  <w:rPr>
                    <w:rFonts w:ascii="Cambria Math" w:hAnsi="Cambria Math"/>
                    <w:i/>
                  </w:rPr>
                </m:ctrlPr>
              </m:sSupPr>
              <m:e>
                <m:r>
                  <w:rPr>
                    <w:rFonts w:ascii="Cambria Math" w:hAnsi="Cambria Math"/>
                  </w:rPr>
                  <m:t>φ</m:t>
                </m:r>
              </m:e>
              <m:sup>
                <m:d>
                  <m:dPr>
                    <m:ctrlPr>
                      <w:rPr>
                        <w:rFonts w:ascii="Cambria Math" w:hAnsi="Cambria Math"/>
                        <w:i/>
                      </w:rPr>
                    </m:ctrlPr>
                  </m:dPr>
                  <m:e>
                    <m:r>
                      <w:rPr>
                        <w:rFonts w:ascii="Cambria Math" w:hAnsi="Cambria Math"/>
                      </w:rPr>
                      <m:t>t</m:t>
                    </m:r>
                  </m:e>
                </m:d>
              </m:sup>
            </m:sSup>
          </m:sup>
        </m:sSubSup>
        <m:r>
          <w:rPr>
            <w:rFonts w:ascii="Cambria Math" w:hAnsi="Cambria Math"/>
          </w:rPr>
          <m:t>,∀</m:t>
        </m:r>
        <m:r>
          <w:rPr>
            <w:rFonts w:ascii="Cambria Math" w:hAnsi="Cambria Math"/>
          </w:rPr>
          <m:t>φ</m:t>
        </m:r>
        <m:r>
          <w:rPr>
            <w:rFonts w:ascii="Cambria Math" w:hAnsi="Cambria Math"/>
          </w:rPr>
          <m:t>∈</m:t>
        </m:r>
        <m:r>
          <w:rPr>
            <w:rFonts w:ascii="Cambria Math" w:hAnsi="Cambria Math"/>
          </w:rPr>
          <m:t>ϕ</m:t>
        </m:r>
        <m:r>
          <w:rPr>
            <w:rFonts w:ascii="Cambria Math" w:hAnsi="Cambria Math"/>
          </w:rPr>
          <m:t>,</m:t>
        </m:r>
        <m:r>
          <w:rPr>
            <w:rFonts w:ascii="Cambria Math" w:hAnsi="Cambria Math"/>
          </w:rPr>
          <m:t>i</m:t>
        </m:r>
        <m:r>
          <w:rPr>
            <w:rFonts w:ascii="Cambria Math" w:hAnsi="Cambria Math"/>
          </w:rPr>
          <m:t>∈</m:t>
        </m:r>
        <m:r>
          <w:rPr>
            <w:rFonts w:ascii="Cambria Math" w:hAnsi="Cambria Math"/>
          </w:rPr>
          <m:t>P</m:t>
        </m:r>
      </m:oMath>
      <w:r w:rsidR="0052697A" w:rsidRPr="00C140B3">
        <w:tab/>
      </w:r>
      <w:r w:rsidR="00522764" w:rsidRPr="00C140B3">
        <w:t>(</w:t>
      </w:r>
      <w:r w:rsidR="0060693A" w:rsidRPr="00C140B3">
        <w:t>8</w:t>
      </w:r>
      <w:r w:rsidR="00522764" w:rsidRPr="00C140B3">
        <w:t>)</w:t>
      </w:r>
    </w:p>
    <w:p w14:paraId="0B6D8878" w14:textId="3BA53F13" w:rsidR="001463F6" w:rsidRPr="00F35291" w:rsidRDefault="0025409B" w:rsidP="0025409B">
      <w:pPr>
        <w:widowControl w:val="0"/>
        <w:pBdr>
          <w:top w:val="nil"/>
          <w:left w:val="nil"/>
          <w:bottom w:val="nil"/>
          <w:right w:val="nil"/>
          <w:between w:val="nil"/>
        </w:pBdr>
        <w:ind w:firstLine="144"/>
        <w:jc w:val="both"/>
        <w:rPr>
          <w:color w:val="000000"/>
          <w:spacing w:val="-4"/>
        </w:rPr>
      </w:pPr>
      <w:r>
        <w:rPr>
          <w:color w:val="000000"/>
          <w:spacing w:val="-4"/>
        </w:rPr>
        <w:t>V</w:t>
      </w:r>
      <w:r w:rsidR="00AA55CC" w:rsidRPr="00F35291">
        <w:rPr>
          <w:color w:val="000000"/>
          <w:spacing w:val="-4"/>
        </w:rPr>
        <w:t xml:space="preserve">oltage magnitude for each Node </w:t>
      </w:r>
      <m:oMath>
        <m:r>
          <w:rPr>
            <w:rFonts w:ascii="Cambria Math" w:hAnsi="Cambria Math"/>
            <w:color w:val="000000"/>
            <w:spacing w:val="-4"/>
          </w:rPr>
          <m:t>i</m:t>
        </m:r>
      </m:oMath>
      <w:r w:rsidR="00AA55CC" w:rsidRPr="00F35291">
        <w:rPr>
          <w:color w:val="000000"/>
          <w:spacing w:val="-4"/>
        </w:rPr>
        <w:t>, at Phase</w:t>
      </w:r>
      <w:r w:rsidR="00020152" w:rsidRPr="00F35291">
        <w:rPr>
          <w:color w:val="000000"/>
          <w:spacing w:val="-4"/>
        </w:rPr>
        <w:t xml:space="preserve"> </w:t>
      </w:r>
      <m:oMath>
        <m:r>
          <w:rPr>
            <w:rFonts w:ascii="Cambria Math" w:hAnsi="Cambria Math"/>
            <w:color w:val="000000"/>
            <w:spacing w:val="-4"/>
          </w:rPr>
          <m:t>φ</m:t>
        </m:r>
      </m:oMath>
      <w:r w:rsidR="00AA55CC" w:rsidRPr="00F35291">
        <w:rPr>
          <w:color w:val="000000"/>
          <w:spacing w:val="-4"/>
        </w:rPr>
        <w:t xml:space="preserve">, is </w:t>
      </w:r>
      <w:r>
        <w:rPr>
          <w:color w:val="000000"/>
          <w:spacing w:val="-4"/>
        </w:rPr>
        <w:t>shown in</w:t>
      </w:r>
      <w:r w:rsidR="00AA55CC" w:rsidRPr="00F35291">
        <w:rPr>
          <w:color w:val="000000"/>
          <w:spacing w:val="-4"/>
        </w:rPr>
        <w:t xml:space="preserve"> (</w:t>
      </w:r>
      <w:r w:rsidR="00DA3514" w:rsidRPr="00F35291">
        <w:rPr>
          <w:color w:val="000000"/>
          <w:spacing w:val="-4"/>
        </w:rPr>
        <w:t>9</w:t>
      </w:r>
      <w:r w:rsidR="00AA55CC" w:rsidRPr="00F35291">
        <w:rPr>
          <w:color w:val="000000"/>
          <w:spacing w:val="-4"/>
        </w:rPr>
        <w:t>).</w:t>
      </w:r>
      <w:r>
        <w:rPr>
          <w:color w:val="000000"/>
          <w:spacing w:val="-4"/>
        </w:rPr>
        <w:t xml:space="preserve"> </w:t>
      </w:r>
      <w:r w:rsidRPr="00F35291">
        <w:rPr>
          <w:color w:val="000000"/>
          <w:spacing w:val="-4"/>
        </w:rPr>
        <w:t>Equation (9) is also non-linear, as the voltage and current formulation is based on rectangular coordinates and is therefore reformulated as a linear constraint using TSFA</w:t>
      </w:r>
      <w:r w:rsidRPr="00F35291" w:rsidDel="005D1056">
        <w:rPr>
          <w:color w:val="000000"/>
          <w:spacing w:val="-4"/>
        </w:rPr>
        <w:t xml:space="preserve"> </w:t>
      </w:r>
      <w:r w:rsidRPr="00F35291">
        <w:rPr>
          <w:color w:val="000000"/>
          <w:spacing w:val="-4"/>
        </w:rPr>
        <w:t>as in (10).</w:t>
      </w:r>
    </w:p>
    <w:p w14:paraId="386C1D6A" w14:textId="4A20F017" w:rsidR="001141AC" w:rsidRPr="00C140B3" w:rsidRDefault="00B231E2" w:rsidP="00946DB8">
      <w:pPr>
        <w:widowControl w:val="0"/>
        <w:tabs>
          <w:tab w:val="left" w:pos="4766"/>
        </w:tabs>
        <w:spacing w:before="40"/>
        <w:jc w:val="both"/>
      </w:pPr>
      <m:oMath>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φ</m:t>
            </m:r>
          </m:sup>
        </m:sSubSup>
        <m:r>
          <w:rPr>
            <w:rFonts w:ascii="Cambria Math" w:hAnsi="Cambria Math"/>
          </w:rPr>
          <m:t>=</m:t>
        </m:r>
        <m:rad>
          <m:radPr>
            <m:ctrlPr>
              <w:rPr>
                <w:rFonts w:ascii="Cambria Math" w:hAnsi="Cambria Math"/>
                <w:i/>
              </w:rPr>
            </m:ctrlPr>
          </m:radPr>
          <m:deg>
            <m:r>
              <w:rPr>
                <w:rFonts w:ascii="Cambria Math" w:hAnsi="Cambria Math"/>
              </w:rPr>
              <m:t>2</m:t>
            </m:r>
          </m:deg>
          <m:e>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r</m:t>
                </m:r>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2</m:t>
                    </m:r>
                  </m:sup>
                </m:sSup>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im</m:t>
                </m:r>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2</m:t>
                    </m:r>
                  </m:sup>
                </m:sSup>
              </m:sup>
            </m:sSubSup>
          </m:e>
        </m:rad>
        <m:r>
          <w:rPr>
            <w:rFonts w:ascii="Cambria Math" w:hAnsi="Cambria Math"/>
          </w:rPr>
          <m:t>,∀</m:t>
        </m:r>
        <m:r>
          <w:rPr>
            <w:rFonts w:ascii="Cambria Math" w:hAnsi="Cambria Math"/>
          </w:rPr>
          <m:t>φ</m:t>
        </m:r>
        <m:r>
          <w:rPr>
            <w:rFonts w:ascii="Cambria Math" w:hAnsi="Cambria Math"/>
          </w:rPr>
          <m:t>∈</m:t>
        </m:r>
        <m:r>
          <w:rPr>
            <w:rFonts w:ascii="Cambria Math" w:hAnsi="Cambria Math"/>
          </w:rPr>
          <m:t>ϕ</m:t>
        </m:r>
        <m:r>
          <w:rPr>
            <w:rFonts w:ascii="Cambria Math" w:hAnsi="Cambria Math"/>
          </w:rPr>
          <m:t>,</m:t>
        </m:r>
        <m:r>
          <w:rPr>
            <w:rFonts w:ascii="Cambria Math" w:hAnsi="Cambria Math"/>
          </w:rPr>
          <m:t>i</m:t>
        </m:r>
        <m:r>
          <w:rPr>
            <w:rFonts w:ascii="Cambria Math" w:hAnsi="Cambria Math"/>
          </w:rPr>
          <m:t>∈</m:t>
        </m:r>
        <m:r>
          <w:rPr>
            <w:rFonts w:ascii="Cambria Math" w:hAnsi="Cambria Math"/>
          </w:rPr>
          <m:t>P</m:t>
        </m:r>
      </m:oMath>
      <w:r w:rsidR="00770497" w:rsidRPr="00C140B3">
        <w:tab/>
      </w:r>
      <w:r w:rsidR="00B53F1D" w:rsidRPr="00C140B3">
        <w:t>(9)</w:t>
      </w:r>
    </w:p>
    <w:p w14:paraId="0498B919" w14:textId="3BE1A0F1" w:rsidR="00C10AAC" w:rsidRPr="00C140B3" w:rsidRDefault="00B231E2" w:rsidP="00946DB8">
      <w:pPr>
        <w:widowControl w:val="0"/>
        <w:tabs>
          <w:tab w:val="left" w:pos="4680"/>
        </w:tabs>
        <w:spacing w:before="40"/>
        <w:jc w:val="both"/>
      </w:pPr>
      <m:oMath>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φ</m:t>
            </m:r>
          </m:sup>
        </m:sSubSup>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r</m:t>
                </m:r>
                <m:r>
                  <w:rPr>
                    <w:rFonts w:ascii="Cambria Math" w:hAnsi="Cambria Math"/>
                  </w:rPr>
                  <m:t>,</m:t>
                </m:r>
                <m:sSup>
                  <m:sSupPr>
                    <m:ctrlPr>
                      <w:rPr>
                        <w:rFonts w:ascii="Cambria Math" w:hAnsi="Cambria Math"/>
                        <w:i/>
                      </w:rPr>
                    </m:ctrlPr>
                  </m:sSupPr>
                  <m:e>
                    <m:r>
                      <w:rPr>
                        <w:rFonts w:ascii="Cambria Math" w:hAnsi="Cambria Math"/>
                      </w:rPr>
                      <m:t>φ</m:t>
                    </m:r>
                  </m:e>
                  <m:sup>
                    <m:d>
                      <m:dPr>
                        <m:ctrlPr>
                          <w:rPr>
                            <w:rFonts w:ascii="Cambria Math" w:hAnsi="Cambria Math"/>
                            <w:i/>
                          </w:rPr>
                        </m:ctrlPr>
                      </m:dPr>
                      <m:e>
                        <m:r>
                          <w:rPr>
                            <w:rFonts w:ascii="Cambria Math" w:hAnsi="Cambria Math"/>
                          </w:rPr>
                          <m:t>t</m:t>
                        </m:r>
                      </m:e>
                    </m:d>
                  </m:sup>
                </m:sSup>
              </m:sup>
            </m:sSubSup>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r</m:t>
                </m:r>
                <m:r>
                  <w:rPr>
                    <w:rFonts w:ascii="Cambria Math" w:hAnsi="Cambria Math"/>
                  </w:rPr>
                  <m:t>,</m:t>
                </m:r>
                <m:r>
                  <w:rPr>
                    <w:rFonts w:ascii="Cambria Math" w:hAnsi="Cambria Math"/>
                  </w:rPr>
                  <m:t>φ</m:t>
                </m:r>
              </m:sup>
            </m:sSubSup>
          </m:num>
          <m:den>
            <m:rad>
              <m:radPr>
                <m:ctrlPr>
                  <w:rPr>
                    <w:rFonts w:ascii="Cambria Math" w:hAnsi="Cambria Math"/>
                    <w:i/>
                  </w:rPr>
                </m:ctrlPr>
              </m:radPr>
              <m:deg>
                <m:r>
                  <w:rPr>
                    <w:rFonts w:ascii="Cambria Math" w:hAnsi="Cambria Math"/>
                  </w:rPr>
                  <m:t>2</m:t>
                </m:r>
              </m:deg>
              <m:e>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r</m:t>
                    </m:r>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2</m:t>
                        </m:r>
                        <m:d>
                          <m:dPr>
                            <m:ctrlPr>
                              <w:rPr>
                                <w:rFonts w:ascii="Cambria Math" w:hAnsi="Cambria Math"/>
                                <w:i/>
                              </w:rPr>
                            </m:ctrlPr>
                          </m:dPr>
                          <m:e>
                            <m:r>
                              <w:rPr>
                                <w:rFonts w:ascii="Cambria Math" w:hAnsi="Cambria Math"/>
                              </w:rPr>
                              <m:t>t</m:t>
                            </m:r>
                          </m:e>
                        </m:d>
                      </m:sup>
                    </m:sSup>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im</m:t>
                    </m:r>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2</m:t>
                        </m:r>
                        <m:d>
                          <m:dPr>
                            <m:ctrlPr>
                              <w:rPr>
                                <w:rFonts w:ascii="Cambria Math" w:hAnsi="Cambria Math"/>
                                <w:i/>
                              </w:rPr>
                            </m:ctrlPr>
                          </m:dPr>
                          <m:e>
                            <m:r>
                              <w:rPr>
                                <w:rFonts w:ascii="Cambria Math" w:hAnsi="Cambria Math"/>
                              </w:rPr>
                              <m:t>t</m:t>
                            </m:r>
                          </m:e>
                        </m:d>
                      </m:sup>
                    </m:sSup>
                  </m:sup>
                </m:sSubSup>
              </m:e>
            </m:rad>
          </m:den>
        </m:f>
        <m:r>
          <w:rPr>
            <w:rFonts w:ascii="Cambria Math" w:hAnsi="Cambria Math"/>
          </w:rPr>
          <m:t xml:space="preserve">+ </m:t>
        </m:r>
        <m:f>
          <m:fPr>
            <m:ctrlPr>
              <w:rPr>
                <w:rFonts w:ascii="Cambria Math" w:hAnsi="Cambria Math"/>
                <w:i/>
              </w:rPr>
            </m:ctrlPr>
          </m:fPr>
          <m:num>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im</m:t>
                </m:r>
                <m:r>
                  <w:rPr>
                    <w:rFonts w:ascii="Cambria Math" w:hAnsi="Cambria Math"/>
                  </w:rPr>
                  <m:t>,</m:t>
                </m:r>
                <m:sSup>
                  <m:sSupPr>
                    <m:ctrlPr>
                      <w:rPr>
                        <w:rFonts w:ascii="Cambria Math" w:hAnsi="Cambria Math"/>
                        <w:i/>
                      </w:rPr>
                    </m:ctrlPr>
                  </m:sSupPr>
                  <m:e>
                    <m:r>
                      <w:rPr>
                        <w:rFonts w:ascii="Cambria Math" w:hAnsi="Cambria Math"/>
                      </w:rPr>
                      <m:t>φ</m:t>
                    </m:r>
                  </m:e>
                  <m:sup>
                    <m:d>
                      <m:dPr>
                        <m:ctrlPr>
                          <w:rPr>
                            <w:rFonts w:ascii="Cambria Math" w:hAnsi="Cambria Math"/>
                            <w:i/>
                          </w:rPr>
                        </m:ctrlPr>
                      </m:dPr>
                      <m:e>
                        <m:r>
                          <w:rPr>
                            <w:rFonts w:ascii="Cambria Math" w:hAnsi="Cambria Math"/>
                          </w:rPr>
                          <m:t>t</m:t>
                        </m:r>
                      </m:e>
                    </m:d>
                  </m:sup>
                </m:sSup>
              </m:sup>
            </m:sSubSup>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im</m:t>
                </m:r>
                <m:r>
                  <w:rPr>
                    <w:rFonts w:ascii="Cambria Math" w:hAnsi="Cambria Math"/>
                  </w:rPr>
                  <m:t>,</m:t>
                </m:r>
                <m:r>
                  <w:rPr>
                    <w:rFonts w:ascii="Cambria Math" w:hAnsi="Cambria Math"/>
                  </w:rPr>
                  <m:t>φ</m:t>
                </m:r>
              </m:sup>
            </m:sSubSup>
          </m:num>
          <m:den>
            <m:rad>
              <m:radPr>
                <m:ctrlPr>
                  <w:rPr>
                    <w:rFonts w:ascii="Cambria Math" w:hAnsi="Cambria Math"/>
                    <w:i/>
                  </w:rPr>
                </m:ctrlPr>
              </m:radPr>
              <m:deg>
                <m:r>
                  <w:rPr>
                    <w:rFonts w:ascii="Cambria Math" w:hAnsi="Cambria Math"/>
                  </w:rPr>
                  <m:t>2</m:t>
                </m:r>
              </m:deg>
              <m:e>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r</m:t>
                    </m:r>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2</m:t>
                        </m:r>
                        <m:d>
                          <m:dPr>
                            <m:ctrlPr>
                              <w:rPr>
                                <w:rFonts w:ascii="Cambria Math" w:hAnsi="Cambria Math"/>
                                <w:i/>
                              </w:rPr>
                            </m:ctrlPr>
                          </m:dPr>
                          <m:e>
                            <m:r>
                              <w:rPr>
                                <w:rFonts w:ascii="Cambria Math" w:hAnsi="Cambria Math"/>
                              </w:rPr>
                              <m:t>t</m:t>
                            </m:r>
                          </m:e>
                        </m:d>
                      </m:sup>
                    </m:sSup>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im</m:t>
                    </m:r>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2</m:t>
                        </m:r>
                        <m:d>
                          <m:dPr>
                            <m:ctrlPr>
                              <w:rPr>
                                <w:rFonts w:ascii="Cambria Math" w:hAnsi="Cambria Math"/>
                                <w:i/>
                              </w:rPr>
                            </m:ctrlPr>
                          </m:dPr>
                          <m:e>
                            <m:r>
                              <w:rPr>
                                <w:rFonts w:ascii="Cambria Math" w:hAnsi="Cambria Math"/>
                              </w:rPr>
                              <m:t>t</m:t>
                            </m:r>
                          </m:e>
                        </m:d>
                      </m:sup>
                    </m:sSup>
                  </m:sup>
                </m:sSubSup>
              </m:e>
            </m:rad>
          </m:den>
        </m:f>
      </m:oMath>
      <w:r w:rsidR="00760CC3" w:rsidRPr="00C140B3">
        <w:tab/>
      </w:r>
      <w:r w:rsidR="00437681" w:rsidRPr="00C140B3">
        <w:t>(10)</w:t>
      </w:r>
    </w:p>
    <w:p w14:paraId="322CA6A7" w14:textId="3E977A77" w:rsidR="00C01EAC" w:rsidRPr="00F35291" w:rsidRDefault="00CD01D1" w:rsidP="00F35291">
      <w:pPr>
        <w:widowControl w:val="0"/>
        <w:pBdr>
          <w:top w:val="nil"/>
          <w:left w:val="nil"/>
          <w:bottom w:val="nil"/>
          <w:right w:val="nil"/>
          <w:between w:val="nil"/>
        </w:pBdr>
        <w:ind w:firstLine="144"/>
        <w:jc w:val="both"/>
        <w:rPr>
          <w:color w:val="000000"/>
          <w:spacing w:val="-4"/>
        </w:rPr>
      </w:pPr>
      <w:r w:rsidRPr="00F35291">
        <w:rPr>
          <w:color w:val="000000"/>
          <w:spacing w:val="-4"/>
        </w:rPr>
        <w:t xml:space="preserve">The voltage limits at each </w:t>
      </w:r>
      <w:r w:rsidR="00B05F8E" w:rsidRPr="00F35291">
        <w:rPr>
          <w:color w:val="000000"/>
          <w:spacing w:val="-4"/>
        </w:rPr>
        <w:t xml:space="preserve">Node </w:t>
      </w:r>
      <m:oMath>
        <m:r>
          <w:rPr>
            <w:rFonts w:ascii="Cambria Math" w:hAnsi="Cambria Math"/>
            <w:color w:val="000000"/>
            <w:spacing w:val="-4"/>
          </w:rPr>
          <m:t>i</m:t>
        </m:r>
      </m:oMath>
      <w:r w:rsidRPr="00F35291">
        <w:rPr>
          <w:color w:val="000000"/>
          <w:spacing w:val="-4"/>
        </w:rPr>
        <w:t xml:space="preserve">, and Phase </w:t>
      </w:r>
      <m:oMath>
        <m:r>
          <w:rPr>
            <w:rFonts w:ascii="Cambria Math" w:hAnsi="Cambria Math"/>
            <w:color w:val="000000"/>
            <w:spacing w:val="-4"/>
          </w:rPr>
          <m:t>φ</m:t>
        </m:r>
      </m:oMath>
      <w:r w:rsidRPr="00F35291">
        <w:rPr>
          <w:color w:val="000000"/>
          <w:spacing w:val="-4"/>
        </w:rPr>
        <w:t>, is given by (</w:t>
      </w:r>
      <w:r w:rsidR="003171C0" w:rsidRPr="00F35291">
        <w:rPr>
          <w:color w:val="000000"/>
          <w:spacing w:val="-4"/>
        </w:rPr>
        <w:t>11</w:t>
      </w:r>
      <w:r w:rsidRPr="00F35291">
        <w:rPr>
          <w:color w:val="000000"/>
          <w:spacing w:val="-4"/>
        </w:rPr>
        <w:t xml:space="preserve">). The thermal line rating for each Line </w:t>
      </w:r>
      <m:oMath>
        <m:r>
          <m:rPr>
            <m:scr m:val="script"/>
            <m:sty m:val="p"/>
          </m:rPr>
          <w:rPr>
            <w:rFonts w:ascii="Cambria Math" w:hAnsi="Cambria Math"/>
            <w:color w:val="000000"/>
            <w:spacing w:val="-4"/>
          </w:rPr>
          <m:t>l</m:t>
        </m:r>
      </m:oMath>
      <w:r w:rsidRPr="00F35291">
        <w:rPr>
          <w:color w:val="000000"/>
          <w:spacing w:val="-4"/>
        </w:rPr>
        <w:t xml:space="preserve">, at Phase </w:t>
      </w:r>
      <m:oMath>
        <m:r>
          <w:rPr>
            <w:rFonts w:ascii="Cambria Math" w:hAnsi="Cambria Math"/>
            <w:color w:val="000000"/>
            <w:spacing w:val="-4"/>
          </w:rPr>
          <m:t>φ</m:t>
        </m:r>
      </m:oMath>
      <w:r w:rsidRPr="00F35291">
        <w:rPr>
          <w:color w:val="000000"/>
          <w:spacing w:val="-4"/>
        </w:rPr>
        <w:t>, is given by (</w:t>
      </w:r>
      <w:r w:rsidR="003171C0" w:rsidRPr="00F35291">
        <w:rPr>
          <w:color w:val="000000"/>
          <w:spacing w:val="-4"/>
        </w:rPr>
        <w:t>12</w:t>
      </w:r>
      <w:r w:rsidRPr="00F35291">
        <w:rPr>
          <w:color w:val="000000"/>
          <w:spacing w:val="-4"/>
        </w:rPr>
        <w:t xml:space="preserve">). </w:t>
      </w:r>
      <w:r w:rsidR="0025409B">
        <w:rPr>
          <w:color w:val="000000"/>
          <w:spacing w:val="-4"/>
        </w:rPr>
        <w:t>R</w:t>
      </w:r>
      <w:r w:rsidRPr="00F35291">
        <w:rPr>
          <w:color w:val="000000"/>
          <w:spacing w:val="-4"/>
        </w:rPr>
        <w:t>eactive power limits for capacitor banks are given by (</w:t>
      </w:r>
      <w:r w:rsidR="00031237" w:rsidRPr="00F35291">
        <w:rPr>
          <w:color w:val="000000"/>
          <w:spacing w:val="-4"/>
        </w:rPr>
        <w:t>13</w:t>
      </w:r>
      <w:r w:rsidRPr="00F35291">
        <w:rPr>
          <w:color w:val="000000"/>
          <w:spacing w:val="-4"/>
        </w:rPr>
        <w:t>).</w:t>
      </w:r>
    </w:p>
    <w:p w14:paraId="5441F97F" w14:textId="344F919C" w:rsidR="002119C7" w:rsidRPr="00C140B3" w:rsidRDefault="009C2EAB" w:rsidP="00946DB8">
      <w:pPr>
        <w:widowControl w:val="0"/>
        <w:tabs>
          <w:tab w:val="left" w:pos="4680"/>
        </w:tabs>
        <w:spacing w:before="40"/>
        <w:jc w:val="both"/>
      </w:pPr>
      <m:oMath>
        <m:r>
          <w:rPr>
            <w:rFonts w:ascii="Cambria Math" w:hAnsi="Cambria Math"/>
          </w:rPr>
          <m:t>0.95≤</m:t>
        </m:r>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φ</m:t>
            </m:r>
          </m:sup>
        </m:sSubSup>
        <m:r>
          <w:rPr>
            <w:rFonts w:ascii="Cambria Math" w:hAnsi="Cambria Math"/>
          </w:rPr>
          <m:t>≤1.05, ∀φ∈ϕ,i∈P</m:t>
        </m:r>
      </m:oMath>
      <w:r w:rsidR="00BD00DB" w:rsidRPr="00C140B3">
        <w:tab/>
      </w:r>
      <w:r w:rsidR="006B0546" w:rsidRPr="00C140B3">
        <w:t>(11)</w:t>
      </w:r>
    </w:p>
    <w:p w14:paraId="1D2439A9" w14:textId="55CD70E2" w:rsidR="006A6BC8" w:rsidRPr="00C140B3" w:rsidRDefault="00B231E2" w:rsidP="00946DB8">
      <w:pPr>
        <w:widowControl w:val="0"/>
        <w:tabs>
          <w:tab w:val="left" w:pos="4680"/>
        </w:tabs>
        <w:spacing w:before="40"/>
        <w:jc w:val="both"/>
      </w:pPr>
      <m:oMath>
        <m:sSubSup>
          <m:sSubSupPr>
            <m:ctrlPr>
              <w:rPr>
                <w:rFonts w:ascii="Cambria Math" w:hAnsi="Cambria Math"/>
                <w:i/>
              </w:rPr>
            </m:ctrlPr>
          </m:sSubSupPr>
          <m:e>
            <m:r>
              <w:rPr>
                <w:rFonts w:ascii="Cambria Math" w:hAnsi="Cambria Math"/>
              </w:rPr>
              <m:t>I</m:t>
            </m:r>
          </m:e>
          <m:sub>
            <m:r>
              <w:rPr>
                <w:rFonts w:ascii="Cambria Math" w:hAnsi="Cambria Math"/>
              </w:rPr>
              <m:t>i</m:t>
            </m:r>
          </m:sub>
          <m:sup>
            <m:r>
              <w:rPr>
                <w:rFonts w:ascii="Cambria Math" w:hAnsi="Cambria Math"/>
              </w:rPr>
              <m:t>r</m:t>
            </m:r>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2</m:t>
                </m:r>
              </m:sup>
            </m:sSup>
          </m:sup>
        </m:sSubSup>
        <m:r>
          <w:rPr>
            <w:rFonts w:ascii="Cambria Math" w:hAnsi="Cambria Math"/>
          </w:rPr>
          <m:t>+</m:t>
        </m:r>
        <m:sSubSup>
          <m:sSubSupPr>
            <m:ctrlPr>
              <w:rPr>
                <w:rFonts w:ascii="Cambria Math" w:hAnsi="Cambria Math"/>
                <w:i/>
              </w:rPr>
            </m:ctrlPr>
          </m:sSubSupPr>
          <m:e>
            <m:r>
              <w:rPr>
                <w:rFonts w:ascii="Cambria Math" w:hAnsi="Cambria Math"/>
              </w:rPr>
              <m:t>I</m:t>
            </m:r>
          </m:e>
          <m:sub>
            <m:r>
              <w:rPr>
                <w:rFonts w:ascii="Cambria Math" w:hAnsi="Cambria Math"/>
              </w:rPr>
              <m:t>i</m:t>
            </m:r>
          </m:sub>
          <m:sup>
            <m:r>
              <w:rPr>
                <w:rFonts w:ascii="Cambria Math" w:hAnsi="Cambria Math"/>
              </w:rPr>
              <m:t>im</m:t>
            </m:r>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2</m:t>
                </m:r>
              </m:sup>
            </m:sSup>
          </m:sup>
        </m:sSubSup>
        <m:r>
          <w:rPr>
            <w:rFonts w:ascii="Cambria Math" w:hAnsi="Cambria Math"/>
          </w:rPr>
          <m:t>≤</m:t>
        </m:r>
        <m:sSubSup>
          <m:sSubSupPr>
            <m:ctrlPr>
              <w:rPr>
                <w:rFonts w:ascii="Cambria Math" w:hAnsi="Cambria Math"/>
                <w:i/>
              </w:rPr>
            </m:ctrlPr>
          </m:sSubSupPr>
          <m:e>
            <m:r>
              <w:rPr>
                <w:rFonts w:ascii="Cambria Math" w:hAnsi="Cambria Math"/>
              </w:rPr>
              <m:t>I</m:t>
            </m:r>
          </m:e>
          <m:sub>
            <m:r>
              <m:rPr>
                <m:scr m:val="script"/>
              </m:rPr>
              <w:rPr>
                <w:rFonts w:ascii="Cambria Math" w:hAnsi="Cambria Math"/>
              </w:rPr>
              <m:t>l</m:t>
            </m:r>
          </m:sub>
          <m:sup>
            <m:r>
              <w:rPr>
                <w:rFonts w:ascii="Cambria Math" w:hAnsi="Cambria Math"/>
              </w:rPr>
              <m:t>max</m:t>
            </m:r>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2</m:t>
                </m:r>
              </m:sup>
            </m:sSup>
          </m:sup>
        </m:sSubSup>
        <m:r>
          <w:rPr>
            <w:rFonts w:ascii="Cambria Math" w:hAnsi="Cambria Math"/>
          </w:rPr>
          <m:t>,∀</m:t>
        </m:r>
        <m:r>
          <w:rPr>
            <w:rFonts w:ascii="Cambria Math" w:hAnsi="Cambria Math"/>
          </w:rPr>
          <m:t>φ</m:t>
        </m:r>
        <m:r>
          <w:rPr>
            <w:rFonts w:ascii="Cambria Math" w:hAnsi="Cambria Math"/>
          </w:rPr>
          <m:t>∈</m:t>
        </m:r>
        <m:r>
          <w:rPr>
            <w:rFonts w:ascii="Cambria Math" w:hAnsi="Cambria Math"/>
          </w:rPr>
          <m:t>ϕ</m:t>
        </m:r>
        <m:r>
          <m:rPr>
            <m:scr m:val="script"/>
          </m:rPr>
          <w:rPr>
            <w:rFonts w:ascii="Cambria Math" w:hAnsi="Cambria Math"/>
          </w:rPr>
          <m:t>,l∈</m:t>
        </m:r>
        <m:r>
          <w:rPr>
            <w:rFonts w:ascii="Cambria Math" w:hAnsi="Cambria Math"/>
          </w:rPr>
          <m:t>K</m:t>
        </m:r>
        <m:r>
          <w:rPr>
            <w:rFonts w:ascii="Cambria Math" w:hAnsi="Cambria Math"/>
          </w:rPr>
          <m:t xml:space="preserve"> </m:t>
        </m:r>
      </m:oMath>
      <w:r w:rsidR="00BD00DB" w:rsidRPr="00C140B3">
        <w:tab/>
      </w:r>
      <w:r w:rsidR="00C94059" w:rsidRPr="00C140B3">
        <w:t>(12)</w:t>
      </w:r>
    </w:p>
    <w:p w14:paraId="739A42E6" w14:textId="428BB44B" w:rsidR="00E05DD9" w:rsidRPr="00C140B3" w:rsidRDefault="00B231E2" w:rsidP="00946DB8">
      <w:pPr>
        <w:widowControl w:val="0"/>
        <w:tabs>
          <w:tab w:val="left" w:pos="4680"/>
        </w:tabs>
        <w:spacing w:before="40"/>
        <w:jc w:val="both"/>
      </w:pPr>
      <m:oMath>
        <m:sSubSup>
          <m:sSubSupPr>
            <m:ctrlPr>
              <w:rPr>
                <w:rFonts w:ascii="Cambria Math" w:hAnsi="Cambria Math"/>
                <w:i/>
              </w:rPr>
            </m:ctrlPr>
          </m:sSubSupPr>
          <m:e>
            <m:r>
              <w:rPr>
                <w:rFonts w:ascii="Cambria Math" w:hAnsi="Cambria Math"/>
              </w:rPr>
              <m:t>Q</m:t>
            </m:r>
          </m:e>
          <m:sub>
            <m:r>
              <w:rPr>
                <w:rFonts w:ascii="Cambria Math" w:hAnsi="Cambria Math"/>
              </w:rPr>
              <m:t>k</m:t>
            </m:r>
            <m:r>
              <w:rPr>
                <w:rFonts w:ascii="Cambria Math" w:hAnsi="Cambria Math"/>
              </w:rPr>
              <m:t>,</m:t>
            </m:r>
            <m:r>
              <w:rPr>
                <w:rFonts w:ascii="Cambria Math" w:hAnsi="Cambria Math"/>
              </w:rPr>
              <m:t>φ</m:t>
            </m:r>
          </m:sub>
          <m:sup>
            <m:r>
              <w:rPr>
                <w:rFonts w:ascii="Cambria Math" w:hAnsi="Cambria Math"/>
              </w:rPr>
              <m:t>C</m:t>
            </m:r>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k</m:t>
            </m:r>
            <m:r>
              <w:rPr>
                <w:rFonts w:ascii="Cambria Math" w:hAnsi="Cambria Math"/>
              </w:rPr>
              <m:t>,</m:t>
            </m:r>
            <m:r>
              <w:rPr>
                <w:rFonts w:ascii="Cambria Math" w:hAnsi="Cambria Math"/>
              </w:rPr>
              <m:t>φ</m:t>
            </m:r>
          </m:sub>
          <m:sup>
            <m:r>
              <w:rPr>
                <w:rFonts w:ascii="Cambria Math" w:hAnsi="Cambria Math"/>
              </w:rPr>
              <m:t>C</m:t>
            </m:r>
            <m:r>
              <w:rPr>
                <w:rFonts w:ascii="Cambria Math" w:hAnsi="Cambria Math"/>
              </w:rPr>
              <m:t>,</m:t>
            </m:r>
            <m:r>
              <w:rPr>
                <w:rFonts w:ascii="Cambria Math" w:hAnsi="Cambria Math"/>
              </w:rPr>
              <m:t>max</m:t>
            </m:r>
          </m:sup>
        </m:sSubSup>
        <m:r>
          <w:rPr>
            <w:rFonts w:ascii="Cambria Math" w:hAnsi="Cambria Math"/>
          </w:rPr>
          <m:t>,∀</m:t>
        </m:r>
        <m:r>
          <w:rPr>
            <w:rFonts w:ascii="Cambria Math" w:hAnsi="Cambria Math"/>
          </w:rPr>
          <m:t>φ</m:t>
        </m:r>
        <m:r>
          <w:rPr>
            <w:rFonts w:ascii="Cambria Math" w:hAnsi="Cambria Math"/>
          </w:rPr>
          <m:t>∈</m:t>
        </m:r>
        <m:r>
          <w:rPr>
            <w:rFonts w:ascii="Cambria Math" w:hAnsi="Cambria Math"/>
          </w:rPr>
          <m:t>ϕ</m:t>
        </m:r>
        <m:r>
          <w:rPr>
            <w:rFonts w:ascii="Cambria Math" w:hAnsi="Cambria Math"/>
          </w:rPr>
          <m:t>,</m:t>
        </m:r>
        <m:r>
          <w:rPr>
            <w:rFonts w:ascii="Cambria Math" w:hAnsi="Cambria Math"/>
          </w:rPr>
          <m:t>k</m:t>
        </m:r>
        <m:r>
          <w:rPr>
            <w:rFonts w:ascii="Cambria Math" w:hAnsi="Cambria Math"/>
          </w:rPr>
          <m:t>∈</m:t>
        </m:r>
        <m:r>
          <w:rPr>
            <w:rFonts w:ascii="Cambria Math" w:hAnsi="Cambria Math"/>
          </w:rPr>
          <m:t>k</m:t>
        </m:r>
        <m:d>
          <m:dPr>
            <m:ctrlPr>
              <w:rPr>
                <w:rFonts w:ascii="Cambria Math" w:hAnsi="Cambria Math"/>
                <w:i/>
              </w:rPr>
            </m:ctrlPr>
          </m:dPr>
          <m:e>
            <m:r>
              <w:rPr>
                <w:rFonts w:ascii="Cambria Math" w:hAnsi="Cambria Math"/>
              </w:rPr>
              <m:t>i</m:t>
            </m:r>
          </m:e>
        </m:d>
      </m:oMath>
      <w:r w:rsidR="00BD00DB" w:rsidRPr="00C140B3">
        <w:tab/>
      </w:r>
      <w:r w:rsidR="005830A4" w:rsidRPr="00C140B3">
        <w:t>(13)</w:t>
      </w:r>
    </w:p>
    <w:p w14:paraId="66DD6C1E" w14:textId="6B5738FB" w:rsidR="0094013C" w:rsidRPr="00F35291" w:rsidRDefault="00E47FBC" w:rsidP="00F35291">
      <w:pPr>
        <w:widowControl w:val="0"/>
        <w:pBdr>
          <w:top w:val="nil"/>
          <w:left w:val="nil"/>
          <w:bottom w:val="nil"/>
          <w:right w:val="nil"/>
          <w:between w:val="nil"/>
        </w:pBdr>
        <w:ind w:firstLine="144"/>
        <w:jc w:val="both"/>
        <w:rPr>
          <w:color w:val="000000"/>
          <w:spacing w:val="-4"/>
        </w:rPr>
      </w:pPr>
      <w:r w:rsidRPr="00F35291">
        <w:rPr>
          <w:color w:val="000000"/>
          <w:spacing w:val="-4"/>
        </w:rPr>
        <w:t xml:space="preserve">The PV units without controllers are unable to curtail active power. </w:t>
      </w:r>
      <w:r w:rsidR="005635CE" w:rsidRPr="00F35291">
        <w:rPr>
          <w:color w:val="000000"/>
          <w:spacing w:val="-4"/>
        </w:rPr>
        <w:t>A</w:t>
      </w:r>
      <w:r w:rsidRPr="00F35291">
        <w:rPr>
          <w:color w:val="000000"/>
          <w:spacing w:val="-4"/>
        </w:rPr>
        <w:t xml:space="preserve">ctive power from </w:t>
      </w:r>
      <w:r w:rsidR="005635CE" w:rsidRPr="00F35291">
        <w:rPr>
          <w:color w:val="000000"/>
          <w:spacing w:val="-4"/>
        </w:rPr>
        <w:t xml:space="preserve">such </w:t>
      </w:r>
      <w:r w:rsidRPr="00F35291">
        <w:rPr>
          <w:color w:val="000000"/>
          <w:spacing w:val="-4"/>
        </w:rPr>
        <w:t>PV units is given by (</w:t>
      </w:r>
      <w:r w:rsidR="00822221" w:rsidRPr="00F35291">
        <w:rPr>
          <w:color w:val="000000"/>
          <w:spacing w:val="-4"/>
        </w:rPr>
        <w:t>14</w:t>
      </w:r>
      <w:r w:rsidRPr="00F35291">
        <w:rPr>
          <w:color w:val="000000"/>
          <w:spacing w:val="-4"/>
        </w:rPr>
        <w:t>).</w:t>
      </w:r>
    </w:p>
    <w:p w14:paraId="4D82EA67" w14:textId="23F32C32" w:rsidR="007D65AC" w:rsidRPr="00C140B3" w:rsidRDefault="00B231E2" w:rsidP="00946DB8">
      <w:pPr>
        <w:widowControl w:val="0"/>
        <w:tabs>
          <w:tab w:val="left" w:pos="4680"/>
        </w:tabs>
        <w:spacing w:before="40"/>
        <w:jc w:val="both"/>
      </w:pPr>
      <m:oMath>
        <m:sSubSup>
          <m:sSubSupPr>
            <m:ctrlPr>
              <w:rPr>
                <w:rFonts w:ascii="Cambria Math" w:hAnsi="Cambria Math"/>
                <w:i/>
              </w:rPr>
            </m:ctrlPr>
          </m:sSubSupPr>
          <m:e>
            <m:r>
              <w:rPr>
                <w:rFonts w:ascii="Cambria Math" w:hAnsi="Cambria Math"/>
              </w:rPr>
              <m:t>P</m:t>
            </m:r>
          </m:e>
          <m:sub>
            <m:r>
              <w:rPr>
                <w:rFonts w:ascii="Cambria Math" w:hAnsi="Cambria Math"/>
              </w:rPr>
              <m:t>e</m:t>
            </m:r>
            <m:r>
              <w:rPr>
                <w:rFonts w:ascii="Cambria Math" w:hAnsi="Cambria Math"/>
              </w:rPr>
              <m:t>,</m:t>
            </m:r>
            <m:r>
              <w:rPr>
                <w:rFonts w:ascii="Cambria Math" w:hAnsi="Cambria Math"/>
              </w:rPr>
              <m:t>φ</m:t>
            </m:r>
          </m:sub>
          <m:sup>
            <m:r>
              <w:rPr>
                <w:rFonts w:ascii="Cambria Math" w:hAnsi="Cambria Math"/>
              </w:rPr>
              <m:t>pv</m:t>
            </m:r>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e</m:t>
            </m:r>
            <m:r>
              <w:rPr>
                <w:rFonts w:ascii="Cambria Math" w:hAnsi="Cambria Math"/>
              </w:rPr>
              <m:t>,</m:t>
            </m:r>
            <m:r>
              <w:rPr>
                <w:rFonts w:ascii="Cambria Math" w:hAnsi="Cambria Math"/>
              </w:rPr>
              <m:t>φ</m:t>
            </m:r>
          </m:sub>
          <m:sup>
            <m:r>
              <w:rPr>
                <w:rFonts w:ascii="Cambria Math" w:hAnsi="Cambria Math"/>
              </w:rPr>
              <m:t>pv</m:t>
            </m:r>
            <m:r>
              <w:rPr>
                <w:rFonts w:ascii="Cambria Math" w:hAnsi="Cambria Math"/>
              </w:rPr>
              <m:t>,</m:t>
            </m:r>
            <m:r>
              <w:rPr>
                <w:rFonts w:ascii="Cambria Math" w:hAnsi="Cambria Math"/>
              </w:rPr>
              <m:t>av</m:t>
            </m:r>
          </m:sup>
        </m:sSubSup>
        <m:r>
          <w:rPr>
            <w:rFonts w:ascii="Cambria Math" w:hAnsi="Cambria Math"/>
          </w:rPr>
          <m:t>,∀</m:t>
        </m:r>
        <m:r>
          <w:rPr>
            <w:rFonts w:ascii="Cambria Math" w:hAnsi="Cambria Math"/>
          </w:rPr>
          <m:t>φ</m:t>
        </m:r>
        <m:r>
          <w:rPr>
            <w:rFonts w:ascii="Cambria Math" w:hAnsi="Cambria Math"/>
          </w:rPr>
          <m:t>∈</m:t>
        </m:r>
        <m:r>
          <w:rPr>
            <w:rFonts w:ascii="Cambria Math" w:hAnsi="Cambria Math"/>
          </w:rPr>
          <m:t>ϕ</m:t>
        </m:r>
        <m:r>
          <w:rPr>
            <w:rFonts w:ascii="Cambria Math" w:hAnsi="Cambria Math"/>
          </w:rPr>
          <m:t>,</m:t>
        </m:r>
        <m:r>
          <w:rPr>
            <w:rFonts w:ascii="Cambria Math" w:hAnsi="Cambria Math"/>
          </w:rPr>
          <m:t>e</m:t>
        </m:r>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2</m:t>
            </m:r>
          </m:sub>
        </m:sSub>
        <m:r>
          <w:rPr>
            <w:rFonts w:ascii="Cambria Math" w:hAnsi="Cambria Math"/>
          </w:rPr>
          <m:t xml:space="preserve"> </m:t>
        </m:r>
      </m:oMath>
      <w:r w:rsidR="0012151D" w:rsidRPr="00C140B3">
        <w:tab/>
      </w:r>
      <w:r w:rsidR="002F5597" w:rsidRPr="00C140B3">
        <w:t>(14)</w:t>
      </w:r>
    </w:p>
    <w:p w14:paraId="3CBC4312" w14:textId="4DAB0B92" w:rsidR="00D6420F" w:rsidRPr="00F35291" w:rsidRDefault="008D4991" w:rsidP="00F35291">
      <w:pPr>
        <w:widowControl w:val="0"/>
        <w:pBdr>
          <w:top w:val="nil"/>
          <w:left w:val="nil"/>
          <w:bottom w:val="nil"/>
          <w:right w:val="nil"/>
          <w:between w:val="nil"/>
        </w:pBdr>
        <w:ind w:firstLine="144"/>
        <w:jc w:val="both"/>
        <w:rPr>
          <w:color w:val="000000"/>
          <w:spacing w:val="-4"/>
        </w:rPr>
      </w:pPr>
      <w:r w:rsidRPr="00F35291">
        <w:rPr>
          <w:color w:val="000000"/>
          <w:spacing w:val="-4"/>
        </w:rPr>
        <w:t>The PV units equipped with PV controllers</w:t>
      </w:r>
      <w:r w:rsidR="0025409B">
        <w:rPr>
          <w:color w:val="000000"/>
          <w:spacing w:val="-4"/>
        </w:rPr>
        <w:t xml:space="preserve">, i.e., </w:t>
      </w:r>
      <w:r w:rsidR="00583261" w:rsidRPr="00F35291">
        <w:rPr>
          <w:color w:val="000000"/>
          <w:spacing w:val="-4"/>
        </w:rPr>
        <w:t>VAr enabled SIs</w:t>
      </w:r>
      <w:r w:rsidRPr="00F35291">
        <w:rPr>
          <w:color w:val="000000"/>
          <w:spacing w:val="-4"/>
        </w:rPr>
        <w:t xml:space="preserve">, are constrained by inverter apparent power limits, active power curtailment, and reactive power limits, represented by </w:t>
      </w:r>
      <w:r w:rsidR="006F3DFA" w:rsidRPr="00F35291">
        <w:rPr>
          <w:color w:val="000000"/>
          <w:spacing w:val="-4"/>
        </w:rPr>
        <w:t>(15), (16) and (17)</w:t>
      </w:r>
      <w:r w:rsidRPr="00F35291">
        <w:rPr>
          <w:color w:val="000000"/>
          <w:spacing w:val="-4"/>
        </w:rPr>
        <w:t>.</w:t>
      </w:r>
    </w:p>
    <w:p w14:paraId="7EBD5328" w14:textId="637D4A91" w:rsidR="00C34D4A" w:rsidRPr="00C140B3" w:rsidRDefault="00B231E2" w:rsidP="00946DB8">
      <w:pPr>
        <w:widowControl w:val="0"/>
        <w:tabs>
          <w:tab w:val="left" w:pos="4680"/>
        </w:tabs>
        <w:spacing w:before="40"/>
        <w:jc w:val="both"/>
      </w:pPr>
      <m:oMath>
        <m:sSubSup>
          <m:sSubSupPr>
            <m:ctrlPr>
              <w:rPr>
                <w:rFonts w:ascii="Cambria Math" w:hAnsi="Cambria Math"/>
                <w:i/>
              </w:rPr>
            </m:ctrlPr>
          </m:sSubSupPr>
          <m:e>
            <m:r>
              <w:rPr>
                <w:rFonts w:ascii="Cambria Math" w:hAnsi="Cambria Math"/>
              </w:rPr>
              <m:t>P</m:t>
            </m: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pv</m:t>
            </m:r>
            <m:sSup>
              <m:sSupPr>
                <m:ctrlPr>
                  <w:rPr>
                    <w:rFonts w:ascii="Cambria Math" w:hAnsi="Cambria Math"/>
                    <w:i/>
                  </w:rPr>
                </m:ctrlPr>
              </m:sSupPr>
              <m:e>
                <m:r>
                  <w:rPr>
                    <w:rFonts w:ascii="Cambria Math" w:hAnsi="Cambria Math"/>
                  </w:rPr>
                  <m:t>v</m:t>
                </m:r>
              </m:e>
              <m:sup>
                <m:r>
                  <w:rPr>
                    <w:rFonts w:ascii="Cambria Math" w:hAnsi="Cambria Math"/>
                  </w:rPr>
                  <m:t>2</m:t>
                </m:r>
              </m:sup>
            </m:sSup>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pv</m:t>
            </m:r>
            <m:sSup>
              <m:sSupPr>
                <m:ctrlPr>
                  <w:rPr>
                    <w:rFonts w:ascii="Cambria Math" w:hAnsi="Cambria Math"/>
                    <w:i/>
                  </w:rPr>
                </m:ctrlPr>
              </m:sSupPr>
              <m:e>
                <m:r>
                  <w:rPr>
                    <w:rFonts w:ascii="Cambria Math" w:hAnsi="Cambria Math"/>
                  </w:rPr>
                  <m:t>v</m:t>
                </m:r>
              </m:e>
              <m:sup>
                <m:r>
                  <w:rPr>
                    <w:rFonts w:ascii="Cambria Math" w:hAnsi="Cambria Math"/>
                  </w:rPr>
                  <m:t>2</m:t>
                </m:r>
              </m:sup>
            </m:sSup>
          </m:sup>
        </m:sSubSup>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pv</m:t>
            </m:r>
            <m:sSup>
              <m:sSupPr>
                <m:ctrlPr>
                  <w:rPr>
                    <w:rFonts w:ascii="Cambria Math" w:hAnsi="Cambria Math"/>
                    <w:i/>
                  </w:rPr>
                </m:ctrlPr>
              </m:sSupPr>
              <m:e>
                <m:r>
                  <w:rPr>
                    <w:rFonts w:ascii="Cambria Math" w:hAnsi="Cambria Math"/>
                  </w:rPr>
                  <m:t>v</m:t>
                </m:r>
                <m:r>
                  <w:rPr>
                    <w:rFonts w:ascii="Cambria Math" w:hAnsi="Cambria Math"/>
                  </w:rPr>
                  <m:t>,</m:t>
                </m:r>
                <m:r>
                  <w:rPr>
                    <w:rFonts w:ascii="Cambria Math" w:hAnsi="Cambria Math"/>
                  </w:rPr>
                  <m:t>max</m:t>
                </m:r>
                <m:ctrlPr>
                  <w:rPr>
                    <w:rFonts w:ascii="Cambria Math" w:eastAsia="Cambria Math" w:hAnsi="Cambria Math" w:cs="Cambria Math"/>
                    <w:i/>
                  </w:rPr>
                </m:ctrlPr>
              </m:e>
              <m:sup>
                <m:r>
                  <w:rPr>
                    <w:rFonts w:ascii="Cambria Math" w:hAnsi="Cambria Math"/>
                  </w:rPr>
                  <m:t>2</m:t>
                </m:r>
              </m:sup>
            </m:sSup>
          </m:sup>
        </m:sSubSup>
        <m:r>
          <w:rPr>
            <w:rFonts w:ascii="Cambria Math" w:hAnsi="Cambria Math"/>
          </w:rPr>
          <m:t>,∀</m:t>
        </m:r>
        <m:r>
          <w:rPr>
            <w:rFonts w:ascii="Cambria Math" w:hAnsi="Cambria Math"/>
          </w:rPr>
          <m:t>φ</m:t>
        </m:r>
        <m:r>
          <w:rPr>
            <w:rFonts w:ascii="Cambria Math" w:hAnsi="Cambria Math"/>
          </w:rPr>
          <m:t>∈</m:t>
        </m:r>
        <m:r>
          <w:rPr>
            <w:rFonts w:ascii="Cambria Math" w:hAnsi="Cambria Math"/>
          </w:rPr>
          <m:t>ϕ</m:t>
        </m:r>
        <m:r>
          <w:rPr>
            <w:rFonts w:ascii="Cambria Math" w:hAnsi="Cambria Math"/>
          </w:rPr>
          <m:t>,</m:t>
        </m:r>
        <m:r>
          <w:rPr>
            <w:rFonts w:ascii="Cambria Math" w:hAnsi="Cambria Math"/>
          </w:rPr>
          <m:t>f</m:t>
        </m:r>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1</m:t>
            </m:r>
          </m:sub>
        </m:sSub>
      </m:oMath>
      <w:r w:rsidR="00BA290E" w:rsidRPr="00C140B3">
        <w:tab/>
      </w:r>
      <w:r w:rsidR="00EB4448" w:rsidRPr="00C140B3">
        <w:t>(15)</w:t>
      </w:r>
    </w:p>
    <w:p w14:paraId="3802641A" w14:textId="799E1675" w:rsidR="00E859D0" w:rsidRPr="00C140B3" w:rsidRDefault="00B231E2" w:rsidP="00946DB8">
      <w:pPr>
        <w:widowControl w:val="0"/>
        <w:tabs>
          <w:tab w:val="left" w:pos="4680"/>
        </w:tabs>
        <w:spacing w:before="40"/>
        <w:jc w:val="both"/>
      </w:pPr>
      <m:oMath>
        <m:sSubSup>
          <m:sSubSupPr>
            <m:ctrlPr>
              <w:rPr>
                <w:rFonts w:ascii="Cambria Math" w:hAnsi="Cambria Math"/>
                <w:i/>
              </w:rPr>
            </m:ctrlPr>
          </m:sSubSupPr>
          <m:e>
            <m:r>
              <w:rPr>
                <w:rFonts w:ascii="Cambria Math" w:hAnsi="Cambria Math"/>
              </w:rPr>
              <m:t>P</m:t>
            </m: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pvv</m:t>
            </m:r>
            <m:r>
              <w:rPr>
                <w:rFonts w:ascii="Cambria Math" w:hAnsi="Cambria Math"/>
              </w:rPr>
              <m:t>,</m:t>
            </m:r>
            <m:r>
              <w:rPr>
                <w:rFonts w:ascii="Cambria Math" w:hAnsi="Cambria Math"/>
              </w:rPr>
              <m:t>av</m:t>
            </m:r>
          </m:sup>
        </m:sSubSup>
        <m:r>
          <w:rPr>
            <w:rFonts w:ascii="Cambria Math" w:hAnsi="Cambria Math"/>
          </w:rPr>
          <m:t>,∀</m:t>
        </m:r>
        <m:r>
          <w:rPr>
            <w:rFonts w:ascii="Cambria Math" w:hAnsi="Cambria Math"/>
          </w:rPr>
          <m:t>φ</m:t>
        </m:r>
        <m:r>
          <w:rPr>
            <w:rFonts w:ascii="Cambria Math" w:hAnsi="Cambria Math"/>
          </w:rPr>
          <m:t>∈</m:t>
        </m:r>
        <m:r>
          <w:rPr>
            <w:rFonts w:ascii="Cambria Math" w:hAnsi="Cambria Math"/>
          </w:rPr>
          <m:t>ϕ</m:t>
        </m:r>
        <m:r>
          <w:rPr>
            <w:rFonts w:ascii="Cambria Math" w:hAnsi="Cambria Math"/>
          </w:rPr>
          <m:t>,</m:t>
        </m:r>
        <m:r>
          <w:rPr>
            <w:rFonts w:ascii="Cambria Math" w:hAnsi="Cambria Math"/>
          </w:rPr>
          <m:t>f</m:t>
        </m:r>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1</m:t>
            </m:r>
          </m:sub>
        </m:sSub>
      </m:oMath>
      <w:r w:rsidR="00BA290E" w:rsidRPr="00C140B3">
        <w:tab/>
      </w:r>
      <w:r w:rsidR="00936A21" w:rsidRPr="00C140B3">
        <w:t>(16)</w:t>
      </w:r>
    </w:p>
    <w:p w14:paraId="2A9FF549" w14:textId="0C51F4CF" w:rsidR="00D57483" w:rsidRPr="00C140B3" w:rsidRDefault="00B231E2" w:rsidP="00946DB8">
      <w:pPr>
        <w:widowControl w:val="0"/>
        <w:tabs>
          <w:tab w:val="left" w:pos="4680"/>
        </w:tabs>
        <w:spacing w:before="40"/>
        <w:jc w:val="both"/>
      </w:pPr>
      <m:oMath>
        <m:sSubSup>
          <m:sSubSupPr>
            <m:ctrlPr>
              <w:rPr>
                <w:rFonts w:ascii="Cambria Math" w:hAnsi="Cambria Math"/>
                <w:i/>
              </w:rPr>
            </m:ctrlPr>
          </m:sSubSupPr>
          <m:e>
            <m:r>
              <w:rPr>
                <w:rFonts w:ascii="Cambria Math" w:hAnsi="Cambria Math"/>
              </w:rPr>
              <m:t>-</m:t>
            </m:r>
            <m:r>
              <w:rPr>
                <w:rFonts w:ascii="Cambria Math" w:hAnsi="Cambria Math"/>
              </w:rPr>
              <m:t>Q</m:t>
            </m: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pvv</m:t>
            </m:r>
            <m:r>
              <w:rPr>
                <w:rFonts w:ascii="Cambria Math" w:hAnsi="Cambria Math"/>
              </w:rPr>
              <m:t>,</m:t>
            </m:r>
            <m:r>
              <w:rPr>
                <w:rFonts w:ascii="Cambria Math" w:hAnsi="Cambria Math"/>
              </w:rPr>
              <m:t>max</m:t>
            </m:r>
          </m:sup>
        </m:sSubSup>
        <m:sSubSup>
          <m:sSubSupPr>
            <m:ctrlPr>
              <w:rPr>
                <w:rFonts w:ascii="Cambria Math" w:hAnsi="Cambria Math"/>
                <w:i/>
              </w:rPr>
            </m:ctrlPr>
          </m:sSubSupPr>
          <m:e>
            <m:r>
              <w:rPr>
                <w:rFonts w:ascii="Cambria Math" w:hAnsi="Cambria Math"/>
              </w:rPr>
              <m:t>≤</m:t>
            </m:r>
            <m:r>
              <w:rPr>
                <w:rFonts w:ascii="Cambria Math" w:hAnsi="Cambria Math"/>
              </w:rPr>
              <m:t>Q</m:t>
            </m:r>
            <m:ctrlPr>
              <w:rPr>
                <w:rFonts w:ascii="Cambria Math" w:eastAsia="Cambria Math" w:hAnsi="Cambria Math" w:cs="Cambria Math"/>
                <w:i/>
              </w:rPr>
            </m:ctrlP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pvv</m:t>
            </m:r>
            <m:r>
              <w:rPr>
                <w:rFonts w:ascii="Cambria Math" w:hAnsi="Cambria Math"/>
              </w:rPr>
              <m:t>,</m:t>
            </m:r>
            <m:r>
              <w:rPr>
                <w:rFonts w:ascii="Cambria Math" w:hAnsi="Cambria Math"/>
              </w:rPr>
              <m:t>max</m:t>
            </m:r>
          </m:sup>
        </m:sSubSup>
        <m:r>
          <w:rPr>
            <w:rFonts w:ascii="Cambria Math" w:hAnsi="Cambria Math"/>
          </w:rPr>
          <m:t>,∀</m:t>
        </m:r>
        <m:r>
          <w:rPr>
            <w:rFonts w:ascii="Cambria Math" w:hAnsi="Cambria Math"/>
          </w:rPr>
          <m:t>φ</m:t>
        </m:r>
        <m:r>
          <w:rPr>
            <w:rFonts w:ascii="Cambria Math" w:hAnsi="Cambria Math"/>
          </w:rPr>
          <m:t>∈</m:t>
        </m:r>
        <m:r>
          <w:rPr>
            <w:rFonts w:ascii="Cambria Math" w:hAnsi="Cambria Math"/>
          </w:rPr>
          <m:t>ϕ</m:t>
        </m:r>
        <m:r>
          <w:rPr>
            <w:rFonts w:ascii="Cambria Math" w:hAnsi="Cambria Math"/>
          </w:rPr>
          <m:t>,</m:t>
        </m:r>
        <m:r>
          <w:rPr>
            <w:rFonts w:ascii="Cambria Math" w:hAnsi="Cambria Math"/>
          </w:rPr>
          <m:t>f</m:t>
        </m:r>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1</m:t>
            </m:r>
          </m:sub>
        </m:sSub>
      </m:oMath>
      <w:r w:rsidR="00BA290E" w:rsidRPr="00C140B3">
        <w:tab/>
      </w:r>
      <w:r w:rsidR="00E1297E" w:rsidRPr="00C140B3">
        <w:t>(17)</w:t>
      </w:r>
    </w:p>
    <w:p w14:paraId="53273BC6" w14:textId="737C74E8" w:rsidR="001F33C8" w:rsidRPr="00F35291" w:rsidRDefault="00C90365" w:rsidP="00F35291">
      <w:pPr>
        <w:widowControl w:val="0"/>
        <w:pBdr>
          <w:top w:val="nil"/>
          <w:left w:val="nil"/>
          <w:bottom w:val="nil"/>
          <w:right w:val="nil"/>
          <w:between w:val="nil"/>
        </w:pBdr>
        <w:ind w:firstLine="144"/>
        <w:jc w:val="both"/>
        <w:rPr>
          <w:color w:val="000000"/>
          <w:spacing w:val="-4"/>
        </w:rPr>
      </w:pPr>
      <w:r w:rsidRPr="00F35291">
        <w:rPr>
          <w:color w:val="000000"/>
          <w:spacing w:val="-4"/>
        </w:rPr>
        <w:t xml:space="preserve">Apart from </w:t>
      </w:r>
      <w:r w:rsidR="002461CF" w:rsidRPr="00F35291">
        <w:rPr>
          <w:color w:val="000000"/>
          <w:spacing w:val="-4"/>
        </w:rPr>
        <w:t>mitigating</w:t>
      </w:r>
      <w:r w:rsidR="00A1108B" w:rsidRPr="00F35291">
        <w:rPr>
          <w:color w:val="000000"/>
          <w:spacing w:val="-4"/>
        </w:rPr>
        <w:t xml:space="preserve"> </w:t>
      </w:r>
      <w:r w:rsidRPr="00F35291">
        <w:rPr>
          <w:color w:val="000000"/>
          <w:spacing w:val="-4"/>
        </w:rPr>
        <w:t>voltage violations</w:t>
      </w:r>
      <w:r w:rsidR="00A1108B" w:rsidRPr="00F35291">
        <w:rPr>
          <w:color w:val="000000"/>
          <w:spacing w:val="-4"/>
        </w:rPr>
        <w:t>, i.e., (11)</w:t>
      </w:r>
      <w:r w:rsidRPr="00F35291">
        <w:rPr>
          <w:color w:val="000000"/>
          <w:spacing w:val="-4"/>
        </w:rPr>
        <w:t xml:space="preserve">, </w:t>
      </w:r>
      <w:r w:rsidR="007E6D8E" w:rsidRPr="00F35291">
        <w:rPr>
          <w:color w:val="000000"/>
          <w:spacing w:val="-4"/>
        </w:rPr>
        <w:t>two approaches are proposed</w:t>
      </w:r>
      <w:r w:rsidR="00A1108B" w:rsidRPr="00F35291">
        <w:rPr>
          <w:color w:val="000000"/>
          <w:spacing w:val="-4"/>
        </w:rPr>
        <w:t xml:space="preserve"> to</w:t>
      </w:r>
      <w:r w:rsidR="00441991" w:rsidRPr="00F35291">
        <w:rPr>
          <w:color w:val="000000"/>
          <w:spacing w:val="-4"/>
        </w:rPr>
        <w:t xml:space="preserve"> </w:t>
      </w:r>
      <w:r w:rsidR="00A1108B" w:rsidRPr="00F35291">
        <w:rPr>
          <w:color w:val="000000"/>
          <w:spacing w:val="-4"/>
        </w:rPr>
        <w:t xml:space="preserve">reduce voltage unbalance </w:t>
      </w:r>
      <w:r w:rsidR="00441991" w:rsidRPr="00F35291">
        <w:rPr>
          <w:color w:val="000000"/>
          <w:spacing w:val="-4"/>
        </w:rPr>
        <w:t>within the three phase</w:t>
      </w:r>
      <w:r w:rsidR="00A1108B" w:rsidRPr="00F35291">
        <w:rPr>
          <w:color w:val="000000"/>
          <w:spacing w:val="-4"/>
        </w:rPr>
        <w:t xml:space="preserve">s </w:t>
      </w:r>
      <w:r w:rsidR="00441991" w:rsidRPr="00F35291">
        <w:rPr>
          <w:color w:val="000000"/>
          <w:spacing w:val="-4"/>
        </w:rPr>
        <w:t xml:space="preserve">of the </w:t>
      </w:r>
      <w:r w:rsidR="00117732" w:rsidRPr="00F35291">
        <w:rPr>
          <w:color w:val="000000"/>
          <w:spacing w:val="-4"/>
        </w:rPr>
        <w:t xml:space="preserve">distribution </w:t>
      </w:r>
      <w:r w:rsidR="00441991" w:rsidRPr="00F35291">
        <w:rPr>
          <w:color w:val="000000"/>
          <w:spacing w:val="-4"/>
        </w:rPr>
        <w:t xml:space="preserve">feeder </w:t>
      </w:r>
      <w:r w:rsidR="0090148C" w:rsidRPr="00F35291">
        <w:rPr>
          <w:color w:val="000000"/>
          <w:spacing w:val="-4"/>
        </w:rPr>
        <w:t>as follows</w:t>
      </w:r>
      <w:r w:rsidR="00441991" w:rsidRPr="00F35291">
        <w:rPr>
          <w:color w:val="000000"/>
          <w:spacing w:val="-4"/>
        </w:rPr>
        <w:t>.</w:t>
      </w:r>
    </w:p>
    <w:p w14:paraId="7B716BDA" w14:textId="1386F29D" w:rsidR="00071D29" w:rsidRPr="00C140B3" w:rsidRDefault="00071D29" w:rsidP="00C140B3">
      <w:pPr>
        <w:pStyle w:val="Heading2"/>
        <w:numPr>
          <w:ilvl w:val="0"/>
          <w:numId w:val="0"/>
        </w:numPr>
      </w:pPr>
      <w:r w:rsidRPr="00C140B3">
        <w:t xml:space="preserve">A. Voltage Balancing </w:t>
      </w:r>
      <w:r w:rsidR="00916490" w:rsidRPr="00C140B3">
        <w:t>Using Constraints</w:t>
      </w:r>
    </w:p>
    <w:p w14:paraId="2E27AA5A" w14:textId="4F970151" w:rsidR="00916490" w:rsidRPr="00F35291" w:rsidRDefault="00916490" w:rsidP="00F35291">
      <w:pPr>
        <w:widowControl w:val="0"/>
        <w:pBdr>
          <w:top w:val="nil"/>
          <w:left w:val="nil"/>
          <w:bottom w:val="nil"/>
          <w:right w:val="nil"/>
          <w:between w:val="nil"/>
        </w:pBdr>
        <w:ind w:firstLine="144"/>
        <w:jc w:val="both"/>
        <w:rPr>
          <w:color w:val="000000"/>
          <w:spacing w:val="-4"/>
        </w:rPr>
      </w:pPr>
      <w:r w:rsidRPr="00F35291">
        <w:rPr>
          <w:color w:val="000000"/>
          <w:spacing w:val="-4"/>
        </w:rPr>
        <w:t xml:space="preserve">In this subsection, the mitigation of voltage unbalance is accomplished through formulating constraints which restrict </w:t>
      </w:r>
      <w:r w:rsidR="00553BF2" w:rsidRPr="00F35291">
        <w:rPr>
          <w:color w:val="000000"/>
          <w:spacing w:val="-4"/>
        </w:rPr>
        <w:t>Phase Voltage Unbalance Factor (PVU</w:t>
      </w:r>
      <w:r w:rsidR="00B2095D">
        <w:rPr>
          <w:color w:val="000000"/>
          <w:spacing w:val="-4"/>
        </w:rPr>
        <w:t>F</w:t>
      </w:r>
      <w:r w:rsidR="00A17897">
        <w:rPr>
          <w:color w:val="000000"/>
          <w:spacing w:val="-4"/>
        </w:rPr>
        <w:t>; equation</w:t>
      </w:r>
      <w:r w:rsidR="00B2095D">
        <w:rPr>
          <w:color w:val="000000"/>
          <w:spacing w:val="-4"/>
        </w:rPr>
        <w:t>(</w:t>
      </w:r>
      <w:r w:rsidR="00AC685D" w:rsidRPr="00F35291">
        <w:rPr>
          <w:color w:val="000000"/>
          <w:spacing w:val="-4"/>
        </w:rPr>
        <w:t>18)</w:t>
      </w:r>
      <w:r w:rsidR="00B2095D">
        <w:rPr>
          <w:color w:val="000000"/>
          <w:spacing w:val="-4"/>
        </w:rPr>
        <w:t>)</w:t>
      </w:r>
      <w:r w:rsidRPr="00F35291">
        <w:rPr>
          <w:color w:val="000000"/>
          <w:spacing w:val="-4"/>
        </w:rPr>
        <w:t xml:space="preserve"> to two percent as prescribed by</w:t>
      </w:r>
      <w:r w:rsidR="00986C3E" w:rsidRPr="00F35291">
        <w:rPr>
          <w:color w:val="000000"/>
          <w:spacing w:val="-4"/>
        </w:rPr>
        <w:t xml:space="preserve"> the IEEE</w:t>
      </w:r>
      <w:r w:rsidR="006379D1" w:rsidRPr="00F35291">
        <w:rPr>
          <w:color w:val="000000"/>
          <w:spacing w:val="-4"/>
        </w:rPr>
        <w:t xml:space="preserve"> Std 141-1993 </w:t>
      </w:r>
      <w:r w:rsidRPr="00F35291">
        <w:rPr>
          <w:color w:val="000000"/>
          <w:spacing w:val="-4"/>
        </w:rPr>
        <w:t>[</w:t>
      </w:r>
      <w:r w:rsidR="00B32C33" w:rsidRPr="00F35291">
        <w:rPr>
          <w:color w:val="000000"/>
          <w:spacing w:val="-4"/>
        </w:rPr>
        <w:t>2</w:t>
      </w:r>
      <w:r w:rsidR="007A6AE7" w:rsidRPr="00F35291">
        <w:rPr>
          <w:color w:val="000000"/>
          <w:spacing w:val="-4"/>
        </w:rPr>
        <w:t>5</w:t>
      </w:r>
      <w:r w:rsidRPr="00F35291">
        <w:rPr>
          <w:color w:val="000000"/>
          <w:spacing w:val="-4"/>
        </w:rPr>
        <w:t>]. Equations (</w:t>
      </w:r>
      <w:r w:rsidR="002306E3" w:rsidRPr="00F35291">
        <w:rPr>
          <w:color w:val="000000"/>
          <w:spacing w:val="-4"/>
        </w:rPr>
        <w:t>1</w:t>
      </w:r>
      <w:r w:rsidR="00817BC1" w:rsidRPr="00F35291">
        <w:rPr>
          <w:color w:val="000000"/>
          <w:spacing w:val="-4"/>
        </w:rPr>
        <w:t>9</w:t>
      </w:r>
      <w:r w:rsidRPr="00F35291">
        <w:rPr>
          <w:color w:val="000000"/>
          <w:spacing w:val="-4"/>
        </w:rPr>
        <w:t>)-(</w:t>
      </w:r>
      <w:r w:rsidR="002306E3" w:rsidRPr="00F35291">
        <w:rPr>
          <w:color w:val="000000"/>
          <w:spacing w:val="-4"/>
        </w:rPr>
        <w:t>2</w:t>
      </w:r>
      <w:r w:rsidR="00B7337C" w:rsidRPr="00F35291">
        <w:rPr>
          <w:color w:val="000000"/>
          <w:spacing w:val="-4"/>
        </w:rPr>
        <w:t>1</w:t>
      </w:r>
      <w:r w:rsidRPr="00F35291">
        <w:rPr>
          <w:color w:val="000000"/>
          <w:spacing w:val="-4"/>
        </w:rPr>
        <w:t xml:space="preserve">) constrain the </w:t>
      </w:r>
      <w:r w:rsidR="00586B24" w:rsidRPr="00F35291">
        <w:rPr>
          <w:color w:val="000000"/>
          <w:spacing w:val="-4"/>
        </w:rPr>
        <w:t xml:space="preserve">voltage </w:t>
      </w:r>
      <w:r w:rsidRPr="00F35291">
        <w:rPr>
          <w:color w:val="000000"/>
          <w:spacing w:val="-4"/>
        </w:rPr>
        <w:t xml:space="preserve">unbalance between phases of a three-phase bus to </w:t>
      </w:r>
      <w:r w:rsidR="00AB5040" w:rsidRPr="00F35291">
        <w:rPr>
          <w:color w:val="000000"/>
          <w:spacing w:val="-4"/>
        </w:rPr>
        <w:t xml:space="preserve">be </w:t>
      </w:r>
      <w:r w:rsidRPr="00F35291">
        <w:rPr>
          <w:color w:val="000000"/>
          <w:spacing w:val="-4"/>
        </w:rPr>
        <w:t>within two percent as shown below.</w:t>
      </w:r>
    </w:p>
    <w:p w14:paraId="693534FB" w14:textId="75A61684" w:rsidR="0029009E" w:rsidRPr="00C140B3" w:rsidRDefault="007C7748" w:rsidP="00D46C80">
      <w:pPr>
        <w:widowControl w:val="0"/>
        <w:tabs>
          <w:tab w:val="left" w:pos="4680"/>
        </w:tabs>
        <w:spacing w:before="40"/>
        <w:jc w:val="both"/>
      </w:pPr>
      <m:oMath>
        <m:r>
          <w:rPr>
            <w:rFonts w:ascii="Cambria Math" w:hAnsi="Cambria Math"/>
          </w:rPr>
          <m:t>PVU</m:t>
        </m:r>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∆max</m:t>
                </m:r>
              </m:sup>
            </m:sSubSup>
          </m:num>
          <m:den>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avg</m:t>
                </m:r>
              </m:sup>
            </m:sSubSup>
          </m:den>
        </m:f>
        <m:r>
          <w:rPr>
            <w:rFonts w:ascii="Cambria Math" w:hAnsi="Cambria Math"/>
          </w:rPr>
          <m:t>,∀i∈</m:t>
        </m:r>
        <m:sSub>
          <m:sSubPr>
            <m:ctrlPr>
              <w:rPr>
                <w:rFonts w:ascii="Cambria Math" w:hAnsi="Cambria Math"/>
                <w:i/>
              </w:rPr>
            </m:ctrlPr>
          </m:sSubPr>
          <m:e>
            <m:r>
              <w:rPr>
                <w:rFonts w:ascii="Cambria Math" w:hAnsi="Cambria Math"/>
              </w:rPr>
              <m:t>P</m:t>
            </m:r>
          </m:e>
          <m:sub>
            <m:r>
              <w:rPr>
                <w:rFonts w:ascii="Cambria Math" w:hAnsi="Cambria Math"/>
              </w:rPr>
              <m:t>Three Phase</m:t>
            </m:r>
          </m:sub>
        </m:sSub>
      </m:oMath>
      <w:r w:rsidR="00AD0A87" w:rsidRPr="00C140B3">
        <w:tab/>
        <w:t>(18)</w:t>
      </w:r>
    </w:p>
    <w:p w14:paraId="42BF0966" w14:textId="3785E390" w:rsidR="00916490" w:rsidRPr="00C140B3" w:rsidRDefault="00B231E2" w:rsidP="00946DB8">
      <w:pPr>
        <w:widowControl w:val="0"/>
        <w:tabs>
          <w:tab w:val="left" w:pos="4680"/>
        </w:tabs>
        <w:spacing w:before="40"/>
        <w:jc w:val="both"/>
      </w:pPr>
      <m:oMath>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avg</m:t>
            </m:r>
          </m:sup>
        </m:sSubSup>
        <m:r>
          <w:rPr>
            <w:rFonts w:ascii="Cambria Math" w:hAnsi="Cambria Math"/>
          </w:rPr>
          <m:t>=</m:t>
        </m:r>
        <m:f>
          <m:fPr>
            <m:ctrlPr>
              <w:rPr>
                <w:rFonts w:ascii="Cambria Math" w:hAnsi="Cambria Math"/>
                <w:i/>
              </w:rPr>
            </m:ctrlPr>
          </m:fPr>
          <m:num>
            <m:nary>
              <m:naryPr>
                <m:chr m:val="∑"/>
                <m:limLoc m:val="subSup"/>
                <m:supHide m:val="1"/>
                <m:ctrlPr>
                  <w:rPr>
                    <w:rFonts w:ascii="Cambria Math" w:hAnsi="Cambria Math"/>
                    <w:i/>
                  </w:rPr>
                </m:ctrlPr>
              </m:naryPr>
              <m:sub>
                <m:r>
                  <w:rPr>
                    <w:rFonts w:ascii="Cambria Math" w:hAnsi="Cambria Math"/>
                  </w:rPr>
                  <m:t>∀</m:t>
                </m:r>
                <m:r>
                  <w:rPr>
                    <w:rFonts w:ascii="Cambria Math" w:hAnsi="Cambria Math"/>
                  </w:rPr>
                  <m:t>φ</m:t>
                </m:r>
                <m:r>
                  <w:rPr>
                    <w:rFonts w:ascii="Cambria Math" w:hAnsi="Cambria Math"/>
                  </w:rPr>
                  <m:t>∈</m:t>
                </m:r>
                <m:r>
                  <w:rPr>
                    <w:rFonts w:ascii="Cambria Math" w:hAnsi="Cambria Math"/>
                  </w:rPr>
                  <m:t>ϕ</m:t>
                </m:r>
              </m:sub>
              <m:sup/>
              <m:e>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φ</m:t>
                    </m:r>
                  </m:sup>
                </m:sSubSup>
              </m:e>
            </m:nary>
          </m:num>
          <m:den>
            <m:r>
              <w:rPr>
                <w:rFonts w:ascii="Cambria Math" w:hAnsi="Cambria Math"/>
              </w:rPr>
              <m:t>3</m:t>
            </m:r>
          </m:den>
        </m:f>
        <m:r>
          <w:rPr>
            <w:rFonts w:ascii="Cambria Math" w:hAnsi="Cambria Math"/>
          </w:rPr>
          <m:t>,∀</m:t>
        </m:r>
        <m:r>
          <w:rPr>
            <w:rFonts w:ascii="Cambria Math" w:hAnsi="Cambria Math"/>
          </w:rPr>
          <m:t>i</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T</m:t>
            </m:r>
            <m:r>
              <w:rPr>
                <w:rFonts w:ascii="Cambria Math" w:hAnsi="Cambria Math"/>
              </w:rPr>
              <m:t>h</m:t>
            </m:r>
            <m:r>
              <w:rPr>
                <w:rFonts w:ascii="Cambria Math" w:hAnsi="Cambria Math"/>
              </w:rPr>
              <m:t>ree</m:t>
            </m:r>
            <m:r>
              <w:rPr>
                <w:rFonts w:ascii="Cambria Math" w:hAnsi="Cambria Math"/>
              </w:rPr>
              <m:t xml:space="preserve"> </m:t>
            </m:r>
            <m:r>
              <w:rPr>
                <w:rFonts w:ascii="Cambria Math" w:hAnsi="Cambria Math"/>
              </w:rPr>
              <m:t>P</m:t>
            </m:r>
            <m:r>
              <w:rPr>
                <w:rFonts w:ascii="Cambria Math" w:hAnsi="Cambria Math"/>
              </w:rPr>
              <m:t>h</m:t>
            </m:r>
            <m:r>
              <w:rPr>
                <w:rFonts w:ascii="Cambria Math" w:hAnsi="Cambria Math"/>
              </w:rPr>
              <m:t>ase</m:t>
            </m:r>
          </m:sub>
        </m:sSub>
      </m:oMath>
      <w:r w:rsidR="00DC24AB" w:rsidRPr="00C140B3">
        <w:tab/>
      </w:r>
      <w:r w:rsidR="00916490" w:rsidRPr="00C140B3">
        <w:t>(</w:t>
      </w:r>
      <w:r w:rsidR="00916D7B" w:rsidRPr="00C140B3">
        <w:t>1</w:t>
      </w:r>
      <w:r w:rsidR="00281BC8">
        <w:t>9</w:t>
      </w:r>
      <w:r w:rsidR="00916490" w:rsidRPr="00C140B3">
        <w:t>)</w:t>
      </w:r>
    </w:p>
    <w:p w14:paraId="34A2B182" w14:textId="2677E59A" w:rsidR="005660D4" w:rsidRPr="00C140B3" w:rsidRDefault="00B231E2" w:rsidP="00946DB8">
      <w:pPr>
        <w:widowControl w:val="0"/>
        <w:tabs>
          <w:tab w:val="left" w:pos="4680"/>
        </w:tabs>
        <w:spacing w:before="40"/>
        <w:jc w:val="both"/>
      </w:pPr>
      <m:oMath>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avg</m:t>
                </m:r>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φ</m:t>
                </m:r>
              </m:sup>
            </m:sSubSup>
          </m:e>
        </m:d>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m:t>
            </m:r>
            <m:r>
              <w:rPr>
                <w:rFonts w:ascii="Cambria Math" w:hAnsi="Cambria Math"/>
              </w:rPr>
              <m:t>max</m:t>
            </m:r>
          </m:sup>
        </m:sSubSup>
        <m:r>
          <w:rPr>
            <w:rFonts w:ascii="Cambria Math" w:hAnsi="Cambria Math"/>
          </w:rPr>
          <m:t>,∀</m:t>
        </m:r>
        <m:r>
          <w:rPr>
            <w:rFonts w:ascii="Cambria Math" w:hAnsi="Cambria Math"/>
          </w:rPr>
          <m:t>φ</m:t>
        </m:r>
        <m:r>
          <w:rPr>
            <w:rFonts w:ascii="Cambria Math" w:hAnsi="Cambria Math"/>
          </w:rPr>
          <m:t>∈</m:t>
        </m:r>
        <m:r>
          <w:rPr>
            <w:rFonts w:ascii="Cambria Math" w:hAnsi="Cambria Math"/>
          </w:rPr>
          <m:t>ϕ</m:t>
        </m:r>
        <m:r>
          <w:rPr>
            <w:rFonts w:ascii="Cambria Math" w:hAnsi="Cambria Math"/>
          </w:rPr>
          <m:t>,∀</m:t>
        </m:r>
        <m:r>
          <w:rPr>
            <w:rFonts w:ascii="Cambria Math" w:hAnsi="Cambria Math"/>
          </w:rPr>
          <m:t>i</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T</m:t>
            </m:r>
            <m:r>
              <w:rPr>
                <w:rFonts w:ascii="Cambria Math" w:hAnsi="Cambria Math"/>
              </w:rPr>
              <m:t>h</m:t>
            </m:r>
            <m:r>
              <w:rPr>
                <w:rFonts w:ascii="Cambria Math" w:hAnsi="Cambria Math"/>
              </w:rPr>
              <m:t>ree</m:t>
            </m:r>
            <m:r>
              <w:rPr>
                <w:rFonts w:ascii="Cambria Math" w:hAnsi="Cambria Math"/>
              </w:rPr>
              <m:t xml:space="preserve"> </m:t>
            </m:r>
            <m:r>
              <w:rPr>
                <w:rFonts w:ascii="Cambria Math" w:hAnsi="Cambria Math"/>
              </w:rPr>
              <m:t>P</m:t>
            </m:r>
            <m:r>
              <w:rPr>
                <w:rFonts w:ascii="Cambria Math" w:hAnsi="Cambria Math"/>
              </w:rPr>
              <m:t>h</m:t>
            </m:r>
            <m:r>
              <w:rPr>
                <w:rFonts w:ascii="Cambria Math" w:hAnsi="Cambria Math"/>
              </w:rPr>
              <m:t>ase</m:t>
            </m:r>
          </m:sub>
        </m:sSub>
      </m:oMath>
      <w:r w:rsidR="00DC24AB" w:rsidRPr="00C140B3">
        <w:tab/>
      </w:r>
      <w:r w:rsidR="00916490" w:rsidRPr="00C140B3">
        <w:t>(</w:t>
      </w:r>
      <w:r w:rsidR="00281BC8">
        <w:t>20</w:t>
      </w:r>
      <w:r w:rsidR="00916490" w:rsidRPr="00C140B3">
        <w:t>)</w:t>
      </w:r>
    </w:p>
    <w:p w14:paraId="35D86B91" w14:textId="5EE4BED6" w:rsidR="00916490" w:rsidRPr="00C140B3" w:rsidRDefault="00B231E2" w:rsidP="00946DB8">
      <w:pPr>
        <w:widowControl w:val="0"/>
        <w:tabs>
          <w:tab w:val="left" w:pos="4680"/>
        </w:tabs>
        <w:spacing w:before="40"/>
        <w:jc w:val="both"/>
      </w:pPr>
      <m:oMath>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m:t>
                </m:r>
                <m:r>
                  <w:rPr>
                    <w:rFonts w:ascii="Cambria Math" w:hAnsi="Cambria Math"/>
                  </w:rPr>
                  <m:t>max</m:t>
                </m:r>
              </m:sup>
            </m:sSubSup>
            <m:r>
              <w:rPr>
                <w:rFonts w:ascii="Cambria Math" w:hAnsi="Cambria Math"/>
              </w:rPr>
              <m:t>≤0.02×</m:t>
            </m:r>
            <m:r>
              <w:rPr>
                <w:rFonts w:ascii="Cambria Math" w:hAnsi="Cambria Math"/>
              </w:rPr>
              <m:t>V</m:t>
            </m:r>
          </m:e>
          <m:sub>
            <m:r>
              <w:rPr>
                <w:rFonts w:ascii="Cambria Math" w:hAnsi="Cambria Math"/>
              </w:rPr>
              <m:t>i</m:t>
            </m:r>
          </m:sub>
          <m:sup>
            <m:r>
              <w:rPr>
                <w:rFonts w:ascii="Cambria Math" w:hAnsi="Cambria Math"/>
              </w:rPr>
              <m:t>avg</m:t>
            </m:r>
          </m:sup>
        </m:sSubSup>
        <m:r>
          <w:rPr>
            <w:rFonts w:ascii="Cambria Math" w:hAnsi="Cambria Math"/>
          </w:rPr>
          <m:t>,∀</m:t>
        </m:r>
        <m:r>
          <w:rPr>
            <w:rFonts w:ascii="Cambria Math" w:hAnsi="Cambria Math"/>
          </w:rPr>
          <m:t>i</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T</m:t>
            </m:r>
            <m:r>
              <w:rPr>
                <w:rFonts w:ascii="Cambria Math" w:hAnsi="Cambria Math"/>
              </w:rPr>
              <m:t>h</m:t>
            </m:r>
            <m:r>
              <w:rPr>
                <w:rFonts w:ascii="Cambria Math" w:hAnsi="Cambria Math"/>
              </w:rPr>
              <m:t>ree</m:t>
            </m:r>
            <m:r>
              <w:rPr>
                <w:rFonts w:ascii="Cambria Math" w:hAnsi="Cambria Math"/>
              </w:rPr>
              <m:t xml:space="preserve"> </m:t>
            </m:r>
            <m:r>
              <w:rPr>
                <w:rFonts w:ascii="Cambria Math" w:hAnsi="Cambria Math"/>
              </w:rPr>
              <m:t>P</m:t>
            </m:r>
            <m:r>
              <w:rPr>
                <w:rFonts w:ascii="Cambria Math" w:hAnsi="Cambria Math"/>
              </w:rPr>
              <m:t>h</m:t>
            </m:r>
            <m:r>
              <w:rPr>
                <w:rFonts w:ascii="Cambria Math" w:hAnsi="Cambria Math"/>
              </w:rPr>
              <m:t>ase</m:t>
            </m:r>
          </m:sub>
        </m:sSub>
      </m:oMath>
      <w:r w:rsidR="005840CB" w:rsidRPr="00C140B3">
        <w:tab/>
      </w:r>
      <w:r w:rsidR="00916490" w:rsidRPr="00C140B3">
        <w:t>(</w:t>
      </w:r>
      <w:r w:rsidR="00916D7B" w:rsidRPr="00C140B3">
        <w:t>2</w:t>
      </w:r>
      <w:r w:rsidR="00281BC8">
        <w:t>1</w:t>
      </w:r>
      <w:r w:rsidR="00916490" w:rsidRPr="00C140B3">
        <w:t>)</w:t>
      </w:r>
    </w:p>
    <w:p w14:paraId="4AA36787" w14:textId="608B4F8C" w:rsidR="00916490" w:rsidRPr="00F35291" w:rsidRDefault="00916490" w:rsidP="00F35291">
      <w:pPr>
        <w:widowControl w:val="0"/>
        <w:pBdr>
          <w:top w:val="nil"/>
          <w:left w:val="nil"/>
          <w:bottom w:val="nil"/>
          <w:right w:val="nil"/>
          <w:between w:val="nil"/>
        </w:pBdr>
        <w:ind w:firstLine="144"/>
        <w:jc w:val="both"/>
        <w:rPr>
          <w:color w:val="000000"/>
          <w:spacing w:val="-4"/>
        </w:rPr>
      </w:pPr>
      <w:r w:rsidRPr="00F35291">
        <w:rPr>
          <w:color w:val="000000"/>
          <w:spacing w:val="-4"/>
        </w:rPr>
        <w:t xml:space="preserve"> Equation (</w:t>
      </w:r>
      <w:r w:rsidR="005868D1" w:rsidRPr="00F35291">
        <w:rPr>
          <w:color w:val="000000"/>
          <w:spacing w:val="-4"/>
        </w:rPr>
        <w:t>20</w:t>
      </w:r>
      <w:r w:rsidRPr="00F35291">
        <w:rPr>
          <w:color w:val="000000"/>
          <w:spacing w:val="-4"/>
        </w:rPr>
        <w:t>) contains an absolute difference which is reformulated linearly as shown in (</w:t>
      </w:r>
      <w:r w:rsidR="00DE1EAE" w:rsidRPr="00F35291">
        <w:rPr>
          <w:color w:val="000000"/>
          <w:spacing w:val="-4"/>
        </w:rPr>
        <w:t>2</w:t>
      </w:r>
      <w:r w:rsidR="00886A74" w:rsidRPr="00F35291">
        <w:rPr>
          <w:color w:val="000000"/>
          <w:spacing w:val="-4"/>
        </w:rPr>
        <w:t>2</w:t>
      </w:r>
      <w:r w:rsidRPr="00F35291">
        <w:rPr>
          <w:color w:val="000000"/>
          <w:spacing w:val="-4"/>
        </w:rPr>
        <w:t>) and (</w:t>
      </w:r>
      <w:r w:rsidR="00DE1EAE" w:rsidRPr="00F35291">
        <w:rPr>
          <w:color w:val="000000"/>
          <w:spacing w:val="-4"/>
        </w:rPr>
        <w:t>2</w:t>
      </w:r>
      <w:r w:rsidR="00886A74" w:rsidRPr="00F35291">
        <w:rPr>
          <w:color w:val="000000"/>
          <w:spacing w:val="-4"/>
        </w:rPr>
        <w:t>3</w:t>
      </w:r>
      <w:r w:rsidRPr="00F35291">
        <w:rPr>
          <w:color w:val="000000"/>
          <w:spacing w:val="-4"/>
        </w:rPr>
        <w:t>).</w:t>
      </w:r>
    </w:p>
    <w:p w14:paraId="79C77550" w14:textId="5B7799FB" w:rsidR="00916490" w:rsidRPr="00C140B3" w:rsidRDefault="00B231E2" w:rsidP="00946DB8">
      <w:pPr>
        <w:widowControl w:val="0"/>
        <w:tabs>
          <w:tab w:val="left" w:pos="4680"/>
        </w:tabs>
        <w:spacing w:before="40"/>
        <w:jc w:val="both"/>
      </w:pPr>
      <m:oMath>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avg</m:t>
            </m:r>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φ</m:t>
            </m:r>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m:t>
            </m:r>
            <m:r>
              <w:rPr>
                <w:rFonts w:ascii="Cambria Math" w:hAnsi="Cambria Math"/>
              </w:rPr>
              <m:t>max</m:t>
            </m:r>
          </m:sup>
        </m:sSubSup>
        <m:r>
          <w:rPr>
            <w:rFonts w:ascii="Cambria Math" w:hAnsi="Cambria Math"/>
          </w:rPr>
          <m:t>,∀</m:t>
        </m:r>
        <m:r>
          <w:rPr>
            <w:rFonts w:ascii="Cambria Math" w:hAnsi="Cambria Math"/>
          </w:rPr>
          <m:t>φ</m:t>
        </m:r>
        <m:r>
          <w:rPr>
            <w:rFonts w:ascii="Cambria Math" w:hAnsi="Cambria Math"/>
          </w:rPr>
          <m:t>∈</m:t>
        </m:r>
        <m:r>
          <w:rPr>
            <w:rFonts w:ascii="Cambria Math" w:hAnsi="Cambria Math"/>
          </w:rPr>
          <m:t>ϕ</m:t>
        </m:r>
        <m:r>
          <w:rPr>
            <w:rFonts w:ascii="Cambria Math" w:hAnsi="Cambria Math"/>
          </w:rPr>
          <m:t>,∀</m:t>
        </m:r>
        <m:r>
          <w:rPr>
            <w:rFonts w:ascii="Cambria Math" w:hAnsi="Cambria Math"/>
          </w:rPr>
          <m:t>i</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T</m:t>
            </m:r>
            <m:r>
              <w:rPr>
                <w:rFonts w:ascii="Cambria Math" w:hAnsi="Cambria Math"/>
              </w:rPr>
              <m:t>h</m:t>
            </m:r>
            <m:r>
              <w:rPr>
                <w:rFonts w:ascii="Cambria Math" w:hAnsi="Cambria Math"/>
              </w:rPr>
              <m:t>ree</m:t>
            </m:r>
            <m:r>
              <w:rPr>
                <w:rFonts w:ascii="Cambria Math" w:hAnsi="Cambria Math"/>
              </w:rPr>
              <m:t xml:space="preserve"> </m:t>
            </m:r>
            <m:r>
              <w:rPr>
                <w:rFonts w:ascii="Cambria Math" w:hAnsi="Cambria Math"/>
              </w:rPr>
              <m:t>P</m:t>
            </m:r>
            <m:r>
              <w:rPr>
                <w:rFonts w:ascii="Cambria Math" w:hAnsi="Cambria Math"/>
              </w:rPr>
              <m:t>h</m:t>
            </m:r>
            <m:r>
              <w:rPr>
                <w:rFonts w:ascii="Cambria Math" w:hAnsi="Cambria Math"/>
              </w:rPr>
              <m:t>ase</m:t>
            </m:r>
          </m:sub>
        </m:sSub>
      </m:oMath>
      <w:r w:rsidR="00CE6C6D" w:rsidRPr="00C140B3">
        <w:tab/>
      </w:r>
      <w:r w:rsidR="00916490" w:rsidRPr="00C140B3">
        <w:t>(</w:t>
      </w:r>
      <w:r w:rsidR="00916D7B" w:rsidRPr="00C140B3">
        <w:t>2</w:t>
      </w:r>
      <w:r w:rsidR="00281BC8">
        <w:t>2</w:t>
      </w:r>
      <w:r w:rsidR="00916490" w:rsidRPr="00C140B3">
        <w:t>)</w:t>
      </w:r>
    </w:p>
    <w:p w14:paraId="73EC8501" w14:textId="165B1026" w:rsidR="00916490" w:rsidRPr="00C140B3" w:rsidRDefault="00B231E2" w:rsidP="00946DB8">
      <w:pPr>
        <w:widowControl w:val="0"/>
        <w:tabs>
          <w:tab w:val="left" w:pos="4680"/>
        </w:tabs>
        <w:spacing w:before="40"/>
        <w:jc w:val="both"/>
      </w:pPr>
      <m:oMath>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φ</m:t>
            </m:r>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avg</m:t>
            </m:r>
          </m:sup>
        </m:sSubSup>
        <m:r>
          <w:rPr>
            <w:rFonts w:ascii="Cambria Math" w:hAnsi="Cambria Math"/>
          </w:rPr>
          <m:t xml:space="preserve"> ≤</m:t>
        </m:r>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m:t>
            </m:r>
            <m:r>
              <w:rPr>
                <w:rFonts w:ascii="Cambria Math" w:hAnsi="Cambria Math"/>
              </w:rPr>
              <m:t>max</m:t>
            </m:r>
          </m:sup>
        </m:sSubSup>
        <m:r>
          <w:rPr>
            <w:rFonts w:ascii="Cambria Math" w:hAnsi="Cambria Math"/>
          </w:rPr>
          <m:t>,∀</m:t>
        </m:r>
        <m:r>
          <w:rPr>
            <w:rFonts w:ascii="Cambria Math" w:hAnsi="Cambria Math"/>
          </w:rPr>
          <m:t>φ</m:t>
        </m:r>
        <m:r>
          <w:rPr>
            <w:rFonts w:ascii="Cambria Math" w:hAnsi="Cambria Math"/>
          </w:rPr>
          <m:t>∈</m:t>
        </m:r>
        <m:r>
          <w:rPr>
            <w:rFonts w:ascii="Cambria Math" w:hAnsi="Cambria Math"/>
          </w:rPr>
          <m:t>ϕ</m:t>
        </m:r>
        <m:r>
          <w:rPr>
            <w:rFonts w:ascii="Cambria Math" w:hAnsi="Cambria Math"/>
          </w:rPr>
          <m:t>,∀</m:t>
        </m:r>
        <m:r>
          <w:rPr>
            <w:rFonts w:ascii="Cambria Math" w:hAnsi="Cambria Math"/>
          </w:rPr>
          <m:t>i</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T</m:t>
            </m:r>
            <m:r>
              <w:rPr>
                <w:rFonts w:ascii="Cambria Math" w:hAnsi="Cambria Math"/>
              </w:rPr>
              <m:t>h</m:t>
            </m:r>
            <m:r>
              <w:rPr>
                <w:rFonts w:ascii="Cambria Math" w:hAnsi="Cambria Math"/>
              </w:rPr>
              <m:t>ree</m:t>
            </m:r>
            <m:r>
              <w:rPr>
                <w:rFonts w:ascii="Cambria Math" w:hAnsi="Cambria Math"/>
              </w:rPr>
              <m:t xml:space="preserve"> </m:t>
            </m:r>
            <m:r>
              <w:rPr>
                <w:rFonts w:ascii="Cambria Math" w:hAnsi="Cambria Math"/>
              </w:rPr>
              <m:t>P</m:t>
            </m:r>
            <m:r>
              <w:rPr>
                <w:rFonts w:ascii="Cambria Math" w:hAnsi="Cambria Math"/>
              </w:rPr>
              <m:t>h</m:t>
            </m:r>
            <m:r>
              <w:rPr>
                <w:rFonts w:ascii="Cambria Math" w:hAnsi="Cambria Math"/>
              </w:rPr>
              <m:t>ase</m:t>
            </m:r>
          </m:sub>
        </m:sSub>
      </m:oMath>
      <w:r w:rsidR="00CE6C6D" w:rsidRPr="00C140B3">
        <w:tab/>
      </w:r>
      <w:r w:rsidR="00916490" w:rsidRPr="00C140B3">
        <w:t>(</w:t>
      </w:r>
      <w:r w:rsidR="00916D7B" w:rsidRPr="00C140B3">
        <w:t>2</w:t>
      </w:r>
      <w:r w:rsidR="00281BC8">
        <w:t>3</w:t>
      </w:r>
      <w:r w:rsidR="00916490" w:rsidRPr="00C140B3">
        <w:t>)</w:t>
      </w:r>
    </w:p>
    <w:p w14:paraId="1BC8E8D1" w14:textId="011789BA" w:rsidR="00BB332D" w:rsidRPr="00C140B3" w:rsidRDefault="00BB332D" w:rsidP="00C140B3">
      <w:pPr>
        <w:pStyle w:val="Heading2"/>
        <w:numPr>
          <w:ilvl w:val="0"/>
          <w:numId w:val="0"/>
        </w:numPr>
      </w:pPr>
      <w:r w:rsidRPr="00C140B3">
        <w:t>B. Voltage Balancing Using</w:t>
      </w:r>
      <w:r w:rsidR="00AB5040" w:rsidRPr="00C140B3">
        <w:t xml:space="preserve"> a Term in the</w:t>
      </w:r>
      <w:r w:rsidRPr="00C140B3">
        <w:t xml:space="preserve"> </w:t>
      </w:r>
      <w:r w:rsidR="00DF3F49" w:rsidRPr="00C140B3">
        <w:t xml:space="preserve">Objective </w:t>
      </w:r>
      <w:r w:rsidR="007F5484" w:rsidRPr="00C140B3">
        <w:t>Function</w:t>
      </w:r>
    </w:p>
    <w:p w14:paraId="108F0FD6" w14:textId="60F19547" w:rsidR="006E00E5" w:rsidRPr="000D5F36" w:rsidRDefault="006E00E5" w:rsidP="000D5F36">
      <w:pPr>
        <w:widowControl w:val="0"/>
        <w:pBdr>
          <w:top w:val="nil"/>
          <w:left w:val="nil"/>
          <w:bottom w:val="nil"/>
          <w:right w:val="nil"/>
          <w:between w:val="nil"/>
        </w:pBdr>
        <w:ind w:firstLine="144"/>
        <w:jc w:val="both"/>
        <w:rPr>
          <w:color w:val="000000"/>
          <w:spacing w:val="-4"/>
        </w:rPr>
      </w:pPr>
      <w:r w:rsidRPr="000D5F36">
        <w:rPr>
          <w:color w:val="000000"/>
          <w:spacing w:val="-4"/>
        </w:rPr>
        <w:t xml:space="preserve">In this subsection, the mitigation of voltage unbalance is achieved through modifying the objective function to minimize cost savings and system wide </w:t>
      </w:r>
      <w:r w:rsidR="009F7451" w:rsidRPr="000D5F36">
        <w:rPr>
          <w:color w:val="000000"/>
          <w:spacing w:val="-4"/>
        </w:rPr>
        <w:t xml:space="preserve">voltage </w:t>
      </w:r>
      <w:r w:rsidRPr="000D5F36">
        <w:rPr>
          <w:color w:val="000000"/>
          <w:spacing w:val="-4"/>
        </w:rPr>
        <w:t xml:space="preserve">unbalance. Balancing voltages strictly with constraints sets a hard bound. </w:t>
      </w:r>
      <w:r w:rsidR="00AB5040" w:rsidRPr="000D5F36">
        <w:rPr>
          <w:color w:val="000000"/>
          <w:spacing w:val="-4"/>
        </w:rPr>
        <w:t xml:space="preserve">However, </w:t>
      </w:r>
      <w:r w:rsidRPr="000D5F36">
        <w:rPr>
          <w:color w:val="000000"/>
          <w:spacing w:val="-4"/>
        </w:rPr>
        <w:t xml:space="preserve">in </w:t>
      </w:r>
      <w:r w:rsidR="00B31412" w:rsidRPr="000D5F36">
        <w:rPr>
          <w:color w:val="000000"/>
          <w:spacing w:val="-4"/>
        </w:rPr>
        <w:t xml:space="preserve">extreme </w:t>
      </w:r>
      <w:r w:rsidRPr="000D5F36">
        <w:rPr>
          <w:color w:val="000000"/>
          <w:spacing w:val="-4"/>
        </w:rPr>
        <w:t>cases</w:t>
      </w:r>
      <w:r w:rsidR="00AB5040" w:rsidRPr="000D5F36">
        <w:rPr>
          <w:color w:val="000000"/>
          <w:spacing w:val="-4"/>
        </w:rPr>
        <w:t>,</w:t>
      </w:r>
      <w:r w:rsidRPr="000D5F36">
        <w:rPr>
          <w:color w:val="000000"/>
          <w:spacing w:val="-4"/>
        </w:rPr>
        <w:t xml:space="preserve"> where it is impossible to </w:t>
      </w:r>
      <w:r w:rsidR="00A90E12" w:rsidRPr="000D5F36">
        <w:rPr>
          <w:color w:val="000000"/>
          <w:spacing w:val="-4"/>
        </w:rPr>
        <w:t>limit</w:t>
      </w:r>
      <w:r w:rsidRPr="000D5F36">
        <w:rPr>
          <w:color w:val="000000"/>
          <w:spacing w:val="-4"/>
        </w:rPr>
        <w:t xml:space="preserve"> the unbalance system-wide to two percent</w:t>
      </w:r>
      <w:r w:rsidR="007C47E1" w:rsidRPr="000D5F36">
        <w:rPr>
          <w:color w:val="000000"/>
          <w:spacing w:val="-4"/>
        </w:rPr>
        <w:t xml:space="preserve">, an objective </w:t>
      </w:r>
      <w:r w:rsidR="001C0E03" w:rsidRPr="000D5F36">
        <w:rPr>
          <w:color w:val="000000"/>
          <w:spacing w:val="-4"/>
        </w:rPr>
        <w:t>function-based</w:t>
      </w:r>
      <w:r w:rsidR="00A12725" w:rsidRPr="000D5F36">
        <w:rPr>
          <w:color w:val="000000"/>
          <w:spacing w:val="-4"/>
        </w:rPr>
        <w:t xml:space="preserve"> unbalance minimization can be </w:t>
      </w:r>
      <w:r w:rsidR="009D4649" w:rsidRPr="000D5F36">
        <w:rPr>
          <w:color w:val="000000"/>
          <w:spacing w:val="-4"/>
        </w:rPr>
        <w:t>utilized</w:t>
      </w:r>
      <w:r w:rsidR="00A12725" w:rsidRPr="000D5F36">
        <w:rPr>
          <w:color w:val="000000"/>
          <w:spacing w:val="-4"/>
        </w:rPr>
        <w:t xml:space="preserve"> </w:t>
      </w:r>
      <w:r w:rsidRPr="000D5F36">
        <w:rPr>
          <w:color w:val="000000"/>
          <w:spacing w:val="-4"/>
        </w:rPr>
        <w:t>as shown in (</w:t>
      </w:r>
      <w:r w:rsidR="00504F96" w:rsidRPr="000D5F36">
        <w:rPr>
          <w:color w:val="000000"/>
          <w:spacing w:val="-4"/>
        </w:rPr>
        <w:t>2</w:t>
      </w:r>
      <w:r w:rsidR="00703852" w:rsidRPr="000D5F36">
        <w:rPr>
          <w:color w:val="000000"/>
          <w:spacing w:val="-4"/>
        </w:rPr>
        <w:t>4</w:t>
      </w:r>
      <w:r w:rsidRPr="000D5F36">
        <w:rPr>
          <w:color w:val="000000"/>
          <w:spacing w:val="-4"/>
        </w:rPr>
        <w:t>).</w:t>
      </w:r>
    </w:p>
    <w:p w14:paraId="6D618C02" w14:textId="02CDCEE5" w:rsidR="006E00E5" w:rsidRPr="00C140B3" w:rsidRDefault="00B231E2" w:rsidP="00946DB8">
      <w:pPr>
        <w:widowControl w:val="0"/>
        <w:tabs>
          <w:tab w:val="left" w:pos="4680"/>
        </w:tabs>
        <w:spacing w:before="40"/>
      </w:pPr>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min</m:t>
                </m:r>
                <m:ctrlPr>
                  <w:rPr>
                    <w:rFonts w:ascii="Cambria Math" w:hAnsi="Cambria Math"/>
                  </w:rPr>
                </m:ctrlPr>
              </m:e>
              <m:lim>
                <m:eqArr>
                  <m:eqArrPr>
                    <m:ctrlPr>
                      <w:rPr>
                        <w:rFonts w:ascii="Cambria Math" w:hAnsi="Cambria Math"/>
                        <w:i/>
                      </w:rPr>
                    </m:ctrlPr>
                  </m:eqArrPr>
                  <m:e>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r</m:t>
                        </m:r>
                        <m:r>
                          <w:rPr>
                            <w:rFonts w:ascii="Cambria Math" w:hAnsi="Cambria Math"/>
                          </w:rPr>
                          <m:t>,</m:t>
                        </m:r>
                        <m:r>
                          <w:rPr>
                            <w:rFonts w:ascii="Cambria Math" w:hAnsi="Cambria Math"/>
                          </w:rPr>
                          <m:t>φ</m:t>
                        </m:r>
                      </m:sup>
                    </m:sSubSup>
                    <m:r>
                      <w:rPr>
                        <w:rFonts w:ascii="Cambria Math" w:hAnsi="Cambria Math"/>
                      </w:rPr>
                      <m:t xml:space="preserve">, </m:t>
                    </m:r>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im</m:t>
                        </m:r>
                        <m:r>
                          <w:rPr>
                            <w:rFonts w:ascii="Cambria Math" w:hAnsi="Cambria Math"/>
                          </w:rPr>
                          <m:t>,</m:t>
                        </m:r>
                        <m:r>
                          <w:rPr>
                            <w:rFonts w:ascii="Cambria Math" w:hAnsi="Cambria Math"/>
                          </w:rPr>
                          <m:t>φ</m:t>
                        </m:r>
                      </m:sup>
                    </m:sSubSup>
                    <m:r>
                      <w:rPr>
                        <w:rFonts w:ascii="Cambria Math" w:hAnsi="Cambria Math"/>
                      </w:rPr>
                      <m:t xml:space="preserve">, </m:t>
                    </m:r>
                    <m:sSubSup>
                      <m:sSubSupPr>
                        <m:ctrlPr>
                          <w:rPr>
                            <w:rFonts w:ascii="Cambria Math" w:hAnsi="Cambria Math"/>
                            <w:i/>
                          </w:rPr>
                        </m:ctrlPr>
                      </m:sSubSupPr>
                      <m:e>
                        <m:r>
                          <w:rPr>
                            <w:rFonts w:ascii="Cambria Math" w:hAnsi="Cambria Math"/>
                          </w:rPr>
                          <m:t>I</m:t>
                        </m:r>
                      </m:e>
                      <m:sub>
                        <m:r>
                          <w:rPr>
                            <w:rFonts w:ascii="Cambria Math" w:hAnsi="Cambria Math"/>
                          </w:rPr>
                          <m:t>i</m:t>
                        </m:r>
                      </m:sub>
                      <m:sup>
                        <m:r>
                          <w:rPr>
                            <w:rFonts w:ascii="Cambria Math" w:hAnsi="Cambria Math"/>
                          </w:rPr>
                          <m:t>r</m:t>
                        </m:r>
                        <m:r>
                          <w:rPr>
                            <w:rFonts w:ascii="Cambria Math" w:hAnsi="Cambria Math"/>
                          </w:rPr>
                          <m:t>,</m:t>
                        </m:r>
                        <m:r>
                          <w:rPr>
                            <w:rFonts w:ascii="Cambria Math" w:hAnsi="Cambria Math"/>
                          </w:rPr>
                          <m:t>φ</m:t>
                        </m:r>
                      </m:sup>
                    </m:sSubSup>
                    <m:r>
                      <w:rPr>
                        <w:rFonts w:ascii="Cambria Math" w:hAnsi="Cambria Math"/>
                      </w:rPr>
                      <m:t>,</m:t>
                    </m:r>
                    <m:sSubSup>
                      <m:sSubSupPr>
                        <m:ctrlPr>
                          <w:rPr>
                            <w:rFonts w:ascii="Cambria Math" w:hAnsi="Cambria Math"/>
                            <w:i/>
                          </w:rPr>
                        </m:ctrlPr>
                      </m:sSubSupPr>
                      <m:e>
                        <m:r>
                          <w:rPr>
                            <w:rFonts w:ascii="Cambria Math" w:hAnsi="Cambria Math"/>
                          </w:rPr>
                          <m:t>I</m:t>
                        </m:r>
                      </m:e>
                      <m:sub>
                        <m:r>
                          <w:rPr>
                            <w:rFonts w:ascii="Cambria Math" w:hAnsi="Cambria Math"/>
                          </w:rPr>
                          <m:t>i</m:t>
                        </m:r>
                      </m:sub>
                      <m:sup>
                        <m:r>
                          <w:rPr>
                            <w:rFonts w:ascii="Cambria Math" w:hAnsi="Cambria Math"/>
                          </w:rPr>
                          <m:t>im</m:t>
                        </m:r>
                        <m:r>
                          <w:rPr>
                            <w:rFonts w:ascii="Cambria Math" w:hAnsi="Cambria Math"/>
                          </w:rPr>
                          <m:t>,</m:t>
                        </m:r>
                        <m:r>
                          <w:rPr>
                            <w:rFonts w:ascii="Cambria Math" w:hAnsi="Cambria Math"/>
                          </w:rPr>
                          <m:t>φ</m:t>
                        </m:r>
                      </m:sup>
                    </m:sSubSup>
                  </m:e>
                  <m:e>
                    <m:sSubSup>
                      <m:sSubSupPr>
                        <m:ctrlPr>
                          <w:rPr>
                            <w:rFonts w:ascii="Cambria Math" w:hAnsi="Cambria Math"/>
                            <w:i/>
                          </w:rPr>
                        </m:ctrlPr>
                      </m:sSubSupPr>
                      <m:e>
                        <m:r>
                          <w:rPr>
                            <w:rFonts w:ascii="Cambria Math" w:hAnsi="Cambria Math"/>
                          </w:rPr>
                          <m:t>I</m:t>
                        </m:r>
                      </m:e>
                      <m:sub>
                        <m:r>
                          <m:rPr>
                            <m:scr m:val="script"/>
                          </m:rPr>
                          <w:rPr>
                            <w:rFonts w:ascii="Cambria Math" w:hAnsi="Cambria Math"/>
                          </w:rPr>
                          <m:t>l</m:t>
                        </m:r>
                      </m:sub>
                      <m:sup>
                        <m:r>
                          <w:rPr>
                            <w:rFonts w:ascii="Cambria Math" w:hAnsi="Cambria Math"/>
                          </w:rPr>
                          <m:t>r</m:t>
                        </m:r>
                        <m:r>
                          <w:rPr>
                            <w:rFonts w:ascii="Cambria Math" w:hAnsi="Cambria Math"/>
                          </w:rPr>
                          <m:t>,</m:t>
                        </m:r>
                        <m:r>
                          <w:rPr>
                            <w:rFonts w:ascii="Cambria Math" w:hAnsi="Cambria Math"/>
                          </w:rPr>
                          <m:t>φ</m:t>
                        </m:r>
                      </m:sup>
                    </m:sSubSup>
                    <m:r>
                      <w:rPr>
                        <w:rFonts w:ascii="Cambria Math" w:hAnsi="Cambria Math"/>
                      </w:rPr>
                      <m:t xml:space="preserve">, </m:t>
                    </m:r>
                    <m:sSubSup>
                      <m:sSubSupPr>
                        <m:ctrlPr>
                          <w:rPr>
                            <w:rFonts w:ascii="Cambria Math" w:hAnsi="Cambria Math"/>
                            <w:i/>
                          </w:rPr>
                        </m:ctrlPr>
                      </m:sSubSupPr>
                      <m:e>
                        <m:r>
                          <w:rPr>
                            <w:rFonts w:ascii="Cambria Math" w:hAnsi="Cambria Math"/>
                          </w:rPr>
                          <m:t>I</m:t>
                        </m:r>
                      </m:e>
                      <m:sub>
                        <m:r>
                          <m:rPr>
                            <m:scr m:val="script"/>
                          </m:rPr>
                          <w:rPr>
                            <w:rFonts w:ascii="Cambria Math" w:hAnsi="Cambria Math"/>
                          </w:rPr>
                          <m:t>l</m:t>
                        </m:r>
                      </m:sub>
                      <m:sup>
                        <m:r>
                          <w:rPr>
                            <w:rFonts w:ascii="Cambria Math" w:hAnsi="Cambria Math"/>
                          </w:rPr>
                          <m:t>im</m:t>
                        </m:r>
                        <m:r>
                          <w:rPr>
                            <w:rFonts w:ascii="Cambria Math" w:hAnsi="Cambria Math"/>
                          </w:rPr>
                          <m:t>,</m:t>
                        </m:r>
                        <m:r>
                          <w:rPr>
                            <w:rFonts w:ascii="Cambria Math" w:hAnsi="Cambria Math"/>
                          </w:rPr>
                          <m:t>φ</m:t>
                        </m:r>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pvv</m:t>
                        </m:r>
                      </m:sup>
                    </m:sSubSup>
                    <m:r>
                      <w:rPr>
                        <w:rFonts w:ascii="Cambria Math" w:hAnsi="Cambria Math"/>
                      </w:rPr>
                      <m:t xml:space="preserve"> </m:t>
                    </m:r>
                  </m:e>
                </m:eqArr>
                <m:ctrlPr>
                  <w:rPr>
                    <w:rFonts w:ascii="Cambria Math" w:hAnsi="Cambria Math"/>
                  </w:rPr>
                </m:ctrlPr>
              </m:lim>
            </m:limLow>
          </m:fName>
          <m:e>
            <m:nary>
              <m:naryPr>
                <m:chr m:val="∑"/>
                <m:supHide m:val="1"/>
                <m:ctrlPr>
                  <w:rPr>
                    <w:rFonts w:ascii="Cambria Math" w:hAnsi="Cambria Math"/>
                    <w:i/>
                  </w:rPr>
                </m:ctrlPr>
              </m:naryPr>
              <m:sub>
                <m:r>
                  <w:rPr>
                    <w:rFonts w:ascii="Cambria Math" w:hAnsi="Cambria Math"/>
                  </w:rPr>
                  <m:t>φ</m:t>
                </m:r>
                <m:r>
                  <w:rPr>
                    <w:rFonts w:ascii="Cambria Math" w:hAnsi="Cambria Math"/>
                  </w:rPr>
                  <m:t>∈</m:t>
                </m:r>
                <m:r>
                  <w:rPr>
                    <w:rFonts w:ascii="Cambria Math" w:hAnsi="Cambria Math"/>
                  </w:rPr>
                  <m:t>ϕ</m:t>
                </m:r>
              </m:sub>
              <m:sup/>
              <m:e>
                <m:d>
                  <m:dPr>
                    <m:ctrlPr>
                      <w:rPr>
                        <w:rFonts w:ascii="Cambria Math" w:hAnsi="Cambria Math"/>
                        <w:i/>
                      </w:rPr>
                    </m:ctrlPr>
                  </m:dPr>
                  <m:e>
                    <m:eqArr>
                      <m:eqArrPr>
                        <m:ctrlPr>
                          <w:rPr>
                            <w:rFonts w:ascii="Cambria Math" w:hAnsi="Cambria Math"/>
                            <w:i/>
                          </w:rPr>
                        </m:ctrlPr>
                      </m:eqArrPr>
                      <m:e>
                        <m:nary>
                          <m:naryPr>
                            <m:chr m:val="∑"/>
                            <m:supHide m:val="1"/>
                            <m:ctrlPr>
                              <w:rPr>
                                <w:rFonts w:ascii="Cambria Math" w:hAnsi="Cambria Math"/>
                                <w:i/>
                              </w:rPr>
                            </m:ctrlPr>
                          </m:naryPr>
                          <m:sub>
                            <m:r>
                              <w:rPr>
                                <w:rFonts w:ascii="Cambria Math" w:hAnsi="Cambria Math"/>
                              </w:rPr>
                              <m:t>∀</m:t>
                            </m:r>
                            <m:r>
                              <w:rPr>
                                <w:rFonts w:ascii="Cambria Math" w:hAnsi="Cambria Math"/>
                              </w:rPr>
                              <m:t>s</m:t>
                            </m:r>
                            <m:d>
                              <m:dPr>
                                <m:ctrlPr>
                                  <w:rPr>
                                    <w:rFonts w:ascii="Cambria Math" w:hAnsi="Cambria Math"/>
                                    <w:i/>
                                  </w:rPr>
                                </m:ctrlPr>
                              </m:dPr>
                              <m:e>
                                <m:r>
                                  <w:rPr>
                                    <w:rFonts w:ascii="Cambria Math" w:hAnsi="Cambria Math"/>
                                  </w:rPr>
                                  <m:t>i</m:t>
                                </m:r>
                              </m:e>
                            </m:d>
                          </m:sub>
                          <m:sup/>
                          <m:e>
                            <m:sSubSup>
                              <m:sSubSupPr>
                                <m:ctrlPr>
                                  <w:rPr>
                                    <w:rFonts w:ascii="Cambria Math" w:hAnsi="Cambria Math"/>
                                    <w:i/>
                                  </w:rPr>
                                </m:ctrlPr>
                              </m:sSubSupPr>
                              <m:e>
                                <m:r>
                                  <w:rPr>
                                    <w:rFonts w:ascii="Cambria Math" w:hAnsi="Cambria Math"/>
                                  </w:rPr>
                                  <m:t>π</m:t>
                                </m:r>
                                <m:ctrlPr>
                                  <w:rPr>
                                    <w:rFonts w:ascii="Cambria Math" w:eastAsia="Cambria Math" w:hAnsi="Cambria Math" w:cs="Cambria Math"/>
                                    <w:i/>
                                  </w:rPr>
                                </m:ctrlPr>
                              </m:e>
                              <m:sub>
                                <m:r>
                                  <w:rPr>
                                    <w:rFonts w:ascii="Cambria Math" w:hAnsi="Cambria Math"/>
                                  </w:rPr>
                                  <m:t>s</m:t>
                                </m:r>
                                <m:r>
                                  <w:rPr>
                                    <w:rFonts w:ascii="Cambria Math" w:hAnsi="Cambria Math"/>
                                  </w:rPr>
                                  <m:t>,</m:t>
                                </m:r>
                                <m:r>
                                  <w:rPr>
                                    <w:rFonts w:ascii="Cambria Math" w:hAnsi="Cambria Math"/>
                                  </w:rPr>
                                  <m:t>φ</m:t>
                                </m:r>
                              </m:sub>
                              <m:sup>
                                <m:r>
                                  <w:rPr>
                                    <w:rFonts w:ascii="Cambria Math" w:hAnsi="Cambria Math"/>
                                  </w:rPr>
                                  <m:t>B</m:t>
                                </m:r>
                              </m:sup>
                            </m:sSubSup>
                            <m:sSubSup>
                              <m:sSubSupPr>
                                <m:ctrlPr>
                                  <w:rPr>
                                    <w:rFonts w:ascii="Cambria Math" w:hAnsi="Cambria Math"/>
                                    <w:i/>
                                  </w:rPr>
                                </m:ctrlPr>
                              </m:sSubSupPr>
                              <m:e>
                                <m:r>
                                  <w:rPr>
                                    <w:rFonts w:ascii="Cambria Math" w:hAnsi="Cambria Math"/>
                                  </w:rPr>
                                  <m:t>P</m:t>
                                </m:r>
                              </m:e>
                              <m:sub>
                                <m:r>
                                  <w:rPr>
                                    <w:rFonts w:ascii="Cambria Math" w:hAnsi="Cambria Math"/>
                                  </w:rPr>
                                  <m:t>s</m:t>
                                </m:r>
                                <m:r>
                                  <w:rPr>
                                    <w:rFonts w:ascii="Cambria Math" w:hAnsi="Cambria Math"/>
                                  </w:rPr>
                                  <m:t>,</m:t>
                                </m:r>
                                <m:r>
                                  <w:rPr>
                                    <w:rFonts w:ascii="Cambria Math" w:hAnsi="Cambria Math"/>
                                  </w:rPr>
                                  <m:t>φ</m:t>
                                </m:r>
                              </m:sub>
                              <m:sup>
                                <m:r>
                                  <w:rPr>
                                    <w:rFonts w:ascii="Cambria Math" w:hAnsi="Cambria Math"/>
                                  </w:rPr>
                                  <m:t>B</m:t>
                                </m:r>
                              </m:sup>
                            </m:sSubSup>
                          </m:e>
                        </m:nary>
                        <m:r>
                          <w:rPr>
                            <w:rFonts w:ascii="Cambria Math" w:hAnsi="Cambria Math"/>
                          </w:rPr>
                          <m:t>+</m:t>
                        </m:r>
                        <m:nary>
                          <m:naryPr>
                            <m:chr m:val="∑"/>
                            <m:supHide m:val="1"/>
                            <m:ctrlPr>
                              <w:rPr>
                                <w:rFonts w:ascii="Cambria Math" w:hAnsi="Cambria Math"/>
                                <w:i/>
                              </w:rPr>
                            </m:ctrlPr>
                          </m:naryPr>
                          <m:sub>
                            <m:r>
                              <w:rPr>
                                <w:rFonts w:ascii="Cambria Math" w:hAnsi="Cambria Math"/>
                              </w:rPr>
                              <m:t>∀</m:t>
                            </m:r>
                            <m:r>
                              <w:rPr>
                                <w:rFonts w:ascii="Cambria Math" w:hAnsi="Cambria Math"/>
                              </w:rPr>
                              <m:t>f</m:t>
                            </m:r>
                            <m:r>
                              <w:rPr>
                                <w:rFonts w:ascii="Cambria Math" w:hAnsi="Cambria Math"/>
                              </w:rPr>
                              <m:t>∈</m:t>
                            </m:r>
                            <m:r>
                              <w:rPr>
                                <w:rFonts w:ascii="Cambria Math" w:hAnsi="Cambria Math"/>
                              </w:rPr>
                              <m:t>F</m:t>
                            </m:r>
                            <m:r>
                              <w:rPr>
                                <w:rFonts w:ascii="Cambria Math" w:hAnsi="Cambria Math"/>
                              </w:rPr>
                              <m:t>1</m:t>
                            </m:r>
                            <m:d>
                              <m:dPr>
                                <m:ctrlPr>
                                  <w:rPr>
                                    <w:rFonts w:ascii="Cambria Math" w:hAnsi="Cambria Math"/>
                                    <w:i/>
                                  </w:rPr>
                                </m:ctrlPr>
                              </m:dPr>
                              <m:e>
                                <m:r>
                                  <w:rPr>
                                    <w:rFonts w:ascii="Cambria Math" w:hAnsi="Cambria Math"/>
                                  </w:rPr>
                                  <m:t>i</m:t>
                                </m:r>
                              </m:e>
                            </m:d>
                          </m:sub>
                          <m:sup/>
                          <m:e>
                            <m:sSubSup>
                              <m:sSubSupPr>
                                <m:ctrlPr>
                                  <w:rPr>
                                    <w:rFonts w:ascii="Cambria Math" w:hAnsi="Cambria Math"/>
                                    <w:i/>
                                  </w:rPr>
                                </m:ctrlPr>
                              </m:sSubSupPr>
                              <m:e>
                                <m:r>
                                  <w:rPr>
                                    <w:rFonts w:ascii="Cambria Math" w:hAnsi="Cambria Math"/>
                                  </w:rPr>
                                  <m:t>π</m:t>
                                </m:r>
                                <m:ctrlPr>
                                  <w:rPr>
                                    <w:rFonts w:ascii="Cambria Math" w:eastAsia="Cambria Math" w:hAnsi="Cambria Math" w:cs="Cambria Math"/>
                                    <w:i/>
                                  </w:rPr>
                                </m:ctrlP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pvv</m:t>
                                </m:r>
                              </m:sup>
                            </m:sSubSup>
                            <m:sSubSup>
                              <m:sSubSupPr>
                                <m:ctrlPr>
                                  <w:rPr>
                                    <w:rFonts w:ascii="Cambria Math" w:hAnsi="Cambria Math"/>
                                    <w:i/>
                                  </w:rPr>
                                </m:ctrlPr>
                              </m:sSubSupPr>
                              <m:e>
                                <m:r>
                                  <w:rPr>
                                    <w:rFonts w:ascii="Cambria Math" w:hAnsi="Cambria Math"/>
                                  </w:rPr>
                                  <m:t>P</m:t>
                                </m: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pvv</m:t>
                                </m:r>
                              </m:sup>
                            </m:sSubSup>
                          </m:e>
                        </m:nary>
                      </m:e>
                      <m:e>
                        <m:r>
                          <w:rPr>
                            <w:rFonts w:ascii="Cambria Math" w:hAnsi="Cambria Math"/>
                          </w:rPr>
                          <m:t>+</m:t>
                        </m:r>
                        <m:nary>
                          <m:naryPr>
                            <m:chr m:val="∑"/>
                            <m:supHide m:val="1"/>
                            <m:ctrlPr>
                              <w:rPr>
                                <w:rFonts w:ascii="Cambria Math" w:hAnsi="Cambria Math"/>
                                <w:i/>
                              </w:rPr>
                            </m:ctrlPr>
                          </m:naryPr>
                          <m:sub>
                            <m:r>
                              <w:rPr>
                                <w:rFonts w:ascii="Cambria Math" w:hAnsi="Cambria Math"/>
                              </w:rPr>
                              <m:t>∀</m:t>
                            </m:r>
                            <m:r>
                              <w:rPr>
                                <w:rFonts w:ascii="Cambria Math" w:hAnsi="Cambria Math"/>
                              </w:rPr>
                              <m:t>e</m:t>
                            </m:r>
                            <m:r>
                              <w:rPr>
                                <w:rFonts w:ascii="Cambria Math" w:hAnsi="Cambria Math"/>
                              </w:rPr>
                              <m:t>∈</m:t>
                            </m:r>
                            <m:r>
                              <w:rPr>
                                <w:rFonts w:ascii="Cambria Math" w:hAnsi="Cambria Math"/>
                              </w:rPr>
                              <m:t>F</m:t>
                            </m:r>
                            <m:r>
                              <w:rPr>
                                <w:rFonts w:ascii="Cambria Math" w:hAnsi="Cambria Math"/>
                              </w:rPr>
                              <m:t>2</m:t>
                            </m:r>
                            <m:d>
                              <m:dPr>
                                <m:ctrlPr>
                                  <w:rPr>
                                    <w:rFonts w:ascii="Cambria Math" w:hAnsi="Cambria Math"/>
                                    <w:i/>
                                  </w:rPr>
                                </m:ctrlPr>
                              </m:dPr>
                              <m:e>
                                <m:r>
                                  <w:rPr>
                                    <w:rFonts w:ascii="Cambria Math" w:hAnsi="Cambria Math"/>
                                  </w:rPr>
                                  <m:t>i</m:t>
                                </m:r>
                              </m:e>
                            </m:d>
                          </m:sub>
                          <m:sup/>
                          <m:e>
                            <m:sSubSup>
                              <m:sSubSupPr>
                                <m:ctrlPr>
                                  <w:rPr>
                                    <w:rFonts w:ascii="Cambria Math" w:hAnsi="Cambria Math"/>
                                    <w:i/>
                                  </w:rPr>
                                </m:ctrlPr>
                              </m:sSubSupPr>
                              <m:e>
                                <m:r>
                                  <w:rPr>
                                    <w:rFonts w:ascii="Cambria Math" w:hAnsi="Cambria Math"/>
                                  </w:rPr>
                                  <m:t>π</m:t>
                                </m:r>
                                <m:ctrlPr>
                                  <w:rPr>
                                    <w:rFonts w:ascii="Cambria Math" w:eastAsia="Cambria Math" w:hAnsi="Cambria Math" w:cs="Cambria Math"/>
                                    <w:i/>
                                  </w:rPr>
                                </m:ctrlPr>
                              </m:e>
                              <m:sub>
                                <m:r>
                                  <w:rPr>
                                    <w:rFonts w:ascii="Cambria Math" w:hAnsi="Cambria Math"/>
                                  </w:rPr>
                                  <m:t>e</m:t>
                                </m:r>
                                <m:r>
                                  <w:rPr>
                                    <w:rFonts w:ascii="Cambria Math" w:hAnsi="Cambria Math"/>
                                  </w:rPr>
                                  <m:t>,</m:t>
                                </m:r>
                                <m:r>
                                  <w:rPr>
                                    <w:rFonts w:ascii="Cambria Math" w:hAnsi="Cambria Math"/>
                                  </w:rPr>
                                  <m:t>φ</m:t>
                                </m:r>
                              </m:sub>
                              <m:sup>
                                <m:r>
                                  <w:rPr>
                                    <w:rFonts w:ascii="Cambria Math" w:hAnsi="Cambria Math"/>
                                  </w:rPr>
                                  <m:t>pv</m:t>
                                </m:r>
                              </m:sup>
                            </m:sSubSup>
                            <m:sSubSup>
                              <m:sSubSupPr>
                                <m:ctrlPr>
                                  <w:rPr>
                                    <w:rFonts w:ascii="Cambria Math" w:hAnsi="Cambria Math"/>
                                    <w:i/>
                                  </w:rPr>
                                </m:ctrlPr>
                              </m:sSubSupPr>
                              <m:e>
                                <m:r>
                                  <w:rPr>
                                    <w:rFonts w:ascii="Cambria Math" w:hAnsi="Cambria Math"/>
                                  </w:rPr>
                                  <m:t>P</m:t>
                                </m:r>
                              </m:e>
                              <m:sub>
                                <m:r>
                                  <w:rPr>
                                    <w:rFonts w:ascii="Cambria Math" w:hAnsi="Cambria Math"/>
                                  </w:rPr>
                                  <m:t>e</m:t>
                                </m:r>
                                <m:r>
                                  <w:rPr>
                                    <w:rFonts w:ascii="Cambria Math" w:hAnsi="Cambria Math"/>
                                  </w:rPr>
                                  <m:t>,</m:t>
                                </m:r>
                                <m:r>
                                  <w:rPr>
                                    <w:rFonts w:ascii="Cambria Math" w:hAnsi="Cambria Math"/>
                                  </w:rPr>
                                  <m:t>φ</m:t>
                                </m:r>
                              </m:sub>
                              <m:sup>
                                <m:r>
                                  <w:rPr>
                                    <w:rFonts w:ascii="Cambria Math" w:hAnsi="Cambria Math"/>
                                  </w:rPr>
                                  <m:t>pv</m:t>
                                </m:r>
                              </m:sup>
                            </m:sSubSup>
                          </m:e>
                        </m:nary>
                        <m:ctrlPr>
                          <w:rPr>
                            <w:rFonts w:ascii="Cambria Math" w:eastAsia="Cambria Math" w:hAnsi="Cambria Math" w:cs="Cambria Math"/>
                            <w:i/>
                          </w:rPr>
                        </m:ctrlPr>
                      </m:e>
                      <m:e>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unbalance</m:t>
                            </m:r>
                          </m:sub>
                        </m:sSub>
                        <m:r>
                          <w:rPr>
                            <w:rFonts w:ascii="Cambria Math" w:hAnsi="Cambria Math"/>
                          </w:rPr>
                          <m:t>×</m:t>
                        </m:r>
                        <m:nary>
                          <m:naryPr>
                            <m:chr m:val="∑"/>
                            <m:supHide m:val="1"/>
                            <m:ctrlPr>
                              <w:rPr>
                                <w:rFonts w:ascii="Cambria Math" w:hAnsi="Cambria Math"/>
                                <w:i/>
                              </w:rPr>
                            </m:ctrlPr>
                          </m:naryPr>
                          <m:sub>
                            <m:r>
                              <w:rPr>
                                <w:rFonts w:ascii="Cambria Math" w:hAnsi="Cambria Math"/>
                              </w:rPr>
                              <m:t>∀</m:t>
                            </m:r>
                            <m:r>
                              <w:rPr>
                                <w:rFonts w:ascii="Cambria Math" w:hAnsi="Cambria Math"/>
                              </w:rPr>
                              <m:t>i</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T</m:t>
                                </m:r>
                                <m:r>
                                  <w:rPr>
                                    <w:rFonts w:ascii="Cambria Math" w:hAnsi="Cambria Math"/>
                                  </w:rPr>
                                  <m:t>h</m:t>
                                </m:r>
                                <m:r>
                                  <w:rPr>
                                    <w:rFonts w:ascii="Cambria Math" w:hAnsi="Cambria Math"/>
                                  </w:rPr>
                                  <m:t>ree</m:t>
                                </m:r>
                                <m:r>
                                  <w:rPr>
                                    <w:rFonts w:ascii="Cambria Math" w:hAnsi="Cambria Math"/>
                                  </w:rPr>
                                  <m:t xml:space="preserve"> </m:t>
                                </m:r>
                                <m:r>
                                  <w:rPr>
                                    <w:rFonts w:ascii="Cambria Math" w:hAnsi="Cambria Math"/>
                                  </w:rPr>
                                  <m:t>P</m:t>
                                </m:r>
                                <m:r>
                                  <w:rPr>
                                    <w:rFonts w:ascii="Cambria Math" w:hAnsi="Cambria Math"/>
                                  </w:rPr>
                                  <m:t>h</m:t>
                                </m:r>
                                <m:r>
                                  <w:rPr>
                                    <w:rFonts w:ascii="Cambria Math" w:hAnsi="Cambria Math"/>
                                  </w:rPr>
                                  <m:t>ase</m:t>
                                </m:r>
                              </m:sub>
                            </m:sSub>
                          </m:sub>
                          <m:sup/>
                          <m:e>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m:t>
                                </m:r>
                                <m:r>
                                  <w:rPr>
                                    <w:rFonts w:ascii="Cambria Math" w:hAnsi="Cambria Math"/>
                                  </w:rPr>
                                  <m:t>,</m:t>
                                </m:r>
                                <m:r>
                                  <w:rPr>
                                    <w:rFonts w:ascii="Cambria Math" w:hAnsi="Cambria Math"/>
                                  </w:rPr>
                                  <m:t>φ</m:t>
                                </m:r>
                              </m:sup>
                            </m:sSubSup>
                          </m:e>
                        </m:nary>
                      </m:e>
                    </m:eqArr>
                  </m:e>
                </m:d>
              </m:e>
            </m:nary>
            <m:r>
              <w:rPr>
                <w:rFonts w:ascii="Cambria Math" w:eastAsia="Cambria Math" w:hAnsi="Cambria Math" w:cs="Cambria Math"/>
              </w:rPr>
              <m:t xml:space="preserve"> </m:t>
            </m:r>
          </m:e>
        </m:func>
      </m:oMath>
      <w:r w:rsidR="009D3158" w:rsidRPr="00C140B3">
        <w:tab/>
      </w:r>
      <w:r w:rsidR="006E00E5" w:rsidRPr="00C140B3">
        <w:t>(</w:t>
      </w:r>
      <w:r w:rsidR="00A922DD" w:rsidRPr="00C140B3">
        <w:t>2</w:t>
      </w:r>
      <w:r w:rsidR="00281BC8">
        <w:t>4</w:t>
      </w:r>
      <w:r w:rsidR="006E00E5" w:rsidRPr="00C140B3">
        <w:t>)</w:t>
      </w:r>
    </w:p>
    <w:p w14:paraId="52451EAA" w14:textId="2EF8BB1B" w:rsidR="006E00E5" w:rsidRPr="000D5F36" w:rsidRDefault="006E00E5" w:rsidP="000D5F36">
      <w:pPr>
        <w:widowControl w:val="0"/>
        <w:pBdr>
          <w:top w:val="nil"/>
          <w:left w:val="nil"/>
          <w:bottom w:val="nil"/>
          <w:right w:val="nil"/>
          <w:between w:val="nil"/>
        </w:pBdr>
        <w:ind w:firstLine="144"/>
        <w:jc w:val="both"/>
        <w:rPr>
          <w:color w:val="000000"/>
          <w:spacing w:val="-4"/>
        </w:rPr>
      </w:pPr>
      <w:r w:rsidRPr="000D5F36">
        <w:rPr>
          <w:color w:val="000000"/>
          <w:spacing w:val="-4"/>
        </w:rPr>
        <w:t xml:space="preserve">The </w:t>
      </w:r>
      <m:oMath>
        <m:sSub>
          <m:sSubPr>
            <m:ctrlPr>
              <w:rPr>
                <w:rFonts w:ascii="Cambria Math" w:hAnsi="Cambria Math"/>
                <w:color w:val="000000"/>
                <w:spacing w:val="-4"/>
              </w:rPr>
            </m:ctrlPr>
          </m:sSubPr>
          <m:e>
            <m:r>
              <w:rPr>
                <w:rFonts w:ascii="Cambria Math" w:hAnsi="Cambria Math"/>
                <w:color w:val="000000"/>
                <w:spacing w:val="-4"/>
              </w:rPr>
              <m:t>w</m:t>
            </m:r>
          </m:e>
          <m:sub>
            <m:r>
              <w:rPr>
                <w:rFonts w:ascii="Cambria Math" w:hAnsi="Cambria Math"/>
                <w:color w:val="000000"/>
                <w:spacing w:val="-4"/>
              </w:rPr>
              <m:t>unbalance</m:t>
            </m:r>
          </m:sub>
        </m:sSub>
      </m:oMath>
      <w:r w:rsidRPr="000D5F36">
        <w:rPr>
          <w:color w:val="000000"/>
          <w:spacing w:val="-4"/>
        </w:rPr>
        <w:t xml:space="preserve"> corresponds to the weight assigned to balancing </w:t>
      </w:r>
      <w:r w:rsidR="001B3C66" w:rsidRPr="000D5F36">
        <w:rPr>
          <w:color w:val="000000"/>
          <w:spacing w:val="-4"/>
        </w:rPr>
        <w:t>voltages</w:t>
      </w:r>
      <w:r w:rsidRPr="000D5F36">
        <w:rPr>
          <w:color w:val="000000"/>
          <w:spacing w:val="-4"/>
        </w:rPr>
        <w:t xml:space="preserve"> with respect to cost savings. The two components of the objective function are opposing in nature, considering the action taken to balance the system</w:t>
      </w:r>
      <w:r w:rsidR="00701C87" w:rsidRPr="000D5F36">
        <w:rPr>
          <w:color w:val="000000"/>
          <w:spacing w:val="-4"/>
        </w:rPr>
        <w:t>,</w:t>
      </w:r>
      <w:r w:rsidRPr="000D5F36">
        <w:rPr>
          <w:color w:val="000000"/>
          <w:spacing w:val="-4"/>
        </w:rPr>
        <w:t xml:space="preserve"> involves </w:t>
      </w:r>
      <w:r w:rsidR="00AC1B6F" w:rsidRPr="000D5F36">
        <w:rPr>
          <w:color w:val="000000"/>
          <w:spacing w:val="-4"/>
        </w:rPr>
        <w:t xml:space="preserve">active power </w:t>
      </w:r>
      <w:r w:rsidRPr="000D5F36">
        <w:rPr>
          <w:color w:val="000000"/>
          <w:spacing w:val="-4"/>
        </w:rPr>
        <w:t xml:space="preserve">curtailment and reactive power dispatch, which affects the </w:t>
      </w:r>
      <w:r w:rsidR="001B3C66" w:rsidRPr="000D5F36">
        <w:rPr>
          <w:color w:val="000000"/>
          <w:spacing w:val="-4"/>
        </w:rPr>
        <w:t xml:space="preserve">operation </w:t>
      </w:r>
      <w:r w:rsidRPr="000D5F36">
        <w:rPr>
          <w:color w:val="000000"/>
          <w:spacing w:val="-4"/>
        </w:rPr>
        <w:t xml:space="preserve">cost. The absolute voltage deviation per phase </w:t>
      </w:r>
      <m:oMath>
        <m:sSubSup>
          <m:sSubSupPr>
            <m:ctrlPr>
              <w:rPr>
                <w:rFonts w:ascii="Cambria Math" w:hAnsi="Cambria Math"/>
                <w:color w:val="000000"/>
                <w:spacing w:val="-4"/>
              </w:rPr>
            </m:ctrlPr>
          </m:sSubSupPr>
          <m:e>
            <m:r>
              <w:rPr>
                <w:rFonts w:ascii="Cambria Math" w:hAnsi="Cambria Math"/>
                <w:color w:val="000000"/>
                <w:spacing w:val="-4"/>
              </w:rPr>
              <m:t>V</m:t>
            </m:r>
          </m:e>
          <m:sub>
            <m:r>
              <w:rPr>
                <w:rFonts w:ascii="Cambria Math" w:hAnsi="Cambria Math"/>
                <w:color w:val="000000"/>
                <w:spacing w:val="-4"/>
              </w:rPr>
              <m:t>i</m:t>
            </m:r>
          </m:sub>
          <m:sup>
            <m:r>
              <m:rPr>
                <m:sty m:val="p"/>
              </m:rPr>
              <w:rPr>
                <w:rFonts w:ascii="Cambria Math" w:hAnsi="Cambria Math"/>
                <w:color w:val="000000"/>
                <w:spacing w:val="-4"/>
              </w:rPr>
              <m:t>∆,</m:t>
            </m:r>
            <m:r>
              <w:rPr>
                <w:rFonts w:ascii="Cambria Math" w:hAnsi="Cambria Math"/>
                <w:color w:val="000000"/>
                <w:spacing w:val="-4"/>
              </w:rPr>
              <m:t>φ</m:t>
            </m:r>
          </m:sup>
        </m:sSubSup>
      </m:oMath>
      <w:r w:rsidRPr="000D5F36">
        <w:rPr>
          <w:color w:val="000000"/>
          <w:spacing w:val="-4"/>
        </w:rPr>
        <w:t xml:space="preserve"> in (</w:t>
      </w:r>
      <w:r w:rsidR="007C641D" w:rsidRPr="000D5F36">
        <w:rPr>
          <w:color w:val="000000"/>
          <w:spacing w:val="-4"/>
        </w:rPr>
        <w:t>2</w:t>
      </w:r>
      <w:r w:rsidR="00A854E6" w:rsidRPr="000D5F36">
        <w:rPr>
          <w:color w:val="000000"/>
          <w:spacing w:val="-4"/>
        </w:rPr>
        <w:t>4</w:t>
      </w:r>
      <w:r w:rsidRPr="000D5F36">
        <w:rPr>
          <w:color w:val="000000"/>
          <w:spacing w:val="-4"/>
        </w:rPr>
        <w:t>) is obtained as described in (</w:t>
      </w:r>
      <w:r w:rsidR="007C641D" w:rsidRPr="000D5F36">
        <w:rPr>
          <w:color w:val="000000"/>
          <w:spacing w:val="-4"/>
        </w:rPr>
        <w:t>2</w:t>
      </w:r>
      <w:r w:rsidR="00F767B5" w:rsidRPr="000D5F36">
        <w:rPr>
          <w:color w:val="000000"/>
          <w:spacing w:val="-4"/>
        </w:rPr>
        <w:t>5</w:t>
      </w:r>
      <w:r w:rsidRPr="000D5F36">
        <w:rPr>
          <w:color w:val="000000"/>
          <w:spacing w:val="-4"/>
        </w:rPr>
        <w:t>)</w:t>
      </w:r>
      <w:r w:rsidR="00F767B5" w:rsidRPr="000D5F36">
        <w:rPr>
          <w:color w:val="000000"/>
          <w:spacing w:val="-4"/>
        </w:rPr>
        <w:t>-</w:t>
      </w:r>
      <w:r w:rsidRPr="000D5F36">
        <w:rPr>
          <w:color w:val="000000"/>
          <w:spacing w:val="-4"/>
        </w:rPr>
        <w:t>(</w:t>
      </w:r>
      <w:r w:rsidR="007C641D" w:rsidRPr="000D5F36">
        <w:rPr>
          <w:color w:val="000000"/>
          <w:spacing w:val="-4"/>
        </w:rPr>
        <w:t>2</w:t>
      </w:r>
      <w:r w:rsidR="00DD4449" w:rsidRPr="000D5F36">
        <w:rPr>
          <w:color w:val="000000"/>
          <w:spacing w:val="-4"/>
        </w:rPr>
        <w:t>7</w:t>
      </w:r>
      <w:r w:rsidRPr="000D5F36">
        <w:rPr>
          <w:color w:val="000000"/>
          <w:spacing w:val="-4"/>
        </w:rPr>
        <w:t>).</w:t>
      </w:r>
    </w:p>
    <w:p w14:paraId="40B63600" w14:textId="76A7ED5C" w:rsidR="006E00E5" w:rsidRDefault="00B231E2" w:rsidP="00946DB8">
      <w:pPr>
        <w:widowControl w:val="0"/>
        <w:tabs>
          <w:tab w:val="left" w:pos="4680"/>
        </w:tabs>
        <w:spacing w:before="40"/>
        <w:jc w:val="both"/>
      </w:pPr>
      <m:oMath>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avg</m:t>
            </m:r>
          </m:sup>
        </m:sSubSup>
        <m:r>
          <w:rPr>
            <w:rFonts w:ascii="Cambria Math" w:hAnsi="Cambria Math"/>
          </w:rPr>
          <m:t>=</m:t>
        </m:r>
        <m:f>
          <m:fPr>
            <m:ctrlPr>
              <w:rPr>
                <w:rFonts w:ascii="Cambria Math" w:hAnsi="Cambria Math"/>
                <w:i/>
              </w:rPr>
            </m:ctrlPr>
          </m:fPr>
          <m:num>
            <m:nary>
              <m:naryPr>
                <m:chr m:val="∑"/>
                <m:limLoc m:val="subSup"/>
                <m:supHide m:val="1"/>
                <m:ctrlPr>
                  <w:rPr>
                    <w:rFonts w:ascii="Cambria Math" w:hAnsi="Cambria Math"/>
                    <w:i/>
                  </w:rPr>
                </m:ctrlPr>
              </m:naryPr>
              <m:sub>
                <m:r>
                  <w:rPr>
                    <w:rFonts w:ascii="Cambria Math" w:hAnsi="Cambria Math"/>
                  </w:rPr>
                  <m:t>∀</m:t>
                </m:r>
                <m:r>
                  <w:rPr>
                    <w:rFonts w:ascii="Cambria Math" w:hAnsi="Cambria Math"/>
                  </w:rPr>
                  <m:t>φ</m:t>
                </m:r>
                <m:r>
                  <w:rPr>
                    <w:rFonts w:ascii="Cambria Math" w:hAnsi="Cambria Math"/>
                  </w:rPr>
                  <m:t>∈</m:t>
                </m:r>
                <m:r>
                  <w:rPr>
                    <w:rFonts w:ascii="Cambria Math" w:hAnsi="Cambria Math"/>
                  </w:rPr>
                  <m:t>ϕ</m:t>
                </m:r>
              </m:sub>
              <m:sup/>
              <m:e>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φ</m:t>
                    </m:r>
                  </m:sup>
                </m:sSubSup>
              </m:e>
            </m:nary>
          </m:num>
          <m:den>
            <m:r>
              <w:rPr>
                <w:rFonts w:ascii="Cambria Math" w:hAnsi="Cambria Math"/>
              </w:rPr>
              <m:t>3</m:t>
            </m:r>
          </m:den>
        </m:f>
        <m:r>
          <w:rPr>
            <w:rFonts w:ascii="Cambria Math" w:hAnsi="Cambria Math"/>
          </w:rPr>
          <m:t>,∀</m:t>
        </m:r>
        <m:r>
          <w:rPr>
            <w:rFonts w:ascii="Cambria Math" w:hAnsi="Cambria Math"/>
          </w:rPr>
          <m:t>i</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T</m:t>
            </m:r>
            <m:r>
              <w:rPr>
                <w:rFonts w:ascii="Cambria Math" w:hAnsi="Cambria Math"/>
              </w:rPr>
              <m:t>h</m:t>
            </m:r>
            <m:r>
              <w:rPr>
                <w:rFonts w:ascii="Cambria Math" w:hAnsi="Cambria Math"/>
              </w:rPr>
              <m:t>ree</m:t>
            </m:r>
            <m:r>
              <w:rPr>
                <w:rFonts w:ascii="Cambria Math" w:hAnsi="Cambria Math"/>
              </w:rPr>
              <m:t xml:space="preserve"> </m:t>
            </m:r>
            <m:r>
              <w:rPr>
                <w:rFonts w:ascii="Cambria Math" w:hAnsi="Cambria Math"/>
              </w:rPr>
              <m:t>P</m:t>
            </m:r>
            <m:r>
              <w:rPr>
                <w:rFonts w:ascii="Cambria Math" w:hAnsi="Cambria Math"/>
              </w:rPr>
              <m:t>h</m:t>
            </m:r>
            <m:r>
              <w:rPr>
                <w:rFonts w:ascii="Cambria Math" w:hAnsi="Cambria Math"/>
              </w:rPr>
              <m:t>ase</m:t>
            </m:r>
          </m:sub>
        </m:sSub>
      </m:oMath>
      <w:r w:rsidR="00612EA9">
        <w:tab/>
      </w:r>
      <w:r w:rsidR="006E00E5">
        <w:t>(</w:t>
      </w:r>
      <w:r w:rsidR="00C14B17">
        <w:t>2</w:t>
      </w:r>
      <w:r w:rsidR="00B56F20">
        <w:t>5</w:t>
      </w:r>
      <w:r w:rsidR="006E00E5">
        <w:t>)</w:t>
      </w:r>
    </w:p>
    <w:p w14:paraId="29427A77" w14:textId="2349EA45" w:rsidR="006E00E5" w:rsidRDefault="00B231E2" w:rsidP="00946DB8">
      <w:pPr>
        <w:widowControl w:val="0"/>
        <w:tabs>
          <w:tab w:val="left" w:pos="4680"/>
        </w:tabs>
        <w:spacing w:before="40"/>
        <w:jc w:val="both"/>
      </w:pPr>
      <m:oMath>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avg</m:t>
            </m:r>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φ</m:t>
            </m:r>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m:t>
            </m:r>
            <m:r>
              <w:rPr>
                <w:rFonts w:ascii="Cambria Math" w:hAnsi="Cambria Math"/>
              </w:rPr>
              <m:t>,</m:t>
            </m:r>
            <m:r>
              <w:rPr>
                <w:rFonts w:ascii="Cambria Math" w:hAnsi="Cambria Math"/>
              </w:rPr>
              <m:t>φ</m:t>
            </m:r>
          </m:sup>
        </m:sSubSup>
        <m:r>
          <w:rPr>
            <w:rFonts w:ascii="Cambria Math" w:hAnsi="Cambria Math"/>
          </w:rPr>
          <m:t>,∀</m:t>
        </m:r>
        <m:r>
          <w:rPr>
            <w:rFonts w:ascii="Cambria Math" w:hAnsi="Cambria Math"/>
          </w:rPr>
          <m:t>φ</m:t>
        </m:r>
        <m:r>
          <w:rPr>
            <w:rFonts w:ascii="Cambria Math" w:hAnsi="Cambria Math"/>
          </w:rPr>
          <m:t>∈</m:t>
        </m:r>
        <m:r>
          <w:rPr>
            <w:rFonts w:ascii="Cambria Math" w:hAnsi="Cambria Math"/>
          </w:rPr>
          <m:t>ϕ</m:t>
        </m:r>
        <m:r>
          <w:rPr>
            <w:rFonts w:ascii="Cambria Math" w:hAnsi="Cambria Math"/>
          </w:rPr>
          <m:t>,∀</m:t>
        </m:r>
        <m:r>
          <w:rPr>
            <w:rFonts w:ascii="Cambria Math" w:hAnsi="Cambria Math"/>
          </w:rPr>
          <m:t>i</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T</m:t>
            </m:r>
            <m:r>
              <w:rPr>
                <w:rFonts w:ascii="Cambria Math" w:hAnsi="Cambria Math"/>
              </w:rPr>
              <m:t>h</m:t>
            </m:r>
            <m:r>
              <w:rPr>
                <w:rFonts w:ascii="Cambria Math" w:hAnsi="Cambria Math"/>
              </w:rPr>
              <m:t>ree</m:t>
            </m:r>
            <m:r>
              <w:rPr>
                <w:rFonts w:ascii="Cambria Math" w:hAnsi="Cambria Math"/>
              </w:rPr>
              <m:t xml:space="preserve"> </m:t>
            </m:r>
            <m:r>
              <w:rPr>
                <w:rFonts w:ascii="Cambria Math" w:hAnsi="Cambria Math"/>
              </w:rPr>
              <m:t>P</m:t>
            </m:r>
            <m:r>
              <w:rPr>
                <w:rFonts w:ascii="Cambria Math" w:hAnsi="Cambria Math"/>
              </w:rPr>
              <m:t>h</m:t>
            </m:r>
            <m:r>
              <w:rPr>
                <w:rFonts w:ascii="Cambria Math" w:hAnsi="Cambria Math"/>
              </w:rPr>
              <m:t>ase</m:t>
            </m:r>
          </m:sub>
        </m:sSub>
      </m:oMath>
      <w:r w:rsidR="00612EA9">
        <w:tab/>
      </w:r>
      <w:r w:rsidR="006E00E5">
        <w:t>(</w:t>
      </w:r>
      <w:r w:rsidR="00C14B17">
        <w:t>2</w:t>
      </w:r>
      <w:r w:rsidR="00B56F20">
        <w:t>6</w:t>
      </w:r>
      <w:r w:rsidR="006E00E5">
        <w:t>)</w:t>
      </w:r>
    </w:p>
    <w:p w14:paraId="5C39F6DE" w14:textId="65AD18AE" w:rsidR="00071D29" w:rsidRPr="00D57483" w:rsidRDefault="00B231E2" w:rsidP="00946DB8">
      <w:pPr>
        <w:tabs>
          <w:tab w:val="left" w:pos="4680"/>
        </w:tabs>
      </w:pPr>
      <m:oMath>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φ</m:t>
            </m:r>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avg</m:t>
            </m:r>
          </m:sup>
        </m:sSubSup>
        <m:r>
          <w:rPr>
            <w:rFonts w:ascii="Cambria Math" w:hAnsi="Cambria Math"/>
          </w:rPr>
          <m:t xml:space="preserve"> ≤</m:t>
        </m:r>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m:t>
            </m:r>
            <m:r>
              <w:rPr>
                <w:rFonts w:ascii="Cambria Math" w:hAnsi="Cambria Math"/>
              </w:rPr>
              <m:t>,</m:t>
            </m:r>
            <m:r>
              <w:rPr>
                <w:rFonts w:ascii="Cambria Math" w:hAnsi="Cambria Math"/>
              </w:rPr>
              <m:t>φ</m:t>
            </m:r>
          </m:sup>
        </m:sSubSup>
        <m:r>
          <w:rPr>
            <w:rFonts w:ascii="Cambria Math" w:hAnsi="Cambria Math"/>
          </w:rPr>
          <m:t>,∀</m:t>
        </m:r>
        <m:r>
          <w:rPr>
            <w:rFonts w:ascii="Cambria Math" w:hAnsi="Cambria Math"/>
          </w:rPr>
          <m:t>φ</m:t>
        </m:r>
        <m:r>
          <w:rPr>
            <w:rFonts w:ascii="Cambria Math" w:hAnsi="Cambria Math"/>
          </w:rPr>
          <m:t>∈</m:t>
        </m:r>
        <m:r>
          <w:rPr>
            <w:rFonts w:ascii="Cambria Math" w:hAnsi="Cambria Math"/>
          </w:rPr>
          <m:t>ϕ</m:t>
        </m:r>
        <m:r>
          <w:rPr>
            <w:rFonts w:ascii="Cambria Math" w:hAnsi="Cambria Math"/>
          </w:rPr>
          <m:t>,∀</m:t>
        </m:r>
        <m:r>
          <w:rPr>
            <w:rFonts w:ascii="Cambria Math" w:hAnsi="Cambria Math"/>
          </w:rPr>
          <m:t>i</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T</m:t>
            </m:r>
            <m:r>
              <w:rPr>
                <w:rFonts w:ascii="Cambria Math" w:hAnsi="Cambria Math"/>
              </w:rPr>
              <m:t>h</m:t>
            </m:r>
            <m:r>
              <w:rPr>
                <w:rFonts w:ascii="Cambria Math" w:hAnsi="Cambria Math"/>
              </w:rPr>
              <m:t>ree</m:t>
            </m:r>
            <m:r>
              <w:rPr>
                <w:rFonts w:ascii="Cambria Math" w:hAnsi="Cambria Math"/>
              </w:rPr>
              <m:t xml:space="preserve"> </m:t>
            </m:r>
            <m:r>
              <w:rPr>
                <w:rFonts w:ascii="Cambria Math" w:hAnsi="Cambria Math"/>
              </w:rPr>
              <m:t>P</m:t>
            </m:r>
            <m:r>
              <w:rPr>
                <w:rFonts w:ascii="Cambria Math" w:hAnsi="Cambria Math"/>
              </w:rPr>
              <m:t>h</m:t>
            </m:r>
            <m:r>
              <w:rPr>
                <w:rFonts w:ascii="Cambria Math" w:hAnsi="Cambria Math"/>
              </w:rPr>
              <m:t>ase</m:t>
            </m:r>
          </m:sub>
        </m:sSub>
      </m:oMath>
      <w:r w:rsidR="00612EA9">
        <w:tab/>
      </w:r>
      <w:r w:rsidR="00C14B17">
        <w:t>(2</w:t>
      </w:r>
      <w:r w:rsidR="00B56F20">
        <w:t>7</w:t>
      </w:r>
      <w:r w:rsidR="006E00E5">
        <w:t>)</w:t>
      </w:r>
    </w:p>
    <w:p w14:paraId="59DA313D" w14:textId="424CCBD5" w:rsidR="00732E46" w:rsidRDefault="00DB3364" w:rsidP="006B601C">
      <w:pPr>
        <w:pStyle w:val="Heading1"/>
      </w:pPr>
      <w:r>
        <w:t xml:space="preserve">III. </w:t>
      </w:r>
      <w:r w:rsidR="008F214A">
        <w:t xml:space="preserve">unified Mode Selection </w:t>
      </w:r>
      <w:r w:rsidR="00B142C9">
        <w:t xml:space="preserve">(UMS) </w:t>
      </w:r>
      <w:r w:rsidR="008F214A">
        <w:t>Scheme</w:t>
      </w:r>
    </w:p>
    <w:p w14:paraId="2180EE97" w14:textId="244641B4" w:rsidR="00887EF0" w:rsidRPr="000D5F36" w:rsidRDefault="009133B7" w:rsidP="000D5F36">
      <w:pPr>
        <w:widowControl w:val="0"/>
        <w:pBdr>
          <w:top w:val="nil"/>
          <w:left w:val="nil"/>
          <w:bottom w:val="nil"/>
          <w:right w:val="nil"/>
          <w:between w:val="nil"/>
        </w:pBdr>
        <w:ind w:firstLine="144"/>
        <w:jc w:val="both"/>
        <w:rPr>
          <w:color w:val="000000"/>
          <w:spacing w:val="-4"/>
        </w:rPr>
      </w:pPr>
      <w:r w:rsidRPr="000D5F36">
        <w:rPr>
          <w:color w:val="000000"/>
          <w:spacing w:val="-4"/>
        </w:rPr>
        <w:t>With the introduction of the IEEE 1547-2018 standard, DERs are allowed to provide VAr support to mitigate voltage issues</w:t>
      </w:r>
      <w:r w:rsidR="00E636B7" w:rsidRPr="000D5F36">
        <w:rPr>
          <w:color w:val="000000"/>
          <w:spacing w:val="-4"/>
        </w:rPr>
        <w:t xml:space="preserve"> in the distribution feeder. This ability solves the issue of sparsity and operational performance compared to legacy VAr devices. However, DERs participation in VAr support and distribution feeder voltage management can be enhanced by an </w:t>
      </w:r>
      <w:r w:rsidR="00887EF0" w:rsidRPr="000D5F36">
        <w:rPr>
          <w:color w:val="000000"/>
          <w:spacing w:val="-4"/>
        </w:rPr>
        <w:t xml:space="preserve">operational framework, capable of optimally selecting the mode and zone of operation for the SIs. The UMS scheme provide this versatility by combining the benefits of Watt-VAr and Volt-VAr </w:t>
      </w:r>
      <w:r w:rsidR="00F43354" w:rsidRPr="000D5F36">
        <w:rPr>
          <w:color w:val="000000"/>
          <w:spacing w:val="-4"/>
        </w:rPr>
        <w:t>operational modes</w:t>
      </w:r>
      <w:r w:rsidR="00887EF0" w:rsidRPr="000D5F36">
        <w:rPr>
          <w:color w:val="000000"/>
          <w:spacing w:val="-4"/>
        </w:rPr>
        <w:t>, without adding</w:t>
      </w:r>
      <w:r w:rsidR="008C3080" w:rsidRPr="000D5F36">
        <w:rPr>
          <w:color w:val="000000"/>
          <w:spacing w:val="-4"/>
        </w:rPr>
        <w:t xml:space="preserve"> significant</w:t>
      </w:r>
      <w:r w:rsidR="00887EF0" w:rsidRPr="000D5F36">
        <w:rPr>
          <w:color w:val="000000"/>
          <w:spacing w:val="-4"/>
        </w:rPr>
        <w:t xml:space="preserve"> computational complexity.</w:t>
      </w:r>
    </w:p>
    <w:p w14:paraId="17D81B0C" w14:textId="16E0CD4F" w:rsidR="00105B51" w:rsidRDefault="00AE3B64" w:rsidP="00D46C78">
      <w:pPr>
        <w:pStyle w:val="Heading2"/>
        <w:numPr>
          <w:ilvl w:val="0"/>
          <w:numId w:val="0"/>
        </w:numPr>
        <w:spacing w:after="120"/>
      </w:pPr>
      <w:r>
        <w:t xml:space="preserve">A. Mode Selection </w:t>
      </w:r>
      <w:r w:rsidR="000A4112">
        <w:t xml:space="preserve">with </w:t>
      </w:r>
      <w:r>
        <w:t>Default Settings</w:t>
      </w:r>
      <w:r w:rsidR="00B62907">
        <w:t xml:space="preserve"> of IEEE 1547</w:t>
      </w:r>
    </w:p>
    <w:p w14:paraId="24F0F7A3" w14:textId="7F258D18" w:rsidR="002B7A86" w:rsidRPr="00180B29" w:rsidRDefault="002B7A86" w:rsidP="00180B29">
      <w:pPr>
        <w:widowControl w:val="0"/>
        <w:pBdr>
          <w:top w:val="nil"/>
          <w:left w:val="nil"/>
          <w:bottom w:val="nil"/>
          <w:right w:val="nil"/>
          <w:between w:val="nil"/>
        </w:pBdr>
        <w:spacing w:after="120"/>
        <w:ind w:firstLine="144"/>
        <w:jc w:val="both"/>
        <w:rPr>
          <w:color w:val="000000"/>
          <w:spacing w:val="-4"/>
        </w:rPr>
      </w:pPr>
      <w:r w:rsidRPr="000D5F36">
        <w:rPr>
          <w:color w:val="000000"/>
          <w:spacing w:val="-4"/>
        </w:rPr>
        <w:t xml:space="preserve">Volt-VAr and Watt-VAr </w:t>
      </w:r>
      <w:r w:rsidR="00632A3F">
        <w:rPr>
          <w:color w:val="000000"/>
          <w:spacing w:val="-4"/>
        </w:rPr>
        <w:t>operational</w:t>
      </w:r>
      <w:r w:rsidRPr="000D5F36">
        <w:rPr>
          <w:color w:val="000000"/>
          <w:spacing w:val="-4"/>
        </w:rPr>
        <w:t xml:space="preserve"> modes, given fixed set</w:t>
      </w:r>
      <w:r w:rsidR="001900AE">
        <w:rPr>
          <w:color w:val="000000"/>
          <w:spacing w:val="-4"/>
        </w:rPr>
        <w:t>-</w:t>
      </w:r>
      <w:r w:rsidRPr="000D5F36">
        <w:rPr>
          <w:color w:val="000000"/>
          <w:spacing w:val="-4"/>
        </w:rPr>
        <w:t>points</w:t>
      </w:r>
      <w:r w:rsidR="00832031">
        <w:rPr>
          <w:color w:val="000000"/>
          <w:spacing w:val="-4"/>
        </w:rPr>
        <w:t>, i.e.,</w:t>
      </w:r>
      <w:r w:rsidR="004A6B15">
        <w:rPr>
          <w:color w:val="000000"/>
          <w:spacing w:val="-4"/>
        </w:rPr>
        <w:t xml:space="preserve"> curve parameter settings</w:t>
      </w:r>
      <w:r w:rsidRPr="000D5F36">
        <w:rPr>
          <w:color w:val="000000"/>
          <w:spacing w:val="-4"/>
        </w:rPr>
        <w:t>, have different characteristics. The flexibility to choose between these two modes for each SI in the distribution feeder aids in mitigating voltage-issues without increased active power curtailment. The default set</w:t>
      </w:r>
      <w:r w:rsidR="001900AE">
        <w:rPr>
          <w:color w:val="000000"/>
          <w:spacing w:val="-4"/>
        </w:rPr>
        <w:t>-</w:t>
      </w:r>
      <w:r w:rsidRPr="000D5F36">
        <w:rPr>
          <w:color w:val="000000"/>
          <w:spacing w:val="-4"/>
        </w:rPr>
        <w:t xml:space="preserve">points for Volt-VAr curve in IEEE 1547 [3], i.e., </w:t>
      </w:r>
      <m:oMath>
        <m:sSubSup>
          <m:sSubSupPr>
            <m:ctrlPr>
              <w:rPr>
                <w:rFonts w:ascii="Cambria Math" w:hAnsi="Cambria Math"/>
                <w:color w:val="000000"/>
                <w:spacing w:val="-4"/>
              </w:rPr>
            </m:ctrlPr>
          </m:sSubSupPr>
          <m:e>
            <m:r>
              <w:rPr>
                <w:rFonts w:ascii="Cambria Math" w:hAnsi="Cambria Math"/>
                <w:color w:val="000000"/>
                <w:spacing w:val="-4"/>
              </w:rPr>
              <m:t>V</m:t>
            </m:r>
          </m:e>
          <m:sub>
            <m:r>
              <m:rPr>
                <m:sty m:val="p"/>
              </m:rPr>
              <w:rPr>
                <w:rFonts w:ascii="Cambria Math" w:hAnsi="Cambria Math"/>
                <w:color w:val="000000"/>
                <w:spacing w:val="-4"/>
              </w:rPr>
              <m:t>1,</m:t>
            </m:r>
            <m:r>
              <w:rPr>
                <w:rFonts w:ascii="Cambria Math" w:hAnsi="Cambria Math"/>
                <w:color w:val="000000"/>
                <w:spacing w:val="-4"/>
              </w:rPr>
              <m:t>φ</m:t>
            </m:r>
          </m:sub>
          <m:sup>
            <m:r>
              <w:rPr>
                <w:rFonts w:ascii="Cambria Math" w:hAnsi="Cambria Math"/>
                <w:color w:val="000000"/>
                <w:spacing w:val="-4"/>
              </w:rPr>
              <m:t>pvv</m:t>
            </m:r>
          </m:sup>
        </m:sSubSup>
        <m:r>
          <m:rPr>
            <m:sty m:val="p"/>
          </m:rPr>
          <w:rPr>
            <w:rFonts w:ascii="Cambria Math" w:hAnsi="Cambria Math"/>
            <w:color w:val="000000"/>
            <w:spacing w:val="-4"/>
          </w:rPr>
          <m:t>,</m:t>
        </m:r>
        <m:sSubSup>
          <m:sSubSupPr>
            <m:ctrlPr>
              <w:rPr>
                <w:rFonts w:ascii="Cambria Math" w:hAnsi="Cambria Math"/>
                <w:color w:val="000000"/>
                <w:spacing w:val="-4"/>
              </w:rPr>
            </m:ctrlPr>
          </m:sSubSupPr>
          <m:e>
            <m:r>
              <w:rPr>
                <w:rFonts w:ascii="Cambria Math" w:hAnsi="Cambria Math"/>
                <w:color w:val="000000"/>
                <w:spacing w:val="-4"/>
              </w:rPr>
              <m:t>V</m:t>
            </m:r>
          </m:e>
          <m:sub>
            <m:r>
              <m:rPr>
                <m:sty m:val="p"/>
              </m:rPr>
              <w:rPr>
                <w:rFonts w:ascii="Cambria Math" w:hAnsi="Cambria Math"/>
                <w:color w:val="000000"/>
                <w:spacing w:val="-4"/>
              </w:rPr>
              <m:t>2,</m:t>
            </m:r>
            <m:r>
              <w:rPr>
                <w:rFonts w:ascii="Cambria Math" w:hAnsi="Cambria Math"/>
                <w:color w:val="000000"/>
                <w:spacing w:val="-4"/>
              </w:rPr>
              <m:t>φ</m:t>
            </m:r>
          </m:sub>
          <m:sup>
            <m:r>
              <w:rPr>
                <w:rFonts w:ascii="Cambria Math" w:hAnsi="Cambria Math"/>
                <w:color w:val="000000"/>
                <w:spacing w:val="-4"/>
              </w:rPr>
              <m:t>pvv</m:t>
            </m:r>
          </m:sup>
        </m:sSubSup>
        <m:r>
          <m:rPr>
            <m:sty m:val="p"/>
          </m:rPr>
          <w:rPr>
            <w:rFonts w:ascii="Cambria Math" w:hAnsi="Cambria Math"/>
            <w:color w:val="000000"/>
            <w:spacing w:val="-4"/>
          </w:rPr>
          <m:t>,</m:t>
        </m:r>
        <m:sSubSup>
          <m:sSubSupPr>
            <m:ctrlPr>
              <w:rPr>
                <w:rFonts w:ascii="Cambria Math" w:hAnsi="Cambria Math"/>
                <w:color w:val="000000"/>
                <w:spacing w:val="-4"/>
              </w:rPr>
            </m:ctrlPr>
          </m:sSubSupPr>
          <m:e>
            <m:r>
              <w:rPr>
                <w:rFonts w:ascii="Cambria Math" w:hAnsi="Cambria Math"/>
                <w:color w:val="000000"/>
                <w:spacing w:val="-4"/>
              </w:rPr>
              <m:t>V</m:t>
            </m:r>
          </m:e>
          <m:sub>
            <m:r>
              <m:rPr>
                <m:sty m:val="p"/>
              </m:rPr>
              <w:rPr>
                <w:rFonts w:ascii="Cambria Math" w:hAnsi="Cambria Math"/>
                <w:color w:val="000000"/>
                <w:spacing w:val="-4"/>
              </w:rPr>
              <m:t>3,</m:t>
            </m:r>
            <m:r>
              <w:rPr>
                <w:rFonts w:ascii="Cambria Math" w:hAnsi="Cambria Math"/>
                <w:color w:val="000000"/>
                <w:spacing w:val="-4"/>
              </w:rPr>
              <m:t>φ</m:t>
            </m:r>
          </m:sub>
          <m:sup>
            <m:r>
              <w:rPr>
                <w:rFonts w:ascii="Cambria Math" w:hAnsi="Cambria Math"/>
                <w:color w:val="000000"/>
                <w:spacing w:val="-4"/>
              </w:rPr>
              <m:t>pvv</m:t>
            </m:r>
          </m:sup>
        </m:sSubSup>
        <m:r>
          <m:rPr>
            <m:sty m:val="p"/>
          </m:rPr>
          <w:rPr>
            <w:rFonts w:ascii="Cambria Math" w:hAnsi="Cambria Math"/>
            <w:color w:val="000000"/>
            <w:spacing w:val="-4"/>
          </w:rPr>
          <m:t>,</m:t>
        </m:r>
        <m:sSubSup>
          <m:sSubSupPr>
            <m:ctrlPr>
              <w:rPr>
                <w:rFonts w:ascii="Cambria Math" w:hAnsi="Cambria Math"/>
                <w:color w:val="000000"/>
                <w:spacing w:val="-4"/>
              </w:rPr>
            </m:ctrlPr>
          </m:sSubSupPr>
          <m:e>
            <m:r>
              <w:rPr>
                <w:rFonts w:ascii="Cambria Math" w:hAnsi="Cambria Math"/>
                <w:color w:val="000000"/>
                <w:spacing w:val="-4"/>
              </w:rPr>
              <m:t>V</m:t>
            </m:r>
          </m:e>
          <m:sub>
            <m:r>
              <m:rPr>
                <m:sty m:val="p"/>
              </m:rPr>
              <w:rPr>
                <w:rFonts w:ascii="Cambria Math" w:hAnsi="Cambria Math"/>
                <w:color w:val="000000"/>
                <w:spacing w:val="-4"/>
              </w:rPr>
              <m:t>4,</m:t>
            </m:r>
            <m:r>
              <w:rPr>
                <w:rFonts w:ascii="Cambria Math" w:hAnsi="Cambria Math"/>
                <w:color w:val="000000"/>
                <w:spacing w:val="-4"/>
              </w:rPr>
              <m:t>φ</m:t>
            </m:r>
          </m:sub>
          <m:sup>
            <m:r>
              <w:rPr>
                <w:rFonts w:ascii="Cambria Math" w:hAnsi="Cambria Math"/>
                <w:color w:val="000000"/>
                <w:spacing w:val="-4"/>
              </w:rPr>
              <m:t>pvv</m:t>
            </m:r>
          </m:sup>
        </m:sSubSup>
      </m:oMath>
      <w:r w:rsidRPr="000D5F36">
        <w:rPr>
          <w:color w:val="000000"/>
          <w:spacing w:val="-4"/>
        </w:rPr>
        <w:t xml:space="preserve"> in Fig. 1, are set to be 0.94 p.u., 0.98 p.u, 1.02 p.u, 1.06 p.u., respectively. The set</w:t>
      </w:r>
      <w:r w:rsidR="001900AE">
        <w:rPr>
          <w:color w:val="000000"/>
          <w:spacing w:val="-4"/>
        </w:rPr>
        <w:t>-</w:t>
      </w:r>
      <w:r w:rsidRPr="000D5F36">
        <w:rPr>
          <w:color w:val="000000"/>
          <w:spacing w:val="-4"/>
        </w:rPr>
        <w:t xml:space="preserve">points for Watt-Var curve in IEEE 1547 [3], i.e., </w:t>
      </w:r>
      <m:oMath>
        <m:sSubSup>
          <m:sSubSupPr>
            <m:ctrlPr>
              <w:rPr>
                <w:rFonts w:ascii="Cambria Math" w:hAnsi="Cambria Math"/>
                <w:color w:val="000000"/>
                <w:spacing w:val="-4"/>
              </w:rPr>
            </m:ctrlPr>
          </m:sSubSupPr>
          <m:e>
            <m:r>
              <w:rPr>
                <w:rFonts w:ascii="Cambria Math" w:hAnsi="Cambria Math"/>
                <w:color w:val="000000"/>
                <w:spacing w:val="-4"/>
              </w:rPr>
              <m:t>P</m:t>
            </m:r>
          </m:e>
          <m:sub>
            <m:r>
              <m:rPr>
                <m:sty m:val="p"/>
              </m:rPr>
              <w:rPr>
                <w:rFonts w:ascii="Cambria Math" w:hAnsi="Cambria Math"/>
                <w:color w:val="000000"/>
                <w:spacing w:val="-4"/>
              </w:rPr>
              <m:t>3,</m:t>
            </m:r>
            <m:r>
              <w:rPr>
                <w:rFonts w:ascii="Cambria Math" w:hAnsi="Cambria Math"/>
                <w:color w:val="000000"/>
                <w:spacing w:val="-4"/>
              </w:rPr>
              <m:t>φ</m:t>
            </m:r>
          </m:sub>
          <m:sup>
            <m:r>
              <m:rPr>
                <m:sty m:val="p"/>
              </m:rPr>
              <w:rPr>
                <w:rFonts w:ascii="Cambria Math" w:hAnsi="Cambria Math"/>
                <w:color w:val="000000"/>
                <w:spacing w:val="-4"/>
              </w:rPr>
              <m:t>'</m:t>
            </m:r>
            <m:r>
              <w:rPr>
                <w:rFonts w:ascii="Cambria Math" w:hAnsi="Cambria Math"/>
                <w:color w:val="000000"/>
                <w:spacing w:val="-4"/>
              </w:rPr>
              <m:t>pvv</m:t>
            </m:r>
          </m:sup>
        </m:sSubSup>
        <m:r>
          <m:rPr>
            <m:sty m:val="p"/>
          </m:rPr>
          <w:rPr>
            <w:rFonts w:ascii="Cambria Math" w:hAnsi="Cambria Math"/>
            <w:color w:val="000000"/>
            <w:spacing w:val="-4"/>
          </w:rPr>
          <m:t>,</m:t>
        </m:r>
        <m:sSubSup>
          <m:sSubSupPr>
            <m:ctrlPr>
              <w:rPr>
                <w:rFonts w:ascii="Cambria Math" w:hAnsi="Cambria Math"/>
                <w:color w:val="000000"/>
                <w:spacing w:val="-4"/>
              </w:rPr>
            </m:ctrlPr>
          </m:sSubSupPr>
          <m:e>
            <m:r>
              <w:rPr>
                <w:rFonts w:ascii="Cambria Math" w:hAnsi="Cambria Math"/>
                <w:color w:val="000000"/>
                <w:spacing w:val="-4"/>
              </w:rPr>
              <m:t>P</m:t>
            </m:r>
          </m:e>
          <m:sub>
            <m:r>
              <m:rPr>
                <m:sty m:val="p"/>
              </m:rPr>
              <w:rPr>
                <w:rFonts w:ascii="Cambria Math" w:hAnsi="Cambria Math"/>
                <w:color w:val="000000"/>
                <w:spacing w:val="-4"/>
              </w:rPr>
              <m:t>2,</m:t>
            </m:r>
            <m:r>
              <w:rPr>
                <w:rFonts w:ascii="Cambria Math" w:hAnsi="Cambria Math"/>
                <w:color w:val="000000"/>
                <w:spacing w:val="-4"/>
              </w:rPr>
              <m:t>φ</m:t>
            </m:r>
          </m:sub>
          <m:sup>
            <m:r>
              <m:rPr>
                <m:sty m:val="p"/>
              </m:rPr>
              <w:rPr>
                <w:rFonts w:ascii="Cambria Math" w:hAnsi="Cambria Math"/>
                <w:color w:val="000000"/>
                <w:spacing w:val="-4"/>
              </w:rPr>
              <m:t>'</m:t>
            </m:r>
            <m:r>
              <w:rPr>
                <w:rFonts w:ascii="Cambria Math" w:hAnsi="Cambria Math"/>
                <w:color w:val="000000"/>
                <w:spacing w:val="-4"/>
              </w:rPr>
              <m:t>pvv</m:t>
            </m:r>
          </m:sup>
        </m:sSubSup>
        <m:r>
          <m:rPr>
            <m:sty m:val="p"/>
          </m:rPr>
          <w:rPr>
            <w:rFonts w:ascii="Cambria Math" w:hAnsi="Cambria Math"/>
            <w:color w:val="000000"/>
            <w:spacing w:val="-4"/>
          </w:rPr>
          <m:t>,</m:t>
        </m:r>
        <m:sSubSup>
          <m:sSubSupPr>
            <m:ctrlPr>
              <w:rPr>
                <w:rFonts w:ascii="Cambria Math" w:hAnsi="Cambria Math"/>
                <w:color w:val="000000"/>
                <w:spacing w:val="-4"/>
              </w:rPr>
            </m:ctrlPr>
          </m:sSubSupPr>
          <m:e>
            <m:r>
              <w:rPr>
                <w:rFonts w:ascii="Cambria Math" w:hAnsi="Cambria Math"/>
                <w:color w:val="000000"/>
                <w:spacing w:val="-4"/>
              </w:rPr>
              <m:t>P</m:t>
            </m:r>
          </m:e>
          <m:sub>
            <m:r>
              <m:rPr>
                <m:sty m:val="p"/>
              </m:rPr>
              <w:rPr>
                <w:rFonts w:ascii="Cambria Math" w:hAnsi="Cambria Math"/>
                <w:color w:val="000000"/>
                <w:spacing w:val="-4"/>
              </w:rPr>
              <m:t>1,</m:t>
            </m:r>
            <m:r>
              <w:rPr>
                <w:rFonts w:ascii="Cambria Math" w:hAnsi="Cambria Math"/>
                <w:color w:val="000000"/>
                <w:spacing w:val="-4"/>
              </w:rPr>
              <m:t>φ</m:t>
            </m:r>
          </m:sub>
          <m:sup>
            <m:r>
              <m:rPr>
                <m:sty m:val="p"/>
              </m:rPr>
              <w:rPr>
                <w:rFonts w:ascii="Cambria Math" w:hAnsi="Cambria Math"/>
                <w:color w:val="000000"/>
                <w:spacing w:val="-4"/>
              </w:rPr>
              <m:t>'</m:t>
            </m:r>
            <m:r>
              <w:rPr>
                <w:rFonts w:ascii="Cambria Math" w:hAnsi="Cambria Math"/>
                <w:color w:val="000000"/>
                <w:spacing w:val="-4"/>
              </w:rPr>
              <m:t>pvv</m:t>
            </m:r>
          </m:sup>
        </m:sSubSup>
        <m:r>
          <m:rPr>
            <m:sty m:val="p"/>
          </m:rPr>
          <w:rPr>
            <w:rFonts w:ascii="Cambria Math" w:hAnsi="Cambria Math"/>
            <w:color w:val="000000"/>
            <w:spacing w:val="-4"/>
          </w:rPr>
          <m:t>,</m:t>
        </m:r>
        <m:sSubSup>
          <m:sSubSupPr>
            <m:ctrlPr>
              <w:rPr>
                <w:rFonts w:ascii="Cambria Math" w:hAnsi="Cambria Math"/>
                <w:color w:val="000000"/>
                <w:spacing w:val="-4"/>
              </w:rPr>
            </m:ctrlPr>
          </m:sSubSupPr>
          <m:e>
            <m:r>
              <w:rPr>
                <w:rFonts w:ascii="Cambria Math" w:hAnsi="Cambria Math"/>
                <w:color w:val="000000"/>
                <w:spacing w:val="-4"/>
              </w:rPr>
              <m:t>P</m:t>
            </m:r>
          </m:e>
          <m:sub>
            <m:r>
              <m:rPr>
                <m:sty m:val="p"/>
              </m:rPr>
              <w:rPr>
                <w:rFonts w:ascii="Cambria Math" w:hAnsi="Cambria Math"/>
                <w:color w:val="000000"/>
                <w:spacing w:val="-4"/>
              </w:rPr>
              <m:t>1,</m:t>
            </m:r>
            <m:r>
              <w:rPr>
                <w:rFonts w:ascii="Cambria Math" w:hAnsi="Cambria Math"/>
                <w:color w:val="000000"/>
                <w:spacing w:val="-4"/>
              </w:rPr>
              <m:t>φ</m:t>
            </m:r>
          </m:sub>
          <m:sup>
            <m:r>
              <w:rPr>
                <w:rFonts w:ascii="Cambria Math" w:hAnsi="Cambria Math"/>
                <w:color w:val="000000"/>
                <w:spacing w:val="-4"/>
              </w:rPr>
              <m:t>pvv</m:t>
            </m:r>
          </m:sup>
        </m:sSubSup>
        <m:r>
          <m:rPr>
            <m:sty m:val="p"/>
          </m:rPr>
          <w:rPr>
            <w:rFonts w:ascii="Cambria Math" w:hAnsi="Cambria Math"/>
            <w:color w:val="000000"/>
            <w:spacing w:val="-4"/>
          </w:rPr>
          <m:t>,</m:t>
        </m:r>
        <m:sSubSup>
          <m:sSubSupPr>
            <m:ctrlPr>
              <w:rPr>
                <w:rFonts w:ascii="Cambria Math" w:hAnsi="Cambria Math"/>
                <w:color w:val="000000"/>
                <w:spacing w:val="-4"/>
              </w:rPr>
            </m:ctrlPr>
          </m:sSubSupPr>
          <m:e>
            <m:r>
              <w:rPr>
                <w:rFonts w:ascii="Cambria Math" w:hAnsi="Cambria Math"/>
                <w:color w:val="000000"/>
                <w:spacing w:val="-4"/>
              </w:rPr>
              <m:t>P</m:t>
            </m:r>
          </m:e>
          <m:sub>
            <m:r>
              <m:rPr>
                <m:sty m:val="p"/>
              </m:rPr>
              <w:rPr>
                <w:rFonts w:ascii="Cambria Math" w:hAnsi="Cambria Math"/>
                <w:color w:val="000000"/>
                <w:spacing w:val="-4"/>
              </w:rPr>
              <m:t>2,</m:t>
            </m:r>
            <m:r>
              <w:rPr>
                <w:rFonts w:ascii="Cambria Math" w:hAnsi="Cambria Math"/>
                <w:color w:val="000000"/>
                <w:spacing w:val="-4"/>
              </w:rPr>
              <m:t>φ</m:t>
            </m:r>
          </m:sub>
          <m:sup>
            <m:r>
              <w:rPr>
                <w:rFonts w:ascii="Cambria Math" w:hAnsi="Cambria Math"/>
                <w:color w:val="000000"/>
                <w:spacing w:val="-4"/>
              </w:rPr>
              <m:t>pvv</m:t>
            </m:r>
          </m:sup>
        </m:sSubSup>
        <m:r>
          <m:rPr>
            <m:sty m:val="p"/>
          </m:rPr>
          <w:rPr>
            <w:rFonts w:ascii="Cambria Math" w:hAnsi="Cambria Math"/>
            <w:color w:val="000000"/>
            <w:spacing w:val="-4"/>
          </w:rPr>
          <m:t>,</m:t>
        </m:r>
        <m:sSubSup>
          <m:sSubSupPr>
            <m:ctrlPr>
              <w:rPr>
                <w:rFonts w:ascii="Cambria Math" w:hAnsi="Cambria Math"/>
                <w:color w:val="000000"/>
                <w:spacing w:val="-4"/>
              </w:rPr>
            </m:ctrlPr>
          </m:sSubSupPr>
          <m:e>
            <m:r>
              <w:rPr>
                <w:rFonts w:ascii="Cambria Math" w:hAnsi="Cambria Math"/>
                <w:color w:val="000000"/>
                <w:spacing w:val="-4"/>
              </w:rPr>
              <m:t>P</m:t>
            </m:r>
          </m:e>
          <m:sub>
            <m:r>
              <m:rPr>
                <m:sty m:val="p"/>
              </m:rPr>
              <w:rPr>
                <w:rFonts w:ascii="Cambria Math" w:hAnsi="Cambria Math"/>
                <w:color w:val="000000"/>
                <w:spacing w:val="-4"/>
              </w:rPr>
              <m:t>3,</m:t>
            </m:r>
            <m:r>
              <w:rPr>
                <w:rFonts w:ascii="Cambria Math" w:hAnsi="Cambria Math"/>
                <w:color w:val="000000"/>
                <w:spacing w:val="-4"/>
              </w:rPr>
              <m:t>φ</m:t>
            </m:r>
          </m:sub>
          <m:sup>
            <m:r>
              <w:rPr>
                <w:rFonts w:ascii="Cambria Math" w:hAnsi="Cambria Math"/>
                <w:color w:val="000000"/>
                <w:spacing w:val="-4"/>
              </w:rPr>
              <m:t>pvv</m:t>
            </m:r>
          </m:sup>
        </m:sSubSup>
      </m:oMath>
      <w:r w:rsidRPr="000D5F36">
        <w:rPr>
          <w:color w:val="000000"/>
          <w:spacing w:val="-4"/>
        </w:rPr>
        <w:t xml:space="preserve"> in Fig. 2, are set to be 100% of </w:t>
      </w:r>
      <m:oMath>
        <m:sSubSup>
          <m:sSubSupPr>
            <m:ctrlPr>
              <w:rPr>
                <w:rFonts w:ascii="Cambria Math" w:hAnsi="Cambria Math"/>
                <w:color w:val="000000"/>
                <w:spacing w:val="-4"/>
              </w:rPr>
            </m:ctrlPr>
          </m:sSubSupPr>
          <m:e>
            <m:r>
              <w:rPr>
                <w:rFonts w:ascii="Cambria Math" w:hAnsi="Cambria Math"/>
                <w:color w:val="000000"/>
                <w:spacing w:val="-4"/>
              </w:rPr>
              <m:t>P</m:t>
            </m:r>
          </m:e>
          <m:sub>
            <m:r>
              <w:rPr>
                <w:rFonts w:ascii="Cambria Math" w:hAnsi="Cambria Math"/>
                <w:color w:val="000000"/>
                <w:spacing w:val="-4"/>
              </w:rPr>
              <m:t>f</m:t>
            </m:r>
            <m:r>
              <m:rPr>
                <m:sty m:val="p"/>
              </m:rPr>
              <w:rPr>
                <w:rFonts w:ascii="Cambria Math" w:hAnsi="Cambria Math"/>
                <w:color w:val="000000"/>
                <w:spacing w:val="-4"/>
              </w:rPr>
              <m:t>,</m:t>
            </m:r>
            <m:r>
              <w:rPr>
                <w:rFonts w:ascii="Cambria Math" w:hAnsi="Cambria Math"/>
                <w:color w:val="000000"/>
                <w:spacing w:val="-4"/>
              </w:rPr>
              <m:t>φ</m:t>
            </m:r>
          </m:sub>
          <m:sup>
            <m:r>
              <m:rPr>
                <m:sty m:val="p"/>
              </m:rPr>
              <w:rPr>
                <w:rFonts w:ascii="Cambria Math" w:hAnsi="Cambria Math"/>
                <w:color w:val="000000"/>
                <w:spacing w:val="-4"/>
              </w:rPr>
              <m:t>'</m:t>
            </m:r>
            <m:r>
              <w:rPr>
                <w:rFonts w:ascii="Cambria Math" w:hAnsi="Cambria Math"/>
                <w:color w:val="000000"/>
                <w:spacing w:val="-4"/>
              </w:rPr>
              <m:t>max</m:t>
            </m:r>
            <m:r>
              <m:rPr>
                <m:sty m:val="p"/>
              </m:rPr>
              <w:rPr>
                <w:rFonts w:ascii="Cambria Math" w:hAnsi="Cambria Math"/>
                <w:color w:val="000000"/>
                <w:spacing w:val="-4"/>
              </w:rPr>
              <m:t>,</m:t>
            </m:r>
            <m:r>
              <w:rPr>
                <w:rFonts w:ascii="Cambria Math" w:hAnsi="Cambria Math"/>
                <w:color w:val="000000"/>
                <w:spacing w:val="-4"/>
              </w:rPr>
              <m:t>pvv</m:t>
            </m:r>
          </m:sup>
        </m:sSubSup>
      </m:oMath>
      <w:r w:rsidRPr="000D5F36">
        <w:rPr>
          <w:color w:val="000000"/>
          <w:spacing w:val="-4"/>
        </w:rPr>
        <w:t xml:space="preserve">, 40% of </w:t>
      </w:r>
      <m:oMath>
        <m:sSubSup>
          <m:sSubSupPr>
            <m:ctrlPr>
              <w:rPr>
                <w:rFonts w:ascii="Cambria Math" w:hAnsi="Cambria Math"/>
                <w:color w:val="000000"/>
                <w:spacing w:val="-4"/>
              </w:rPr>
            </m:ctrlPr>
          </m:sSubSupPr>
          <m:e>
            <m:r>
              <w:rPr>
                <w:rFonts w:ascii="Cambria Math" w:hAnsi="Cambria Math"/>
                <w:color w:val="000000"/>
                <w:spacing w:val="-4"/>
              </w:rPr>
              <m:t>P</m:t>
            </m:r>
          </m:e>
          <m:sub>
            <m:r>
              <w:rPr>
                <w:rFonts w:ascii="Cambria Math" w:hAnsi="Cambria Math"/>
                <w:color w:val="000000"/>
                <w:spacing w:val="-4"/>
              </w:rPr>
              <m:t>f</m:t>
            </m:r>
            <m:r>
              <m:rPr>
                <m:sty m:val="p"/>
              </m:rPr>
              <w:rPr>
                <w:rFonts w:ascii="Cambria Math" w:hAnsi="Cambria Math"/>
                <w:color w:val="000000"/>
                <w:spacing w:val="-4"/>
              </w:rPr>
              <m:t>,</m:t>
            </m:r>
            <m:r>
              <w:rPr>
                <w:rFonts w:ascii="Cambria Math" w:hAnsi="Cambria Math"/>
                <w:color w:val="000000"/>
                <w:spacing w:val="-4"/>
              </w:rPr>
              <m:t>φ</m:t>
            </m:r>
          </m:sub>
          <m:sup>
            <m:r>
              <m:rPr>
                <m:sty m:val="p"/>
              </m:rPr>
              <w:rPr>
                <w:rFonts w:ascii="Cambria Math" w:hAnsi="Cambria Math"/>
                <w:color w:val="000000"/>
                <w:spacing w:val="-4"/>
              </w:rPr>
              <m:t>'</m:t>
            </m:r>
            <m:r>
              <w:rPr>
                <w:rFonts w:ascii="Cambria Math" w:hAnsi="Cambria Math"/>
                <w:color w:val="000000"/>
                <w:spacing w:val="-4"/>
              </w:rPr>
              <m:t>max</m:t>
            </m:r>
            <m:r>
              <m:rPr>
                <m:sty m:val="p"/>
              </m:rPr>
              <w:rPr>
                <w:rFonts w:ascii="Cambria Math" w:hAnsi="Cambria Math"/>
                <w:color w:val="000000"/>
                <w:spacing w:val="-4"/>
              </w:rPr>
              <m:t>,</m:t>
            </m:r>
            <m:r>
              <w:rPr>
                <w:rFonts w:ascii="Cambria Math" w:hAnsi="Cambria Math"/>
                <w:color w:val="000000"/>
                <w:spacing w:val="-4"/>
              </w:rPr>
              <m:t>pvv</m:t>
            </m:r>
          </m:sup>
        </m:sSubSup>
      </m:oMath>
      <w:r w:rsidRPr="000D5F36">
        <w:rPr>
          <w:color w:val="000000"/>
          <w:spacing w:val="-4"/>
        </w:rPr>
        <w:t xml:space="preserve">, 20% of </w:t>
      </w:r>
      <m:oMath>
        <m:sSubSup>
          <m:sSubSupPr>
            <m:ctrlPr>
              <w:rPr>
                <w:rFonts w:ascii="Cambria Math" w:hAnsi="Cambria Math"/>
                <w:color w:val="000000"/>
                <w:spacing w:val="-4"/>
              </w:rPr>
            </m:ctrlPr>
          </m:sSubSupPr>
          <m:e>
            <m:r>
              <w:rPr>
                <w:rFonts w:ascii="Cambria Math" w:hAnsi="Cambria Math"/>
                <w:color w:val="000000"/>
                <w:spacing w:val="-4"/>
              </w:rPr>
              <m:t>P</m:t>
            </m:r>
          </m:e>
          <m:sub>
            <m:r>
              <w:rPr>
                <w:rFonts w:ascii="Cambria Math" w:hAnsi="Cambria Math"/>
                <w:color w:val="000000"/>
                <w:spacing w:val="-4"/>
              </w:rPr>
              <m:t>f</m:t>
            </m:r>
            <m:r>
              <m:rPr>
                <m:sty m:val="p"/>
              </m:rPr>
              <w:rPr>
                <w:rFonts w:ascii="Cambria Math" w:hAnsi="Cambria Math"/>
                <w:color w:val="000000"/>
                <w:spacing w:val="-4"/>
              </w:rPr>
              <m:t>,</m:t>
            </m:r>
            <m:r>
              <w:rPr>
                <w:rFonts w:ascii="Cambria Math" w:hAnsi="Cambria Math"/>
                <w:color w:val="000000"/>
                <w:spacing w:val="-4"/>
              </w:rPr>
              <m:t>φ</m:t>
            </m:r>
          </m:sub>
          <m:sup>
            <m:r>
              <m:rPr>
                <m:sty m:val="p"/>
              </m:rPr>
              <w:rPr>
                <w:rFonts w:ascii="Cambria Math" w:hAnsi="Cambria Math"/>
                <w:color w:val="000000"/>
                <w:spacing w:val="-4"/>
              </w:rPr>
              <m:t>'</m:t>
            </m:r>
            <m:r>
              <w:rPr>
                <w:rFonts w:ascii="Cambria Math" w:hAnsi="Cambria Math"/>
                <w:color w:val="000000"/>
                <w:spacing w:val="-4"/>
              </w:rPr>
              <m:t>max</m:t>
            </m:r>
            <m:r>
              <m:rPr>
                <m:sty m:val="p"/>
              </m:rPr>
              <w:rPr>
                <w:rFonts w:ascii="Cambria Math" w:hAnsi="Cambria Math"/>
                <w:color w:val="000000"/>
                <w:spacing w:val="-4"/>
              </w:rPr>
              <m:t>,</m:t>
            </m:r>
            <m:r>
              <w:rPr>
                <w:rFonts w:ascii="Cambria Math" w:hAnsi="Cambria Math"/>
                <w:color w:val="000000"/>
                <w:spacing w:val="-4"/>
              </w:rPr>
              <m:t>pvv</m:t>
            </m:r>
          </m:sup>
        </m:sSubSup>
      </m:oMath>
      <w:r w:rsidRPr="000D5F36">
        <w:rPr>
          <w:color w:val="000000"/>
          <w:spacing w:val="-4"/>
        </w:rPr>
        <w:t xml:space="preserve">, 20% of </w:t>
      </w:r>
      <m:oMath>
        <m:sSubSup>
          <m:sSubSupPr>
            <m:ctrlPr>
              <w:rPr>
                <w:rFonts w:ascii="Cambria Math" w:hAnsi="Cambria Math"/>
                <w:color w:val="000000"/>
                <w:spacing w:val="-4"/>
              </w:rPr>
            </m:ctrlPr>
          </m:sSubSupPr>
          <m:e>
            <m:r>
              <w:rPr>
                <w:rFonts w:ascii="Cambria Math" w:hAnsi="Cambria Math"/>
                <w:color w:val="000000"/>
                <w:spacing w:val="-4"/>
              </w:rPr>
              <m:t>P</m:t>
            </m:r>
          </m:e>
          <m:sub>
            <m:r>
              <w:rPr>
                <w:rFonts w:ascii="Cambria Math" w:hAnsi="Cambria Math"/>
                <w:color w:val="000000"/>
                <w:spacing w:val="-4"/>
              </w:rPr>
              <m:t>f</m:t>
            </m:r>
            <m:r>
              <m:rPr>
                <m:sty m:val="p"/>
              </m:rPr>
              <w:rPr>
                <w:rFonts w:ascii="Cambria Math" w:hAnsi="Cambria Math"/>
                <w:color w:val="000000"/>
                <w:spacing w:val="-4"/>
              </w:rPr>
              <m:t>,</m:t>
            </m:r>
            <m:r>
              <w:rPr>
                <w:rFonts w:ascii="Cambria Math" w:hAnsi="Cambria Math"/>
                <w:color w:val="000000"/>
                <w:spacing w:val="-4"/>
              </w:rPr>
              <m:t>φ</m:t>
            </m:r>
          </m:sub>
          <m:sup>
            <m:r>
              <w:rPr>
                <w:rFonts w:ascii="Cambria Math" w:hAnsi="Cambria Math"/>
                <w:color w:val="000000"/>
                <w:spacing w:val="-4"/>
              </w:rPr>
              <m:t>max</m:t>
            </m:r>
            <m:r>
              <m:rPr>
                <m:sty m:val="p"/>
              </m:rPr>
              <w:rPr>
                <w:rFonts w:ascii="Cambria Math" w:hAnsi="Cambria Math"/>
                <w:color w:val="000000"/>
                <w:spacing w:val="-4"/>
              </w:rPr>
              <m:t>,</m:t>
            </m:r>
            <m:r>
              <w:rPr>
                <w:rFonts w:ascii="Cambria Math" w:hAnsi="Cambria Math"/>
                <w:color w:val="000000"/>
                <w:spacing w:val="-4"/>
              </w:rPr>
              <m:t>pvv</m:t>
            </m:r>
          </m:sup>
        </m:sSubSup>
      </m:oMath>
      <w:r w:rsidRPr="000D5F36">
        <w:rPr>
          <w:color w:val="000000"/>
          <w:spacing w:val="-4"/>
        </w:rPr>
        <w:t xml:space="preserve">, 40% of </w:t>
      </w:r>
      <m:oMath>
        <m:sSubSup>
          <m:sSubSupPr>
            <m:ctrlPr>
              <w:rPr>
                <w:rFonts w:ascii="Cambria Math" w:hAnsi="Cambria Math"/>
                <w:color w:val="000000"/>
                <w:spacing w:val="-4"/>
              </w:rPr>
            </m:ctrlPr>
          </m:sSubSupPr>
          <m:e>
            <m:r>
              <w:rPr>
                <w:rFonts w:ascii="Cambria Math" w:hAnsi="Cambria Math"/>
                <w:color w:val="000000"/>
                <w:spacing w:val="-4"/>
              </w:rPr>
              <m:t>P</m:t>
            </m:r>
          </m:e>
          <m:sub>
            <m:r>
              <w:rPr>
                <w:rFonts w:ascii="Cambria Math" w:hAnsi="Cambria Math"/>
                <w:color w:val="000000"/>
                <w:spacing w:val="-4"/>
              </w:rPr>
              <m:t>f</m:t>
            </m:r>
            <m:r>
              <m:rPr>
                <m:sty m:val="p"/>
              </m:rPr>
              <w:rPr>
                <w:rFonts w:ascii="Cambria Math" w:hAnsi="Cambria Math"/>
                <w:color w:val="000000"/>
                <w:spacing w:val="-4"/>
              </w:rPr>
              <m:t>,</m:t>
            </m:r>
            <m:r>
              <w:rPr>
                <w:rFonts w:ascii="Cambria Math" w:hAnsi="Cambria Math"/>
                <w:color w:val="000000"/>
                <w:spacing w:val="-4"/>
              </w:rPr>
              <m:t>φ</m:t>
            </m:r>
          </m:sub>
          <m:sup>
            <m:r>
              <w:rPr>
                <w:rFonts w:ascii="Cambria Math" w:hAnsi="Cambria Math"/>
                <w:color w:val="000000"/>
                <w:spacing w:val="-4"/>
              </w:rPr>
              <m:t>max</m:t>
            </m:r>
            <m:r>
              <m:rPr>
                <m:sty m:val="p"/>
              </m:rPr>
              <w:rPr>
                <w:rFonts w:ascii="Cambria Math" w:hAnsi="Cambria Math"/>
                <w:color w:val="000000"/>
                <w:spacing w:val="-4"/>
              </w:rPr>
              <m:t>,</m:t>
            </m:r>
            <m:r>
              <w:rPr>
                <w:rFonts w:ascii="Cambria Math" w:hAnsi="Cambria Math"/>
                <w:color w:val="000000"/>
                <w:spacing w:val="-4"/>
              </w:rPr>
              <m:t>pvv</m:t>
            </m:r>
          </m:sup>
        </m:sSubSup>
      </m:oMath>
      <w:r w:rsidRPr="000D5F36">
        <w:rPr>
          <w:color w:val="000000"/>
          <w:spacing w:val="-4"/>
        </w:rPr>
        <w:t xml:space="preserve">, 100% of </w:t>
      </w:r>
      <m:oMath>
        <m:sSubSup>
          <m:sSubSupPr>
            <m:ctrlPr>
              <w:rPr>
                <w:rFonts w:ascii="Cambria Math" w:hAnsi="Cambria Math"/>
                <w:color w:val="000000"/>
                <w:spacing w:val="-4"/>
              </w:rPr>
            </m:ctrlPr>
          </m:sSubSupPr>
          <m:e>
            <m:r>
              <w:rPr>
                <w:rFonts w:ascii="Cambria Math" w:hAnsi="Cambria Math"/>
                <w:color w:val="000000"/>
                <w:spacing w:val="-4"/>
              </w:rPr>
              <m:t>P</m:t>
            </m:r>
          </m:e>
          <m:sub>
            <m:r>
              <w:rPr>
                <w:rFonts w:ascii="Cambria Math" w:hAnsi="Cambria Math"/>
                <w:color w:val="000000"/>
                <w:spacing w:val="-4"/>
              </w:rPr>
              <m:t>f</m:t>
            </m:r>
            <m:r>
              <m:rPr>
                <m:sty m:val="p"/>
              </m:rPr>
              <w:rPr>
                <w:rFonts w:ascii="Cambria Math" w:hAnsi="Cambria Math"/>
                <w:color w:val="000000"/>
                <w:spacing w:val="-4"/>
              </w:rPr>
              <m:t>,</m:t>
            </m:r>
            <m:r>
              <w:rPr>
                <w:rFonts w:ascii="Cambria Math" w:hAnsi="Cambria Math"/>
                <w:color w:val="000000"/>
                <w:spacing w:val="-4"/>
              </w:rPr>
              <m:t>φ</m:t>
            </m:r>
          </m:sub>
          <m:sup>
            <m:r>
              <w:rPr>
                <w:rFonts w:ascii="Cambria Math" w:hAnsi="Cambria Math"/>
                <w:color w:val="000000"/>
                <w:spacing w:val="-4"/>
              </w:rPr>
              <m:t>max</m:t>
            </m:r>
            <m:r>
              <m:rPr>
                <m:sty m:val="p"/>
              </m:rPr>
              <w:rPr>
                <w:rFonts w:ascii="Cambria Math" w:hAnsi="Cambria Math"/>
                <w:color w:val="000000"/>
                <w:spacing w:val="-4"/>
              </w:rPr>
              <m:t>,</m:t>
            </m:r>
            <m:r>
              <w:rPr>
                <w:rFonts w:ascii="Cambria Math" w:hAnsi="Cambria Math"/>
                <w:color w:val="000000"/>
                <w:spacing w:val="-4"/>
              </w:rPr>
              <m:t>pvv</m:t>
            </m:r>
          </m:sup>
        </m:sSubSup>
        <m:r>
          <m:rPr>
            <m:sty m:val="p"/>
          </m:rPr>
          <w:rPr>
            <w:rFonts w:ascii="Cambria Math" w:hAnsi="Cambria Math"/>
            <w:color w:val="000000"/>
            <w:spacing w:val="-4"/>
          </w:rPr>
          <m:t>,</m:t>
        </m:r>
      </m:oMath>
      <w:r w:rsidRPr="000D5F36">
        <w:rPr>
          <w:color w:val="000000"/>
          <w:spacing w:val="-4"/>
        </w:rPr>
        <w:t xml:space="preserve"> respectively.</w:t>
      </w:r>
      <w:r w:rsidR="008C4FCD">
        <w:rPr>
          <w:color w:val="000000"/>
          <w:spacing w:val="-4"/>
        </w:rPr>
        <w:t xml:space="preserve"> </w:t>
      </w:r>
    </w:p>
    <w:p w14:paraId="25B04CBE" w14:textId="0276DC60" w:rsidR="00A41F3B" w:rsidRDefault="00CC0BE6" w:rsidP="00A41F3B">
      <w:pPr>
        <w:keepNext/>
        <w:widowControl w:val="0"/>
        <w:spacing w:before="40"/>
        <w:ind w:firstLine="202"/>
        <w:jc w:val="both"/>
      </w:pPr>
      <w:r w:rsidRPr="00AA4315">
        <w:rPr>
          <w:noProof/>
        </w:rPr>
        <w:lastRenderedPageBreak/>
        <w:drawing>
          <wp:inline distT="0" distB="0" distL="0" distR="0" wp14:anchorId="31F617E4" wp14:editId="48FF6549">
            <wp:extent cx="2777705" cy="1975864"/>
            <wp:effectExtent l="0" t="0" r="3810" b="5715"/>
            <wp:docPr id="274233598" name="Picture 1"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233598" name="Picture 1" descr="A diagram of a graph&#10;&#10;Description automatically generated"/>
                    <pic:cNvPicPr/>
                  </pic:nvPicPr>
                  <pic:blipFill rotWithShape="1">
                    <a:blip r:embed="rId10"/>
                    <a:srcRect l="946" t="2597" r="4016" b="4598"/>
                    <a:stretch/>
                  </pic:blipFill>
                  <pic:spPr bwMode="auto">
                    <a:xfrm>
                      <a:off x="0" y="0"/>
                      <a:ext cx="2785167" cy="1981172"/>
                    </a:xfrm>
                    <a:prstGeom prst="rect">
                      <a:avLst/>
                    </a:prstGeom>
                    <a:ln>
                      <a:noFill/>
                    </a:ln>
                    <a:extLst>
                      <a:ext uri="{53640926-AAD7-44D8-BBD7-CCE9431645EC}">
                        <a14:shadowObscured xmlns:a14="http://schemas.microsoft.com/office/drawing/2010/main"/>
                      </a:ext>
                    </a:extLst>
                  </pic:spPr>
                </pic:pic>
              </a:graphicData>
            </a:graphic>
          </wp:inline>
        </w:drawing>
      </w:r>
    </w:p>
    <w:p w14:paraId="1BDB7D1F" w14:textId="63519D27" w:rsidR="00CC0BE6" w:rsidRPr="00A41F3B" w:rsidRDefault="00A41F3B" w:rsidP="00A41F3B">
      <w:pPr>
        <w:widowControl w:val="0"/>
        <w:pBdr>
          <w:top w:val="nil"/>
          <w:left w:val="nil"/>
          <w:bottom w:val="nil"/>
          <w:right w:val="nil"/>
          <w:between w:val="nil"/>
        </w:pBdr>
        <w:spacing w:after="240"/>
        <w:jc w:val="both"/>
        <w:rPr>
          <w:sz w:val="16"/>
          <w:szCs w:val="16"/>
        </w:rPr>
      </w:pPr>
      <w:r w:rsidRPr="00A41F3B">
        <w:rPr>
          <w:sz w:val="16"/>
          <w:szCs w:val="16"/>
        </w:rPr>
        <w:t xml:space="preserve">Fig.  </w:t>
      </w:r>
      <w:r w:rsidRPr="00A41F3B">
        <w:rPr>
          <w:sz w:val="16"/>
          <w:szCs w:val="16"/>
        </w:rPr>
        <w:fldChar w:fldCharType="begin"/>
      </w:r>
      <w:r w:rsidRPr="00A41F3B">
        <w:rPr>
          <w:sz w:val="16"/>
          <w:szCs w:val="16"/>
        </w:rPr>
        <w:instrText xml:space="preserve"> SEQ Fig._ \* ARABIC </w:instrText>
      </w:r>
      <w:r w:rsidRPr="00A41F3B">
        <w:rPr>
          <w:sz w:val="16"/>
          <w:szCs w:val="16"/>
        </w:rPr>
        <w:fldChar w:fldCharType="separate"/>
      </w:r>
      <w:r w:rsidR="00B231E2">
        <w:rPr>
          <w:noProof/>
          <w:sz w:val="16"/>
          <w:szCs w:val="16"/>
        </w:rPr>
        <w:t>1</w:t>
      </w:r>
      <w:r w:rsidRPr="00A41F3B">
        <w:rPr>
          <w:sz w:val="16"/>
          <w:szCs w:val="16"/>
        </w:rPr>
        <w:fldChar w:fldCharType="end"/>
      </w:r>
      <w:r w:rsidRPr="00A41F3B">
        <w:rPr>
          <w:sz w:val="16"/>
          <w:szCs w:val="16"/>
        </w:rPr>
        <w:t xml:space="preserve"> Volt-VAr characteristic curve according to the IEEE 1547 [3].</w:t>
      </w:r>
    </w:p>
    <w:p w14:paraId="5657F9AD" w14:textId="77777777" w:rsidR="00260618" w:rsidRDefault="007701C3" w:rsidP="00260618">
      <w:pPr>
        <w:keepNext/>
        <w:widowControl w:val="0"/>
        <w:spacing w:before="40"/>
        <w:ind w:firstLine="202"/>
        <w:jc w:val="both"/>
      </w:pPr>
      <w:r w:rsidRPr="006D2DA2">
        <w:rPr>
          <w:noProof/>
        </w:rPr>
        <w:drawing>
          <wp:inline distT="0" distB="0" distL="0" distR="0" wp14:anchorId="25067D27" wp14:editId="04FC1371">
            <wp:extent cx="2679192" cy="2066544"/>
            <wp:effectExtent l="0" t="0" r="6985" b="0"/>
            <wp:docPr id="1858225052" name="Picture 1"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225052" name="Picture 1" descr="A diagram of a function&#10;&#10;Description automatically generated"/>
                    <pic:cNvPicPr/>
                  </pic:nvPicPr>
                  <pic:blipFill rotWithShape="1">
                    <a:blip r:embed="rId11"/>
                    <a:srcRect l="3329" t="3888" r="5843" b="1583"/>
                    <a:stretch/>
                  </pic:blipFill>
                  <pic:spPr bwMode="auto">
                    <a:xfrm>
                      <a:off x="0" y="0"/>
                      <a:ext cx="2679192" cy="2066544"/>
                    </a:xfrm>
                    <a:prstGeom prst="rect">
                      <a:avLst/>
                    </a:prstGeom>
                    <a:ln>
                      <a:noFill/>
                    </a:ln>
                    <a:extLst>
                      <a:ext uri="{53640926-AAD7-44D8-BBD7-CCE9431645EC}">
                        <a14:shadowObscured xmlns:a14="http://schemas.microsoft.com/office/drawing/2010/main"/>
                      </a:ext>
                    </a:extLst>
                  </pic:spPr>
                </pic:pic>
              </a:graphicData>
            </a:graphic>
          </wp:inline>
        </w:drawing>
      </w:r>
    </w:p>
    <w:p w14:paraId="3551DC80" w14:textId="1F1E36BC" w:rsidR="007701C3" w:rsidRPr="00260618" w:rsidRDefault="00260618" w:rsidP="00260618">
      <w:pPr>
        <w:widowControl w:val="0"/>
        <w:pBdr>
          <w:top w:val="nil"/>
          <w:left w:val="nil"/>
          <w:bottom w:val="nil"/>
          <w:right w:val="nil"/>
          <w:between w:val="nil"/>
        </w:pBdr>
        <w:spacing w:after="240"/>
        <w:jc w:val="both"/>
        <w:rPr>
          <w:sz w:val="16"/>
          <w:szCs w:val="16"/>
        </w:rPr>
      </w:pPr>
      <w:r w:rsidRPr="00260618">
        <w:rPr>
          <w:sz w:val="16"/>
          <w:szCs w:val="16"/>
        </w:rPr>
        <w:t xml:space="preserve">Fig.  </w:t>
      </w:r>
      <w:r w:rsidRPr="00260618">
        <w:rPr>
          <w:sz w:val="16"/>
          <w:szCs w:val="16"/>
        </w:rPr>
        <w:fldChar w:fldCharType="begin"/>
      </w:r>
      <w:r w:rsidRPr="00260618">
        <w:rPr>
          <w:sz w:val="16"/>
          <w:szCs w:val="16"/>
        </w:rPr>
        <w:instrText xml:space="preserve"> SEQ Fig._ \* ARABIC </w:instrText>
      </w:r>
      <w:r w:rsidRPr="00260618">
        <w:rPr>
          <w:sz w:val="16"/>
          <w:szCs w:val="16"/>
        </w:rPr>
        <w:fldChar w:fldCharType="separate"/>
      </w:r>
      <w:r w:rsidR="00B231E2">
        <w:rPr>
          <w:noProof/>
          <w:sz w:val="16"/>
          <w:szCs w:val="16"/>
        </w:rPr>
        <w:t>2</w:t>
      </w:r>
      <w:r w:rsidRPr="00260618">
        <w:rPr>
          <w:sz w:val="16"/>
          <w:szCs w:val="16"/>
        </w:rPr>
        <w:fldChar w:fldCharType="end"/>
      </w:r>
      <w:r w:rsidRPr="00260618">
        <w:rPr>
          <w:sz w:val="16"/>
          <w:szCs w:val="16"/>
        </w:rPr>
        <w:t xml:space="preserve"> Watt-VAr characteristic curve according to the IEEE 1547 [3].</w:t>
      </w:r>
    </w:p>
    <w:p w14:paraId="07B2EA0D" w14:textId="1B1D6F06" w:rsidR="004F04F6" w:rsidRPr="004F04F6" w:rsidRDefault="004F04F6" w:rsidP="004F04F6">
      <w:pPr>
        <w:widowControl w:val="0"/>
        <w:pBdr>
          <w:top w:val="nil"/>
          <w:left w:val="nil"/>
          <w:bottom w:val="nil"/>
          <w:right w:val="nil"/>
          <w:between w:val="nil"/>
        </w:pBdr>
        <w:spacing w:after="120"/>
        <w:ind w:firstLine="144"/>
        <w:jc w:val="both"/>
        <w:rPr>
          <w:color w:val="000000"/>
          <w:spacing w:val="-4"/>
        </w:rPr>
      </w:pPr>
      <w:r w:rsidRPr="000D5F36">
        <w:rPr>
          <w:color w:val="000000"/>
          <w:spacing w:val="-4"/>
        </w:rPr>
        <w:t>Equation (28) is a piece-wise formulation of the Volt-VAr curve which is compliant with the IEEE 1547 standard [3].</w:t>
      </w:r>
    </w:p>
    <w:p w14:paraId="4E39F2F9" w14:textId="6FFAE869" w:rsidR="00DF67BF" w:rsidRDefault="00B231E2" w:rsidP="00946DB8">
      <w:pPr>
        <w:widowControl w:val="0"/>
        <w:tabs>
          <w:tab w:val="left" w:pos="4680"/>
        </w:tabs>
        <w:spacing w:before="40"/>
        <w:jc w:val="both"/>
      </w:pPr>
      <m:oMath>
        <m:sSubSup>
          <m:sSubSupPr>
            <m:ctrlPr>
              <w:rPr>
                <w:rFonts w:ascii="Cambria Math" w:hAnsi="Cambria Math"/>
                <w:i/>
              </w:rPr>
            </m:ctrlPr>
          </m:sSubSupPr>
          <m:e>
            <m:r>
              <w:rPr>
                <w:rFonts w:ascii="Cambria Math" w:hAnsi="Cambria Math"/>
              </w:rPr>
              <m:t>Q</m:t>
            </m: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pvv</m:t>
            </m:r>
          </m:sup>
        </m:sSubSup>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Sup>
                  <m:sSubSupPr>
                    <m:ctrlPr>
                      <w:rPr>
                        <w:rFonts w:ascii="Cambria Math" w:hAnsi="Cambria Math"/>
                        <w:i/>
                      </w:rPr>
                    </m:ctrlPr>
                  </m:sSubSupPr>
                  <m:e>
                    <m:r>
                      <w:rPr>
                        <w:rFonts w:ascii="Cambria Math" w:hAnsi="Cambria Math"/>
                      </w:rPr>
                      <m:t>Q</m:t>
                    </m: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pvv</m:t>
                    </m:r>
                    <m:r>
                      <w:rPr>
                        <w:rFonts w:ascii="Cambria Math" w:hAnsi="Cambria Math"/>
                      </w:rPr>
                      <m:t>,</m:t>
                    </m:r>
                    <m:r>
                      <w:rPr>
                        <w:rFonts w:ascii="Cambria Math" w:hAnsi="Cambria Math"/>
                      </w:rPr>
                      <m:t>max</m:t>
                    </m:r>
                  </m:sup>
                </m:sSubSup>
                <m:r>
                  <w:rPr>
                    <w:rFonts w:ascii="Cambria Math" w:hAnsi="Cambria Math"/>
                  </w:rPr>
                  <m:t xml:space="preserve">                ,</m:t>
                </m:r>
                <m:sSubSup>
                  <m:sSubSupPr>
                    <m:ctrlPr>
                      <w:rPr>
                        <w:rFonts w:ascii="Cambria Math" w:hAnsi="Cambria Math"/>
                        <w:i/>
                      </w:rPr>
                    </m:ctrlPr>
                  </m:sSubSupPr>
                  <m:e>
                    <m:r>
                      <w:rPr>
                        <w:rFonts w:ascii="Cambria Math" w:hAnsi="Cambria Math"/>
                      </w:rPr>
                      <m:t>V</m:t>
                    </m: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min</m:t>
                    </m:r>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φ</m:t>
                    </m:r>
                  </m:sup>
                </m:sSubSup>
                <m:r>
                  <m:rPr>
                    <m:lit/>
                  </m:rPr>
                  <w:rPr>
                    <w:rFonts w:ascii="Cambria Math" w:hAnsi="Cambria Math"/>
                  </w:rPr>
                  <m:t>&lt;</m:t>
                </m:r>
                <m:sSubSup>
                  <m:sSubSupPr>
                    <m:ctrlPr>
                      <w:rPr>
                        <w:rFonts w:ascii="Cambria Math" w:hAnsi="Cambria Math"/>
                        <w:i/>
                      </w:rPr>
                    </m:ctrlPr>
                  </m:sSubSupPr>
                  <m:e>
                    <m:r>
                      <w:rPr>
                        <w:rFonts w:ascii="Cambria Math" w:hAnsi="Cambria Math"/>
                      </w:rPr>
                      <m:t>V</m:t>
                    </m:r>
                  </m:e>
                  <m:sub>
                    <m:r>
                      <w:rPr>
                        <w:rFonts w:ascii="Cambria Math" w:hAnsi="Cambria Math"/>
                      </w:rPr>
                      <m:t>1,</m:t>
                    </m:r>
                    <m:r>
                      <w:rPr>
                        <w:rFonts w:ascii="Cambria Math" w:hAnsi="Cambria Math"/>
                      </w:rPr>
                      <m:t>φ</m:t>
                    </m:r>
                  </m:sub>
                  <m:sup>
                    <m:r>
                      <w:rPr>
                        <w:rFonts w:ascii="Cambria Math" w:hAnsi="Cambria Math"/>
                      </w:rPr>
                      <m:t>pvv</m:t>
                    </m:r>
                  </m:sup>
                </m:sSubSup>
              </m:e>
              <m:e>
                <m:f>
                  <m:fPr>
                    <m:ctrlPr>
                      <w:rPr>
                        <w:rFonts w:ascii="Cambria Math" w:hAnsi="Cambria Math"/>
                        <w:i/>
                      </w:rPr>
                    </m:ctrlPr>
                  </m:fPr>
                  <m:num>
                    <m:sSubSup>
                      <m:sSubSupPr>
                        <m:ctrlPr>
                          <w:rPr>
                            <w:rFonts w:ascii="Cambria Math" w:hAnsi="Cambria Math"/>
                            <w:i/>
                          </w:rPr>
                        </m:ctrlPr>
                      </m:sSubSupPr>
                      <m:e>
                        <m:r>
                          <w:rPr>
                            <w:rFonts w:ascii="Cambria Math" w:hAnsi="Cambria Math"/>
                          </w:rPr>
                          <m:t>Q</m:t>
                        </m: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pvv</m:t>
                        </m:r>
                        <m:r>
                          <w:rPr>
                            <w:rFonts w:ascii="Cambria Math" w:hAnsi="Cambria Math"/>
                          </w:rPr>
                          <m:t>,</m:t>
                        </m:r>
                        <m:r>
                          <w:rPr>
                            <w:rFonts w:ascii="Cambria Math" w:hAnsi="Cambria Math"/>
                          </w:rPr>
                          <m:t>max</m:t>
                        </m:r>
                      </m:sup>
                    </m:sSubSup>
                    <m:d>
                      <m:dPr>
                        <m:ctrlPr>
                          <w:rPr>
                            <w:rFonts w:ascii="Cambria Math" w:hAnsi="Cambria Math"/>
                            <w:i/>
                          </w:rPr>
                        </m:ctrlPr>
                      </m:dPr>
                      <m:e>
                        <m:sSubSup>
                          <m:sSubSupPr>
                            <m:ctrlPr>
                              <w:rPr>
                                <w:rFonts w:ascii="Cambria Math" w:hAnsi="Cambria Math"/>
                                <w:i/>
                              </w:rPr>
                            </m:ctrlPr>
                          </m:sSubSupPr>
                          <m:e>
                            <m:r>
                              <w:rPr>
                                <w:rFonts w:ascii="Cambria Math" w:hAnsi="Cambria Math"/>
                              </w:rPr>
                              <m:t>V</m:t>
                            </m:r>
                          </m:e>
                          <m:sub>
                            <m:r>
                              <w:rPr>
                                <w:rFonts w:ascii="Cambria Math" w:hAnsi="Cambria Math"/>
                              </w:rPr>
                              <m:t>2,</m:t>
                            </m:r>
                            <m:r>
                              <w:rPr>
                                <w:rFonts w:ascii="Cambria Math" w:hAnsi="Cambria Math"/>
                              </w:rPr>
                              <m:t>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φ</m:t>
                            </m:r>
                          </m:sup>
                        </m:sSubSup>
                      </m:e>
                    </m:d>
                  </m:num>
                  <m:den>
                    <m:sSubSup>
                      <m:sSubSupPr>
                        <m:ctrlPr>
                          <w:rPr>
                            <w:rFonts w:ascii="Cambria Math" w:hAnsi="Cambria Math"/>
                            <w:i/>
                          </w:rPr>
                        </m:ctrlPr>
                      </m:sSubSupPr>
                      <m:e>
                        <m:r>
                          <w:rPr>
                            <w:rFonts w:ascii="Cambria Math" w:hAnsi="Cambria Math"/>
                          </w:rPr>
                          <m:t>V</m:t>
                        </m:r>
                      </m:e>
                      <m:sub>
                        <m:r>
                          <w:rPr>
                            <w:rFonts w:ascii="Cambria Math" w:hAnsi="Cambria Math"/>
                          </w:rPr>
                          <m:t>2,</m:t>
                        </m:r>
                        <m:r>
                          <w:rPr>
                            <w:rFonts w:ascii="Cambria Math" w:hAnsi="Cambria Math"/>
                          </w:rPr>
                          <m:t>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1,</m:t>
                        </m:r>
                        <m:r>
                          <w:rPr>
                            <w:rFonts w:ascii="Cambria Math" w:hAnsi="Cambria Math"/>
                          </w:rPr>
                          <m:t>φ</m:t>
                        </m:r>
                      </m:sub>
                      <m:sup>
                        <m:r>
                          <w:rPr>
                            <w:rFonts w:ascii="Cambria Math" w:hAnsi="Cambria Math"/>
                          </w:rPr>
                          <m:t>pvv</m:t>
                        </m:r>
                      </m:sup>
                    </m:sSubSup>
                  </m:den>
                </m:f>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1,</m:t>
                    </m:r>
                    <m:r>
                      <w:rPr>
                        <w:rFonts w:ascii="Cambria Math" w:hAnsi="Cambria Math"/>
                      </w:rPr>
                      <m:t>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φ</m:t>
                    </m:r>
                  </m:sup>
                </m:sSubSup>
                <m:r>
                  <m:rPr>
                    <m:lit/>
                  </m:rPr>
                  <w:rPr>
                    <w:rFonts w:ascii="Cambria Math" w:hAnsi="Cambria Math"/>
                  </w:rPr>
                  <m:t>&lt;</m:t>
                </m:r>
                <m:sSubSup>
                  <m:sSubSupPr>
                    <m:ctrlPr>
                      <w:rPr>
                        <w:rFonts w:ascii="Cambria Math" w:hAnsi="Cambria Math"/>
                        <w:i/>
                      </w:rPr>
                    </m:ctrlPr>
                  </m:sSubSupPr>
                  <m:e>
                    <m:r>
                      <w:rPr>
                        <w:rFonts w:ascii="Cambria Math" w:hAnsi="Cambria Math"/>
                      </w:rPr>
                      <m:t>V</m:t>
                    </m:r>
                  </m:e>
                  <m:sub>
                    <m:r>
                      <w:rPr>
                        <w:rFonts w:ascii="Cambria Math" w:hAnsi="Cambria Math"/>
                      </w:rPr>
                      <m:t>2,</m:t>
                    </m:r>
                    <m:r>
                      <w:rPr>
                        <w:rFonts w:ascii="Cambria Math" w:hAnsi="Cambria Math"/>
                      </w:rPr>
                      <m:t>φ</m:t>
                    </m:r>
                  </m:sub>
                  <m:sup>
                    <m:r>
                      <w:rPr>
                        <w:rFonts w:ascii="Cambria Math" w:hAnsi="Cambria Math"/>
                      </w:rPr>
                      <m:t>pvv</m:t>
                    </m:r>
                  </m:sup>
                </m:sSubSup>
              </m:e>
              <m:e>
                <m:r>
                  <w:rPr>
                    <w:rFonts w:ascii="Cambria Math" w:hAnsi="Cambria Math"/>
                  </w:rPr>
                  <m:t>0                              ,</m:t>
                </m:r>
                <m:sSubSup>
                  <m:sSubSupPr>
                    <m:ctrlPr>
                      <w:rPr>
                        <w:rFonts w:ascii="Cambria Math" w:hAnsi="Cambria Math"/>
                        <w:i/>
                      </w:rPr>
                    </m:ctrlPr>
                  </m:sSubSupPr>
                  <m:e>
                    <m:r>
                      <w:rPr>
                        <w:rFonts w:ascii="Cambria Math" w:hAnsi="Cambria Math"/>
                      </w:rPr>
                      <m:t>V</m:t>
                    </m:r>
                  </m:e>
                  <m:sub>
                    <m:r>
                      <w:rPr>
                        <w:rFonts w:ascii="Cambria Math" w:hAnsi="Cambria Math"/>
                      </w:rPr>
                      <m:t>2,</m:t>
                    </m:r>
                    <m:r>
                      <w:rPr>
                        <w:rFonts w:ascii="Cambria Math" w:hAnsi="Cambria Math"/>
                      </w:rPr>
                      <m:t>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φ</m:t>
                    </m:r>
                  </m:sup>
                </m:sSubSup>
                <m:r>
                  <m:rPr>
                    <m:lit/>
                  </m:rPr>
                  <w:rPr>
                    <w:rFonts w:ascii="Cambria Math" w:hAnsi="Cambria Math"/>
                  </w:rPr>
                  <m:t>&lt;</m:t>
                </m:r>
                <m:sSubSup>
                  <m:sSubSupPr>
                    <m:ctrlPr>
                      <w:rPr>
                        <w:rFonts w:ascii="Cambria Math" w:hAnsi="Cambria Math"/>
                        <w:i/>
                      </w:rPr>
                    </m:ctrlPr>
                  </m:sSubSupPr>
                  <m:e>
                    <m:r>
                      <w:rPr>
                        <w:rFonts w:ascii="Cambria Math" w:hAnsi="Cambria Math"/>
                      </w:rPr>
                      <m:t>V</m:t>
                    </m:r>
                  </m:e>
                  <m:sub>
                    <m:r>
                      <w:rPr>
                        <w:rFonts w:ascii="Cambria Math" w:hAnsi="Cambria Math"/>
                      </w:rPr>
                      <m:t>3,</m:t>
                    </m:r>
                    <m:r>
                      <w:rPr>
                        <w:rFonts w:ascii="Cambria Math" w:hAnsi="Cambria Math"/>
                      </w:rPr>
                      <m:t>φ</m:t>
                    </m:r>
                  </m:sub>
                  <m:sup>
                    <m:r>
                      <w:rPr>
                        <w:rFonts w:ascii="Cambria Math" w:hAnsi="Cambria Math"/>
                      </w:rPr>
                      <m:t>pvv</m:t>
                    </m:r>
                  </m:sup>
                </m:sSubSup>
                <m:ctrlPr>
                  <w:rPr>
                    <w:rFonts w:ascii="Cambria Math" w:eastAsia="Cambria Math" w:hAnsi="Cambria Math" w:cs="Cambria Math"/>
                    <w:i/>
                  </w:rPr>
                </m:ctrlPr>
              </m:e>
              <m:e>
                <m:f>
                  <m:fPr>
                    <m:ctrlPr>
                      <w:rPr>
                        <w:rFonts w:ascii="Cambria Math" w:hAnsi="Cambria Math"/>
                        <w:i/>
                      </w:rPr>
                    </m:ctrlPr>
                  </m:fPr>
                  <m:num>
                    <m:sSubSup>
                      <m:sSubSupPr>
                        <m:ctrlPr>
                          <w:rPr>
                            <w:rFonts w:ascii="Cambria Math" w:hAnsi="Cambria Math"/>
                            <w:i/>
                          </w:rPr>
                        </m:ctrlPr>
                      </m:sSubSupPr>
                      <m:e>
                        <m:r>
                          <w:rPr>
                            <w:rFonts w:ascii="Cambria Math" w:hAnsi="Cambria Math"/>
                          </w:rPr>
                          <m:t>Q</m:t>
                        </m: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pvv</m:t>
                        </m:r>
                        <m:r>
                          <w:rPr>
                            <w:rFonts w:ascii="Cambria Math" w:hAnsi="Cambria Math"/>
                          </w:rPr>
                          <m:t>,</m:t>
                        </m:r>
                        <m:r>
                          <w:rPr>
                            <w:rFonts w:ascii="Cambria Math" w:hAnsi="Cambria Math"/>
                          </w:rPr>
                          <m:t>max</m:t>
                        </m:r>
                      </m:sup>
                    </m:sSubSup>
                    <m:d>
                      <m:dPr>
                        <m:ctrlPr>
                          <w:rPr>
                            <w:rFonts w:ascii="Cambria Math" w:hAnsi="Cambria Math"/>
                            <w:i/>
                          </w:rPr>
                        </m:ctrlPr>
                      </m:dPr>
                      <m:e>
                        <m:sSubSup>
                          <m:sSubSupPr>
                            <m:ctrlPr>
                              <w:rPr>
                                <w:rFonts w:ascii="Cambria Math" w:hAnsi="Cambria Math"/>
                                <w:i/>
                              </w:rPr>
                            </m:ctrlPr>
                          </m:sSubSupPr>
                          <m:e>
                            <m:r>
                              <w:rPr>
                                <w:rFonts w:ascii="Cambria Math" w:hAnsi="Cambria Math"/>
                              </w:rPr>
                              <m:t>V</m:t>
                            </m:r>
                          </m:e>
                          <m:sub>
                            <m:r>
                              <w:rPr>
                                <w:rFonts w:ascii="Cambria Math" w:hAnsi="Cambria Math"/>
                              </w:rPr>
                              <m:t>3,</m:t>
                            </m:r>
                            <m:r>
                              <w:rPr>
                                <w:rFonts w:ascii="Cambria Math" w:hAnsi="Cambria Math"/>
                              </w:rPr>
                              <m:t>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φ</m:t>
                            </m:r>
                          </m:sup>
                        </m:sSubSup>
                      </m:e>
                    </m:d>
                    <m:ctrlPr>
                      <w:rPr>
                        <w:rFonts w:ascii="Cambria Math" w:eastAsia="Cambria Math" w:hAnsi="Cambria Math" w:cs="Cambria Math"/>
                        <w:i/>
                      </w:rPr>
                    </m:ctrlPr>
                  </m:num>
                  <m:den>
                    <m:sSubSup>
                      <m:sSubSupPr>
                        <m:ctrlPr>
                          <w:rPr>
                            <w:rFonts w:ascii="Cambria Math" w:hAnsi="Cambria Math"/>
                            <w:i/>
                          </w:rPr>
                        </m:ctrlPr>
                      </m:sSubSupPr>
                      <m:e>
                        <m:r>
                          <w:rPr>
                            <w:rFonts w:ascii="Cambria Math" w:hAnsi="Cambria Math"/>
                          </w:rPr>
                          <m:t>V</m:t>
                        </m:r>
                      </m:e>
                      <m:sub>
                        <m:r>
                          <w:rPr>
                            <w:rFonts w:ascii="Cambria Math" w:hAnsi="Cambria Math"/>
                          </w:rPr>
                          <m:t>4,</m:t>
                        </m:r>
                        <m:r>
                          <w:rPr>
                            <w:rFonts w:ascii="Cambria Math" w:hAnsi="Cambria Math"/>
                          </w:rPr>
                          <m:t>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3,</m:t>
                        </m:r>
                        <m:r>
                          <w:rPr>
                            <w:rFonts w:ascii="Cambria Math" w:hAnsi="Cambria Math"/>
                          </w:rPr>
                          <m:t>φ</m:t>
                        </m:r>
                      </m:sub>
                      <m:sup>
                        <m:r>
                          <w:rPr>
                            <w:rFonts w:ascii="Cambria Math" w:hAnsi="Cambria Math"/>
                          </w:rPr>
                          <m:t>pvv</m:t>
                        </m:r>
                      </m:sup>
                    </m:sSubSup>
                  </m:den>
                </m:f>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3,</m:t>
                    </m:r>
                    <m:r>
                      <w:rPr>
                        <w:rFonts w:ascii="Cambria Math" w:hAnsi="Cambria Math"/>
                      </w:rPr>
                      <m:t>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φ</m:t>
                    </m:r>
                  </m:sup>
                </m:sSubSup>
                <m:r>
                  <m:rPr>
                    <m:lit/>
                  </m:rPr>
                  <w:rPr>
                    <w:rFonts w:ascii="Cambria Math" w:hAnsi="Cambria Math"/>
                  </w:rPr>
                  <m:t>&lt;</m:t>
                </m:r>
                <m:sSubSup>
                  <m:sSubSupPr>
                    <m:ctrlPr>
                      <w:rPr>
                        <w:rFonts w:ascii="Cambria Math" w:hAnsi="Cambria Math"/>
                        <w:i/>
                      </w:rPr>
                    </m:ctrlPr>
                  </m:sSubSupPr>
                  <m:e>
                    <m:r>
                      <w:rPr>
                        <w:rFonts w:ascii="Cambria Math" w:hAnsi="Cambria Math"/>
                      </w:rPr>
                      <m:t>V</m:t>
                    </m:r>
                  </m:e>
                  <m:sub>
                    <m:r>
                      <w:rPr>
                        <w:rFonts w:ascii="Cambria Math" w:hAnsi="Cambria Math"/>
                      </w:rPr>
                      <m:t>4,</m:t>
                    </m:r>
                    <m:r>
                      <w:rPr>
                        <w:rFonts w:ascii="Cambria Math" w:hAnsi="Cambria Math"/>
                      </w:rPr>
                      <m:t>φ</m:t>
                    </m:r>
                  </m:sub>
                  <m:sup>
                    <m:r>
                      <w:rPr>
                        <w:rFonts w:ascii="Cambria Math" w:hAnsi="Cambria Math"/>
                      </w:rPr>
                      <m:t>pvv</m:t>
                    </m:r>
                  </m:sup>
                </m:sSubSup>
                <m:ctrlPr>
                  <w:rPr>
                    <w:rFonts w:ascii="Cambria Math" w:eastAsia="Cambria Math" w:hAnsi="Cambria Math" w:cs="Cambria Math"/>
                    <w:i/>
                  </w:rPr>
                </m:ctrlPr>
              </m:e>
              <m:e>
                <m:sSubSup>
                  <m:sSubSupPr>
                    <m:ctrlPr>
                      <w:rPr>
                        <w:rFonts w:ascii="Cambria Math" w:hAnsi="Cambria Math"/>
                        <w:i/>
                      </w:rPr>
                    </m:ctrlPr>
                  </m:sSubSupPr>
                  <m:e>
                    <m:r>
                      <w:rPr>
                        <w:rFonts w:ascii="Cambria Math" w:hAnsi="Cambria Math"/>
                      </w:rPr>
                      <m:t>-</m:t>
                    </m:r>
                    <m:r>
                      <w:rPr>
                        <w:rFonts w:ascii="Cambria Math" w:hAnsi="Cambria Math"/>
                      </w:rPr>
                      <m:t>Q</m:t>
                    </m:r>
                    <m:ctrlPr>
                      <w:rPr>
                        <w:rFonts w:ascii="Cambria Math" w:eastAsia="Cambria Math" w:hAnsi="Cambria Math" w:cs="Cambria Math"/>
                        <w:i/>
                      </w:rPr>
                    </m:ctrlP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pvv</m:t>
                    </m:r>
                    <m:r>
                      <w:rPr>
                        <w:rFonts w:ascii="Cambria Math" w:hAnsi="Cambria Math"/>
                      </w:rPr>
                      <m:t>,</m:t>
                    </m:r>
                    <m:r>
                      <w:rPr>
                        <w:rFonts w:ascii="Cambria Math" w:hAnsi="Cambria Math"/>
                      </w:rPr>
                      <m:t>max</m:t>
                    </m:r>
                  </m:sup>
                </m:sSubSup>
                <m:r>
                  <w:rPr>
                    <w:rFonts w:ascii="Cambria Math" w:hAnsi="Cambria Math"/>
                  </w:rPr>
                  <m:t xml:space="preserve">             ,</m:t>
                </m:r>
                <m:sSubSup>
                  <m:sSubSupPr>
                    <m:ctrlPr>
                      <w:rPr>
                        <w:rFonts w:ascii="Cambria Math" w:hAnsi="Cambria Math"/>
                        <w:i/>
                      </w:rPr>
                    </m:ctrlPr>
                  </m:sSubSupPr>
                  <m:e>
                    <m:r>
                      <w:rPr>
                        <w:rFonts w:ascii="Cambria Math" w:hAnsi="Cambria Math"/>
                      </w:rPr>
                      <m:t>V</m:t>
                    </m:r>
                  </m:e>
                  <m:sub>
                    <m:r>
                      <w:rPr>
                        <w:rFonts w:ascii="Cambria Math" w:hAnsi="Cambria Math"/>
                      </w:rPr>
                      <m:t>4,</m:t>
                    </m:r>
                    <m:r>
                      <w:rPr>
                        <w:rFonts w:ascii="Cambria Math" w:hAnsi="Cambria Math"/>
                      </w:rPr>
                      <m:t>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φ</m:t>
                    </m:r>
                  </m:sup>
                </m:sSubSup>
                <m:r>
                  <m:rPr>
                    <m:lit/>
                  </m:rPr>
                  <w:rPr>
                    <w:rFonts w:ascii="Cambria Math" w:hAnsi="Cambria Math"/>
                  </w:rPr>
                  <m:t>&lt;</m:t>
                </m:r>
                <m:sSubSup>
                  <m:sSubSupPr>
                    <m:ctrlPr>
                      <w:rPr>
                        <w:rFonts w:ascii="Cambria Math" w:hAnsi="Cambria Math"/>
                        <w:i/>
                      </w:rPr>
                    </m:ctrlPr>
                  </m:sSubSupPr>
                  <m:e>
                    <m:r>
                      <w:rPr>
                        <w:rFonts w:ascii="Cambria Math" w:hAnsi="Cambria Math"/>
                      </w:rPr>
                      <m:t>V</m:t>
                    </m: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max</m:t>
                    </m:r>
                  </m:sup>
                </m:sSubSup>
              </m:e>
            </m:eqArr>
          </m:e>
        </m:d>
      </m:oMath>
      <w:r w:rsidR="00CF4FB5">
        <w:tab/>
      </w:r>
      <w:r w:rsidR="00AF57D1">
        <w:t>(</w:t>
      </w:r>
      <w:r w:rsidR="00506F85">
        <w:t>2</w:t>
      </w:r>
      <w:r w:rsidR="00B56F20">
        <w:t>8</w:t>
      </w:r>
      <w:r w:rsidR="00AF57D1">
        <w:t>)</w:t>
      </w:r>
    </w:p>
    <w:p w14:paraId="59E8D2BD" w14:textId="07C6363C" w:rsidR="00CA4CC2" w:rsidRPr="009348B5" w:rsidRDefault="009B419F" w:rsidP="009348B5">
      <w:pPr>
        <w:widowControl w:val="0"/>
        <w:pBdr>
          <w:top w:val="nil"/>
          <w:left w:val="nil"/>
          <w:bottom w:val="nil"/>
          <w:right w:val="nil"/>
          <w:between w:val="nil"/>
        </w:pBdr>
        <w:ind w:firstLine="144"/>
        <w:jc w:val="both"/>
        <w:rPr>
          <w:color w:val="000000"/>
          <w:spacing w:val="-4"/>
        </w:rPr>
      </w:pPr>
      <w:r w:rsidRPr="009348B5">
        <w:rPr>
          <w:color w:val="000000"/>
          <w:spacing w:val="-4"/>
        </w:rPr>
        <w:t>As shown in Fig</w:t>
      </w:r>
      <w:r w:rsidR="003C00AF" w:rsidRPr="009348B5">
        <w:rPr>
          <w:color w:val="000000"/>
          <w:spacing w:val="-4"/>
        </w:rPr>
        <w:t>.</w:t>
      </w:r>
      <w:r w:rsidRPr="009348B5">
        <w:rPr>
          <w:color w:val="000000"/>
          <w:spacing w:val="-4"/>
        </w:rPr>
        <w:t xml:space="preserve"> 1, the Volt-VAr curve has five different operating zones. The piece-wise function is formulated as a Mixed Integer Linear Programming (MILP) model using the Big-M method. </w:t>
      </w:r>
      <w:r w:rsidR="00AF0B07" w:rsidRPr="009348B5">
        <w:rPr>
          <w:color w:val="000000"/>
          <w:spacing w:val="-4"/>
        </w:rPr>
        <w:t xml:space="preserve">The binary variable associated with </w:t>
      </w:r>
      <w:r w:rsidR="00AE4AA0" w:rsidRPr="009348B5">
        <w:rPr>
          <w:color w:val="000000"/>
          <w:spacing w:val="-4"/>
        </w:rPr>
        <w:t xml:space="preserve">zone selection in Volt-Var </w:t>
      </w:r>
      <w:r w:rsidR="001E22E0">
        <w:rPr>
          <w:color w:val="000000"/>
          <w:spacing w:val="-4"/>
        </w:rPr>
        <w:t xml:space="preserve">curve </w:t>
      </w:r>
      <w:r w:rsidR="004158EB" w:rsidRPr="009348B5">
        <w:rPr>
          <w:color w:val="000000"/>
          <w:spacing w:val="-4"/>
        </w:rPr>
        <w:t>is</w:t>
      </w:r>
      <w:r w:rsidRPr="009348B5">
        <w:rPr>
          <w:color w:val="000000"/>
          <w:spacing w:val="-4"/>
        </w:rPr>
        <w:t xml:space="preserve"> represented in (</w:t>
      </w:r>
      <w:r w:rsidR="00506F85" w:rsidRPr="009348B5">
        <w:rPr>
          <w:color w:val="000000"/>
          <w:spacing w:val="-4"/>
        </w:rPr>
        <w:t>2</w:t>
      </w:r>
      <w:r w:rsidR="0086368C" w:rsidRPr="009348B5">
        <w:rPr>
          <w:color w:val="000000"/>
          <w:spacing w:val="-4"/>
        </w:rPr>
        <w:t>9</w:t>
      </w:r>
      <w:r w:rsidRPr="009348B5">
        <w:rPr>
          <w:color w:val="000000"/>
          <w:spacing w:val="-4"/>
        </w:rPr>
        <w:t>)-(</w:t>
      </w:r>
      <w:r w:rsidR="00506F85" w:rsidRPr="009348B5">
        <w:rPr>
          <w:color w:val="000000"/>
          <w:spacing w:val="-4"/>
        </w:rPr>
        <w:t>3</w:t>
      </w:r>
      <w:r w:rsidR="0086368C" w:rsidRPr="009348B5">
        <w:rPr>
          <w:color w:val="000000"/>
          <w:spacing w:val="-4"/>
        </w:rPr>
        <w:t>8</w:t>
      </w:r>
      <w:r w:rsidRPr="009348B5">
        <w:rPr>
          <w:color w:val="000000"/>
          <w:spacing w:val="-4"/>
        </w:rPr>
        <w:t>).</w:t>
      </w:r>
      <w:r w:rsidR="00A449FB" w:rsidRPr="009348B5">
        <w:rPr>
          <w:color w:val="000000"/>
          <w:spacing w:val="-4"/>
        </w:rPr>
        <w:t xml:space="preserve"> </w:t>
      </w:r>
      <w:r w:rsidR="002E4941" w:rsidRPr="009348B5">
        <w:rPr>
          <w:color w:val="000000"/>
          <w:spacing w:val="-4"/>
        </w:rPr>
        <w:t xml:space="preserve">Zone </w:t>
      </w:r>
      <w:r w:rsidR="004769CF" w:rsidRPr="009348B5">
        <w:rPr>
          <w:color w:val="000000"/>
          <w:spacing w:val="-4"/>
        </w:rPr>
        <w:t xml:space="preserve">1 </w:t>
      </w:r>
      <w:r w:rsidR="002E4941" w:rsidRPr="009348B5">
        <w:rPr>
          <w:color w:val="000000"/>
          <w:spacing w:val="-4"/>
        </w:rPr>
        <w:t xml:space="preserve">is modeled </w:t>
      </w:r>
      <w:r w:rsidR="003C076E" w:rsidRPr="009348B5">
        <w:rPr>
          <w:color w:val="000000"/>
          <w:spacing w:val="-4"/>
        </w:rPr>
        <w:t>as (</w:t>
      </w:r>
      <w:r w:rsidR="00C4259C" w:rsidRPr="009348B5">
        <w:rPr>
          <w:color w:val="000000"/>
          <w:spacing w:val="-4"/>
        </w:rPr>
        <w:t>2</w:t>
      </w:r>
      <w:r w:rsidR="00CD4077" w:rsidRPr="009348B5">
        <w:rPr>
          <w:color w:val="000000"/>
          <w:spacing w:val="-4"/>
        </w:rPr>
        <w:t>9</w:t>
      </w:r>
      <w:r w:rsidR="000616A3" w:rsidRPr="009348B5">
        <w:rPr>
          <w:color w:val="000000"/>
          <w:spacing w:val="-4"/>
        </w:rPr>
        <w:t>) and (</w:t>
      </w:r>
      <w:r w:rsidR="00CD4077" w:rsidRPr="009348B5">
        <w:rPr>
          <w:color w:val="000000"/>
          <w:spacing w:val="-4"/>
        </w:rPr>
        <w:t>30</w:t>
      </w:r>
      <w:r w:rsidR="000616A3" w:rsidRPr="009348B5">
        <w:rPr>
          <w:color w:val="000000"/>
          <w:spacing w:val="-4"/>
        </w:rPr>
        <w:t>)</w:t>
      </w:r>
      <w:r w:rsidR="000D6553" w:rsidRPr="009348B5">
        <w:rPr>
          <w:color w:val="000000"/>
          <w:spacing w:val="-4"/>
        </w:rPr>
        <w:t xml:space="preserve">, wherein the </w:t>
      </w:r>
      <w:r w:rsidR="005475C7" w:rsidRPr="009348B5">
        <w:rPr>
          <w:color w:val="000000"/>
          <w:spacing w:val="-4"/>
        </w:rPr>
        <w:t>SI</w:t>
      </w:r>
      <w:r w:rsidR="000D6553" w:rsidRPr="009348B5">
        <w:rPr>
          <w:color w:val="000000"/>
          <w:spacing w:val="-4"/>
        </w:rPr>
        <w:t xml:space="preserve"> </w:t>
      </w:r>
      <w:r w:rsidR="00CD2D8A" w:rsidRPr="009348B5">
        <w:rPr>
          <w:color w:val="000000"/>
          <w:spacing w:val="-4"/>
        </w:rPr>
        <w:t>injects</w:t>
      </w:r>
      <w:r w:rsidR="000D6553" w:rsidRPr="009348B5">
        <w:rPr>
          <w:color w:val="000000"/>
          <w:spacing w:val="-4"/>
        </w:rPr>
        <w:t xml:space="preserve"> maximum reactive power</w:t>
      </w:r>
      <w:r w:rsidR="007F3A7D" w:rsidRPr="009348B5">
        <w:rPr>
          <w:color w:val="000000"/>
          <w:spacing w:val="-4"/>
        </w:rPr>
        <w:t>.</w:t>
      </w:r>
      <w:r w:rsidR="007B3C0C" w:rsidRPr="009348B5">
        <w:rPr>
          <w:color w:val="000000"/>
          <w:spacing w:val="-4"/>
        </w:rPr>
        <w:t xml:space="preserve"> Equations (31) and (32) represent Zone 2, where the </w:t>
      </w:r>
      <w:r w:rsidR="003738C5" w:rsidRPr="009348B5">
        <w:rPr>
          <w:color w:val="000000"/>
          <w:spacing w:val="-4"/>
        </w:rPr>
        <w:t>SI</w:t>
      </w:r>
      <w:r w:rsidR="007B3C0C" w:rsidRPr="009348B5">
        <w:rPr>
          <w:color w:val="000000"/>
          <w:spacing w:val="-4"/>
        </w:rPr>
        <w:t xml:space="preserve"> injects reactive power according to a slope</w:t>
      </w:r>
      <w:r w:rsidR="007F3A7D" w:rsidRPr="009348B5">
        <w:rPr>
          <w:color w:val="000000"/>
          <w:spacing w:val="-4"/>
        </w:rPr>
        <w:t>.</w:t>
      </w:r>
      <w:r w:rsidR="007B3C0C" w:rsidRPr="009348B5">
        <w:rPr>
          <w:color w:val="000000"/>
          <w:spacing w:val="-4"/>
        </w:rPr>
        <w:t xml:space="preserve"> The dead zone, i.e., Zone 3, as in Fig. 1, is </w:t>
      </w:r>
      <w:r w:rsidR="0099681D" w:rsidRPr="009348B5">
        <w:rPr>
          <w:color w:val="000000"/>
          <w:spacing w:val="-4"/>
        </w:rPr>
        <w:t>given</w:t>
      </w:r>
      <w:r w:rsidR="007B3C0C" w:rsidRPr="009348B5">
        <w:rPr>
          <w:color w:val="000000"/>
          <w:spacing w:val="-4"/>
        </w:rPr>
        <w:t xml:space="preserve"> by (33) and (34)</w:t>
      </w:r>
      <w:r w:rsidR="001369EF" w:rsidRPr="009348B5">
        <w:rPr>
          <w:color w:val="000000"/>
          <w:spacing w:val="-4"/>
        </w:rPr>
        <w:t>.</w:t>
      </w:r>
      <w:r w:rsidR="007B3C0C" w:rsidRPr="009348B5">
        <w:rPr>
          <w:color w:val="000000"/>
          <w:spacing w:val="-4"/>
        </w:rPr>
        <w:t xml:space="preserve"> Equations (35) and (36) represent Zone 4, where the </w:t>
      </w:r>
      <w:r w:rsidR="00C65D78" w:rsidRPr="009348B5">
        <w:rPr>
          <w:color w:val="000000"/>
          <w:spacing w:val="-4"/>
        </w:rPr>
        <w:t>SI</w:t>
      </w:r>
      <w:r w:rsidR="007B3C0C" w:rsidRPr="009348B5">
        <w:rPr>
          <w:color w:val="000000"/>
          <w:spacing w:val="-4"/>
        </w:rPr>
        <w:t xml:space="preserve"> absorbs reactive power according to a slope</w:t>
      </w:r>
      <w:r w:rsidR="000103AD" w:rsidRPr="009348B5">
        <w:rPr>
          <w:color w:val="000000"/>
          <w:spacing w:val="-4"/>
        </w:rPr>
        <w:t>.</w:t>
      </w:r>
      <w:r w:rsidR="002A3559" w:rsidRPr="009348B5">
        <w:rPr>
          <w:color w:val="000000"/>
          <w:spacing w:val="-4"/>
        </w:rPr>
        <w:t xml:space="preserve"> Zone 5 is modeled as (37) and (38), wherein the </w:t>
      </w:r>
      <w:r w:rsidR="00F3317A" w:rsidRPr="009348B5">
        <w:rPr>
          <w:color w:val="000000"/>
          <w:spacing w:val="-4"/>
        </w:rPr>
        <w:t>SI</w:t>
      </w:r>
      <w:r w:rsidR="002A3559" w:rsidRPr="009348B5">
        <w:rPr>
          <w:color w:val="000000"/>
          <w:spacing w:val="-4"/>
        </w:rPr>
        <w:t xml:space="preserve"> absorbs maximum reactive power</w:t>
      </w:r>
      <w:r w:rsidR="000103AD" w:rsidRPr="009348B5">
        <w:rPr>
          <w:color w:val="000000"/>
          <w:spacing w:val="-4"/>
        </w:rPr>
        <w:t>.</w:t>
      </w:r>
    </w:p>
    <w:p w14:paraId="6D0AA52D" w14:textId="15E7AAA0" w:rsidR="009B2F48" w:rsidRDefault="00B231E2" w:rsidP="006B601C">
      <w:pPr>
        <w:widowControl w:val="0"/>
        <w:tabs>
          <w:tab w:val="left" w:pos="4680"/>
        </w:tabs>
        <w:spacing w:before="40"/>
        <w:jc w:val="both"/>
      </w:pPr>
      <m:oMath>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φ</m:t>
            </m:r>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sSubSup>
          <m:sSubSupPr>
            <m:ctrlPr>
              <w:rPr>
                <w:rFonts w:ascii="Cambria Math" w:hAnsi="Cambria Math"/>
                <w:i/>
              </w:rPr>
            </m:ctrlPr>
          </m:sSubSupPr>
          <m:e>
            <m:r>
              <w:rPr>
                <w:rFonts w:ascii="Cambria Math" w:hAnsi="Cambria Math"/>
              </w:rPr>
              <m:t>u</m:t>
            </m:r>
          </m:e>
          <m:sub>
            <m:r>
              <w:rPr>
                <w:rFonts w:ascii="Cambria Math" w:hAnsi="Cambria Math"/>
              </w:rPr>
              <m:t>1,</m:t>
            </m:r>
            <m:r>
              <w:rPr>
                <w:rFonts w:ascii="Cambria Math" w:hAnsi="Cambria Math"/>
              </w:rPr>
              <m:t>f</m:t>
            </m:r>
            <m:r>
              <w:rPr>
                <w:rFonts w:ascii="Cambria Math" w:hAnsi="Cambria Math"/>
              </w:rPr>
              <m:t>,</m:t>
            </m:r>
            <m:r>
              <w:rPr>
                <w:rFonts w:ascii="Cambria Math" w:hAnsi="Cambria Math"/>
              </w:rPr>
              <m:t>φ</m:t>
            </m:r>
          </m:sub>
          <m:sup>
            <m:r>
              <w:rPr>
                <w:rFonts w:ascii="Cambria Math" w:hAnsi="Cambria Math"/>
              </w:rPr>
              <m:t>qv</m:t>
            </m:r>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1,</m:t>
            </m:r>
            <m:r>
              <w:rPr>
                <w:rFonts w:ascii="Cambria Math" w:hAnsi="Cambria Math"/>
              </w:rPr>
              <m:t>φ</m:t>
            </m:r>
          </m:sub>
          <m:sup>
            <m:r>
              <w:rPr>
                <w:rFonts w:ascii="Cambria Math" w:hAnsi="Cambria Math"/>
              </w:rPr>
              <m:t>pvv</m:t>
            </m:r>
          </m:sup>
        </m:sSubSup>
      </m:oMath>
      <w:r w:rsidR="0057632C">
        <w:tab/>
      </w:r>
      <w:r w:rsidR="00B37CF9">
        <w:t>(</w:t>
      </w:r>
      <w:r w:rsidR="00506F85">
        <w:t>2</w:t>
      </w:r>
      <w:r w:rsidR="00B56F20">
        <w:t>9</w:t>
      </w:r>
      <w:r w:rsidR="00B37CF9">
        <w:t>)</w:t>
      </w:r>
    </w:p>
    <w:p w14:paraId="559E9131" w14:textId="73896ED9" w:rsidR="007A73B3" w:rsidRDefault="007A73B3" w:rsidP="006B601C">
      <w:pPr>
        <w:widowControl w:val="0"/>
        <w:tabs>
          <w:tab w:val="left" w:pos="4680"/>
        </w:tabs>
        <w:spacing w:before="40"/>
        <w:jc w:val="both"/>
      </w:pPr>
      <m:oMath>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sSubSup>
          <m:sSubSupPr>
            <m:ctrlPr>
              <w:rPr>
                <w:rFonts w:ascii="Cambria Math" w:hAnsi="Cambria Math"/>
                <w:i/>
              </w:rPr>
            </m:ctrlPr>
          </m:sSubSupPr>
          <m:e>
            <m:r>
              <w:rPr>
                <w:rFonts w:ascii="Cambria Math" w:hAnsi="Cambria Math"/>
              </w:rPr>
              <m:t>u</m:t>
            </m:r>
          </m:e>
          <m:sub>
            <m:r>
              <w:rPr>
                <w:rFonts w:ascii="Cambria Math" w:hAnsi="Cambria Math"/>
              </w:rPr>
              <m:t>1,f,φ</m:t>
            </m:r>
          </m:sub>
          <m:sup>
            <m:r>
              <w:rPr>
                <w:rFonts w:ascii="Cambria Math" w:hAnsi="Cambria Math"/>
              </w:rPr>
              <m:t>qv</m:t>
            </m:r>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f,φ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f,φ</m:t>
            </m:r>
          </m:sub>
          <m:sup>
            <m:r>
              <w:rPr>
                <w:rFonts w:ascii="Cambria Math" w:hAnsi="Cambria Math"/>
              </w:rPr>
              <m:t>pvv,max</m:t>
            </m:r>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sSubSup>
          <m:sSubSupPr>
            <m:ctrlPr>
              <w:rPr>
                <w:rFonts w:ascii="Cambria Math" w:hAnsi="Cambria Math"/>
                <w:i/>
              </w:rPr>
            </m:ctrlPr>
          </m:sSubSupPr>
          <m:e>
            <m:r>
              <w:rPr>
                <w:rFonts w:ascii="Cambria Math" w:hAnsi="Cambria Math"/>
              </w:rPr>
              <m:t>u</m:t>
            </m:r>
          </m:e>
          <m:sub>
            <m:r>
              <w:rPr>
                <w:rFonts w:ascii="Cambria Math" w:hAnsi="Cambria Math"/>
              </w:rPr>
              <m:t>1,f,φ</m:t>
            </m:r>
          </m:sub>
          <m:sup>
            <m:r>
              <w:rPr>
                <w:rFonts w:ascii="Cambria Math" w:hAnsi="Cambria Math"/>
              </w:rPr>
              <m:t>qv</m:t>
            </m:r>
          </m:sup>
        </m:sSubSup>
      </m:oMath>
      <w:r>
        <w:tab/>
        <w:t>(</w:t>
      </w:r>
      <w:r w:rsidR="00B56F20">
        <w:t>30</w:t>
      </w:r>
      <w:r>
        <w:t>)</w:t>
      </w:r>
    </w:p>
    <w:p w14:paraId="76B2FD5D" w14:textId="77777777" w:rsidR="001A58E7" w:rsidRDefault="001A58E7" w:rsidP="001A58E7">
      <w:pPr>
        <w:widowControl w:val="0"/>
        <w:tabs>
          <w:tab w:val="left" w:pos="4680"/>
        </w:tabs>
        <w:spacing w:before="40"/>
        <w:jc w:val="both"/>
      </w:pPr>
      <m:oMath>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sSubSup>
          <m:sSubSupPr>
            <m:ctrlPr>
              <w:rPr>
                <w:rFonts w:ascii="Cambria Math" w:hAnsi="Cambria Math"/>
                <w:i/>
              </w:rPr>
            </m:ctrlPr>
          </m:sSubSupPr>
          <m:e>
            <m:r>
              <w:rPr>
                <w:rFonts w:ascii="Cambria Math" w:hAnsi="Cambria Math"/>
              </w:rPr>
              <m:t>u</m:t>
            </m:r>
          </m:e>
          <m:sub>
            <m:r>
              <w:rPr>
                <w:rFonts w:ascii="Cambria Math" w:hAnsi="Cambria Math"/>
              </w:rPr>
              <m:t>2,f,φ</m:t>
            </m:r>
          </m:sub>
          <m:sup>
            <m:r>
              <w:rPr>
                <w:rFonts w:ascii="Cambria Math" w:hAnsi="Cambria Math"/>
              </w:rPr>
              <m:t>qv</m:t>
            </m:r>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1,φ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φ</m:t>
            </m:r>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sSubSup>
          <m:sSubSupPr>
            <m:ctrlPr>
              <w:rPr>
                <w:rFonts w:ascii="Cambria Math" w:hAnsi="Cambria Math"/>
                <w:i/>
              </w:rPr>
            </m:ctrlPr>
          </m:sSubSupPr>
          <m:e>
            <m:r>
              <w:rPr>
                <w:rFonts w:ascii="Cambria Math" w:hAnsi="Cambria Math"/>
              </w:rPr>
              <m:t>u</m:t>
            </m:r>
          </m:e>
          <m:sub>
            <m:r>
              <w:rPr>
                <w:rFonts w:ascii="Cambria Math" w:hAnsi="Cambria Math"/>
              </w:rPr>
              <m:t>2,f,φ</m:t>
            </m:r>
          </m:sub>
          <m:sup>
            <m:r>
              <w:rPr>
                <w:rFonts w:ascii="Cambria Math" w:hAnsi="Cambria Math"/>
              </w:rPr>
              <m:t>qv</m:t>
            </m:r>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2,φ</m:t>
            </m:r>
          </m:sub>
          <m:sup>
            <m:r>
              <w:rPr>
                <w:rFonts w:ascii="Cambria Math" w:hAnsi="Cambria Math"/>
              </w:rPr>
              <m:t>pvv</m:t>
            </m:r>
          </m:sup>
        </m:sSubSup>
      </m:oMath>
      <w:r>
        <w:tab/>
        <w:t>(31)</w:t>
      </w:r>
    </w:p>
    <w:p w14:paraId="0CA502F1" w14:textId="77777777" w:rsidR="000265A2" w:rsidRDefault="000265A2" w:rsidP="000265A2">
      <w:pPr>
        <w:widowControl w:val="0"/>
        <w:tabs>
          <w:tab w:val="left" w:pos="4680"/>
        </w:tabs>
        <w:spacing w:before="40"/>
        <w:jc w:val="both"/>
      </w:pPr>
      <m:oMath>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sSubSup>
          <m:sSubSupPr>
            <m:ctrlPr>
              <w:rPr>
                <w:rFonts w:ascii="Cambria Math" w:hAnsi="Cambria Math"/>
                <w:i/>
              </w:rPr>
            </m:ctrlPr>
          </m:sSubSupPr>
          <m:e>
            <m:r>
              <w:rPr>
                <w:rFonts w:ascii="Cambria Math" w:hAnsi="Cambria Math"/>
              </w:rPr>
              <m:t>u</m:t>
            </m:r>
          </m:e>
          <m:sub>
            <m:r>
              <w:rPr>
                <w:rFonts w:ascii="Cambria Math" w:hAnsi="Cambria Math"/>
              </w:rPr>
              <m:t>2,f,φ</m:t>
            </m:r>
          </m:sub>
          <m:sup>
            <m:r>
              <w:rPr>
                <w:rFonts w:ascii="Cambria Math" w:hAnsi="Cambria Math"/>
              </w:rPr>
              <m:t>qv</m:t>
            </m:r>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f,φ</m:t>
            </m:r>
          </m:sub>
          <m:sup>
            <m:r>
              <w:rPr>
                <w:rFonts w:ascii="Cambria Math" w:hAnsi="Cambria Math"/>
              </w:rPr>
              <m:t>pvv</m:t>
            </m:r>
          </m:sup>
        </m:sSubSup>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Q</m:t>
                </m:r>
              </m:e>
              <m:sub>
                <m:r>
                  <w:rPr>
                    <w:rFonts w:ascii="Cambria Math" w:hAnsi="Cambria Math"/>
                  </w:rPr>
                  <m:t>f,φ</m:t>
                </m:r>
              </m:sub>
              <m:sup>
                <m:r>
                  <w:rPr>
                    <w:rFonts w:ascii="Cambria Math" w:hAnsi="Cambria Math"/>
                  </w:rPr>
                  <m:t>pvv,max</m:t>
                </m:r>
              </m:sup>
            </m:sSubSup>
            <m:d>
              <m:dPr>
                <m:ctrlPr>
                  <w:rPr>
                    <w:rFonts w:ascii="Cambria Math" w:hAnsi="Cambria Math"/>
                    <w:i/>
                  </w:rPr>
                </m:ctrlPr>
              </m:dPr>
              <m:e>
                <m:sSubSup>
                  <m:sSubSupPr>
                    <m:ctrlPr>
                      <w:rPr>
                        <w:rFonts w:ascii="Cambria Math" w:hAnsi="Cambria Math"/>
                        <w:i/>
                      </w:rPr>
                    </m:ctrlPr>
                  </m:sSubSupPr>
                  <m:e>
                    <m:r>
                      <w:rPr>
                        <w:rFonts w:ascii="Cambria Math" w:hAnsi="Cambria Math"/>
                      </w:rPr>
                      <m:t>V</m:t>
                    </m:r>
                  </m:e>
                  <m:sub>
                    <m:r>
                      <w:rPr>
                        <w:rFonts w:ascii="Cambria Math" w:hAnsi="Cambria Math"/>
                      </w:rPr>
                      <m:t>2,φ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φ</m:t>
                    </m:r>
                  </m:sup>
                </m:sSubSup>
              </m:e>
            </m:d>
          </m:num>
          <m:den>
            <m:sSubSup>
              <m:sSubSupPr>
                <m:ctrlPr>
                  <w:rPr>
                    <w:rFonts w:ascii="Cambria Math" w:hAnsi="Cambria Math"/>
                    <w:i/>
                  </w:rPr>
                </m:ctrlPr>
              </m:sSubSupPr>
              <m:e>
                <m:r>
                  <w:rPr>
                    <w:rFonts w:ascii="Cambria Math" w:hAnsi="Cambria Math"/>
                  </w:rPr>
                  <m:t>V</m:t>
                </m:r>
              </m:e>
              <m:sub>
                <m:r>
                  <w:rPr>
                    <w:rFonts w:ascii="Cambria Math" w:hAnsi="Cambria Math"/>
                  </w:rPr>
                  <m:t>2,φ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1,φ</m:t>
                </m:r>
              </m:sub>
              <m:sup>
                <m:r>
                  <w:rPr>
                    <w:rFonts w:ascii="Cambria Math" w:hAnsi="Cambria Math"/>
                  </w:rPr>
                  <m:t>pvv</m:t>
                </m:r>
              </m:sup>
            </m:sSubSup>
          </m:den>
        </m:f>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sSubSup>
          <m:sSubSupPr>
            <m:ctrlPr>
              <w:rPr>
                <w:rFonts w:ascii="Cambria Math" w:hAnsi="Cambria Math"/>
                <w:i/>
              </w:rPr>
            </m:ctrlPr>
          </m:sSubSupPr>
          <m:e>
            <m:r>
              <w:rPr>
                <w:rFonts w:ascii="Cambria Math" w:hAnsi="Cambria Math"/>
              </w:rPr>
              <m:t>u</m:t>
            </m:r>
          </m:e>
          <m:sub>
            <m:r>
              <w:rPr>
                <w:rFonts w:ascii="Cambria Math" w:hAnsi="Cambria Math"/>
              </w:rPr>
              <m:t>2,f,φ</m:t>
            </m:r>
          </m:sub>
          <m:sup>
            <m:r>
              <w:rPr>
                <w:rFonts w:ascii="Cambria Math" w:hAnsi="Cambria Math"/>
              </w:rPr>
              <m:t>qv</m:t>
            </m:r>
          </m:sup>
        </m:sSubSup>
      </m:oMath>
      <w:r>
        <w:tab/>
        <w:t>(32)</w:t>
      </w:r>
    </w:p>
    <w:p w14:paraId="7C33D68B" w14:textId="77777777" w:rsidR="000265A2" w:rsidRDefault="000265A2" w:rsidP="000265A2">
      <w:pPr>
        <w:widowControl w:val="0"/>
        <w:tabs>
          <w:tab w:val="left" w:pos="4680"/>
        </w:tabs>
        <w:spacing w:before="40"/>
        <w:jc w:val="both"/>
      </w:pPr>
      <m:oMath>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sSubSup>
          <m:sSubSupPr>
            <m:ctrlPr>
              <w:rPr>
                <w:rFonts w:ascii="Cambria Math" w:hAnsi="Cambria Math"/>
                <w:i/>
              </w:rPr>
            </m:ctrlPr>
          </m:sSubSupPr>
          <m:e>
            <m:r>
              <w:rPr>
                <w:rFonts w:ascii="Cambria Math" w:hAnsi="Cambria Math"/>
              </w:rPr>
              <m:t>u</m:t>
            </m:r>
          </m:e>
          <m:sub>
            <m:r>
              <w:rPr>
                <w:rFonts w:ascii="Cambria Math" w:hAnsi="Cambria Math"/>
              </w:rPr>
              <m:t>3,f,φ</m:t>
            </m:r>
          </m:sub>
          <m:sup>
            <m:r>
              <w:rPr>
                <w:rFonts w:ascii="Cambria Math" w:hAnsi="Cambria Math"/>
              </w:rPr>
              <m:t>qv</m:t>
            </m:r>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2,φ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φ</m:t>
            </m:r>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sSubSup>
          <m:sSubSupPr>
            <m:ctrlPr>
              <w:rPr>
                <w:rFonts w:ascii="Cambria Math" w:hAnsi="Cambria Math"/>
                <w:i/>
              </w:rPr>
            </m:ctrlPr>
          </m:sSubSupPr>
          <m:e>
            <m:r>
              <w:rPr>
                <w:rFonts w:ascii="Cambria Math" w:hAnsi="Cambria Math"/>
              </w:rPr>
              <m:t>u</m:t>
            </m:r>
          </m:e>
          <m:sub>
            <m:r>
              <w:rPr>
                <w:rFonts w:ascii="Cambria Math" w:hAnsi="Cambria Math"/>
              </w:rPr>
              <m:t>3,f,φ</m:t>
            </m:r>
          </m:sub>
          <m:sup>
            <m:r>
              <w:rPr>
                <w:rFonts w:ascii="Cambria Math" w:hAnsi="Cambria Math"/>
              </w:rPr>
              <m:t>qv</m:t>
            </m:r>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3,φ</m:t>
            </m:r>
          </m:sub>
          <m:sup>
            <m:r>
              <w:rPr>
                <w:rFonts w:ascii="Cambria Math" w:hAnsi="Cambria Math"/>
              </w:rPr>
              <m:t>pvv</m:t>
            </m:r>
          </m:sup>
        </m:sSubSup>
      </m:oMath>
      <w:r>
        <w:tab/>
        <w:t>(33)</w:t>
      </w:r>
    </w:p>
    <w:p w14:paraId="6BBA8DAD" w14:textId="77777777" w:rsidR="000265A2" w:rsidRDefault="000265A2" w:rsidP="000265A2">
      <w:pPr>
        <w:widowControl w:val="0"/>
        <w:tabs>
          <w:tab w:val="left" w:pos="4680"/>
        </w:tabs>
        <w:spacing w:before="40"/>
        <w:jc w:val="both"/>
      </w:pPr>
      <m:oMath>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sSubSup>
          <m:sSubSupPr>
            <m:ctrlPr>
              <w:rPr>
                <w:rFonts w:ascii="Cambria Math" w:hAnsi="Cambria Math"/>
                <w:i/>
              </w:rPr>
            </m:ctrlPr>
          </m:sSubSupPr>
          <m:e>
            <m:r>
              <w:rPr>
                <w:rFonts w:ascii="Cambria Math" w:hAnsi="Cambria Math"/>
              </w:rPr>
              <m:t>u</m:t>
            </m:r>
          </m:e>
          <m:sub>
            <m:r>
              <w:rPr>
                <w:rFonts w:ascii="Cambria Math" w:hAnsi="Cambria Math"/>
              </w:rPr>
              <m:t>3,f,φ</m:t>
            </m:r>
          </m:sub>
          <m:sup>
            <m:r>
              <w:rPr>
                <w:rFonts w:ascii="Cambria Math" w:hAnsi="Cambria Math"/>
              </w:rPr>
              <m:t>qv</m:t>
            </m:r>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f,φ</m:t>
            </m:r>
          </m:sub>
          <m:sup>
            <m:r>
              <w:rPr>
                <w:rFonts w:ascii="Cambria Math" w:hAnsi="Cambria Math"/>
              </w:rPr>
              <m:t>pvv</m:t>
            </m:r>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sSubSup>
          <m:sSubSupPr>
            <m:ctrlPr>
              <w:rPr>
                <w:rFonts w:ascii="Cambria Math" w:hAnsi="Cambria Math"/>
                <w:i/>
              </w:rPr>
            </m:ctrlPr>
          </m:sSubSupPr>
          <m:e>
            <m:r>
              <w:rPr>
                <w:rFonts w:ascii="Cambria Math" w:hAnsi="Cambria Math"/>
              </w:rPr>
              <m:t>u</m:t>
            </m:r>
          </m:e>
          <m:sub>
            <m:r>
              <w:rPr>
                <w:rFonts w:ascii="Cambria Math" w:hAnsi="Cambria Math"/>
              </w:rPr>
              <m:t>3,f,φ</m:t>
            </m:r>
          </m:sub>
          <m:sup>
            <m:r>
              <w:rPr>
                <w:rFonts w:ascii="Cambria Math" w:hAnsi="Cambria Math"/>
              </w:rPr>
              <m:t>qv</m:t>
            </m:r>
          </m:sup>
        </m:sSubSup>
      </m:oMath>
      <w:r>
        <w:tab/>
        <w:t>(34)</w:t>
      </w:r>
    </w:p>
    <w:p w14:paraId="3FBF2BD1" w14:textId="77777777" w:rsidR="000265A2" w:rsidRDefault="000265A2" w:rsidP="000265A2">
      <w:pPr>
        <w:widowControl w:val="0"/>
        <w:tabs>
          <w:tab w:val="left" w:pos="4680"/>
        </w:tabs>
        <w:spacing w:before="40"/>
        <w:jc w:val="both"/>
      </w:pPr>
      <m:oMath>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sSubSup>
          <m:sSubSupPr>
            <m:ctrlPr>
              <w:rPr>
                <w:rFonts w:ascii="Cambria Math" w:hAnsi="Cambria Math"/>
                <w:i/>
              </w:rPr>
            </m:ctrlPr>
          </m:sSubSupPr>
          <m:e>
            <m:r>
              <w:rPr>
                <w:rFonts w:ascii="Cambria Math" w:hAnsi="Cambria Math"/>
              </w:rPr>
              <m:t>u</m:t>
            </m:r>
          </m:e>
          <m:sub>
            <m:r>
              <w:rPr>
                <w:rFonts w:ascii="Cambria Math" w:hAnsi="Cambria Math"/>
              </w:rPr>
              <m:t>4,f,φ</m:t>
            </m:r>
          </m:sub>
          <m:sup>
            <m:r>
              <w:rPr>
                <w:rFonts w:ascii="Cambria Math" w:hAnsi="Cambria Math"/>
              </w:rPr>
              <m:t>qv</m:t>
            </m:r>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3,φ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φ</m:t>
            </m:r>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sSubSup>
          <m:sSubSupPr>
            <m:ctrlPr>
              <w:rPr>
                <w:rFonts w:ascii="Cambria Math" w:hAnsi="Cambria Math"/>
                <w:i/>
              </w:rPr>
            </m:ctrlPr>
          </m:sSubSupPr>
          <m:e>
            <m:r>
              <w:rPr>
                <w:rFonts w:ascii="Cambria Math" w:hAnsi="Cambria Math"/>
              </w:rPr>
              <m:t>u</m:t>
            </m:r>
          </m:e>
          <m:sub>
            <m:r>
              <w:rPr>
                <w:rFonts w:ascii="Cambria Math" w:hAnsi="Cambria Math"/>
              </w:rPr>
              <m:t>4,f,φ</m:t>
            </m:r>
          </m:sub>
          <m:sup>
            <m:r>
              <w:rPr>
                <w:rFonts w:ascii="Cambria Math" w:hAnsi="Cambria Math"/>
              </w:rPr>
              <m:t>qv</m:t>
            </m:r>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4,φ</m:t>
            </m:r>
          </m:sub>
          <m:sup>
            <m:r>
              <w:rPr>
                <w:rFonts w:ascii="Cambria Math" w:hAnsi="Cambria Math"/>
              </w:rPr>
              <m:t>pvv</m:t>
            </m:r>
          </m:sup>
        </m:sSubSup>
      </m:oMath>
      <w:r>
        <w:tab/>
        <w:t>(35)</w:t>
      </w:r>
    </w:p>
    <w:p w14:paraId="2400D375" w14:textId="77777777" w:rsidR="000265A2" w:rsidRDefault="000265A2" w:rsidP="000265A2">
      <w:pPr>
        <w:widowControl w:val="0"/>
        <w:tabs>
          <w:tab w:val="left" w:pos="4680"/>
        </w:tabs>
        <w:spacing w:before="40"/>
        <w:jc w:val="both"/>
      </w:pPr>
      <m:oMath>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sSubSup>
          <m:sSubSupPr>
            <m:ctrlPr>
              <w:rPr>
                <w:rFonts w:ascii="Cambria Math" w:hAnsi="Cambria Math"/>
                <w:i/>
              </w:rPr>
            </m:ctrlPr>
          </m:sSubSupPr>
          <m:e>
            <m:r>
              <w:rPr>
                <w:rFonts w:ascii="Cambria Math" w:hAnsi="Cambria Math"/>
              </w:rPr>
              <m:t>u</m:t>
            </m:r>
          </m:e>
          <m:sub>
            <m:r>
              <w:rPr>
                <w:rFonts w:ascii="Cambria Math" w:hAnsi="Cambria Math"/>
              </w:rPr>
              <m:t>4,f,φ</m:t>
            </m:r>
          </m:sub>
          <m:sup>
            <m:r>
              <w:rPr>
                <w:rFonts w:ascii="Cambria Math" w:hAnsi="Cambria Math"/>
              </w:rPr>
              <m:t>qv</m:t>
            </m:r>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f,φ</m:t>
            </m:r>
          </m:sub>
          <m:sup>
            <m:r>
              <w:rPr>
                <w:rFonts w:ascii="Cambria Math" w:hAnsi="Cambria Math"/>
              </w:rPr>
              <m:t>pvv</m:t>
            </m:r>
          </m:sup>
        </m:sSubSup>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Q</m:t>
                </m:r>
              </m:e>
              <m:sub>
                <m:r>
                  <w:rPr>
                    <w:rFonts w:ascii="Cambria Math" w:hAnsi="Cambria Math"/>
                  </w:rPr>
                  <m:t>f,φ</m:t>
                </m:r>
              </m:sub>
              <m:sup>
                <m:r>
                  <w:rPr>
                    <w:rFonts w:ascii="Cambria Math" w:hAnsi="Cambria Math"/>
                  </w:rPr>
                  <m:t>pvv,max</m:t>
                </m:r>
              </m:sup>
            </m:sSubSup>
            <m:d>
              <m:dPr>
                <m:ctrlPr>
                  <w:rPr>
                    <w:rFonts w:ascii="Cambria Math" w:hAnsi="Cambria Math"/>
                    <w:i/>
                  </w:rPr>
                </m:ctrlPr>
              </m:dPr>
              <m:e>
                <m:sSubSup>
                  <m:sSubSupPr>
                    <m:ctrlPr>
                      <w:rPr>
                        <w:rFonts w:ascii="Cambria Math" w:hAnsi="Cambria Math"/>
                        <w:i/>
                      </w:rPr>
                    </m:ctrlPr>
                  </m:sSubSupPr>
                  <m:e>
                    <m:r>
                      <w:rPr>
                        <w:rFonts w:ascii="Cambria Math" w:hAnsi="Cambria Math"/>
                      </w:rPr>
                      <m:t>V</m:t>
                    </m:r>
                  </m:e>
                  <m:sub>
                    <m:r>
                      <w:rPr>
                        <w:rFonts w:ascii="Cambria Math" w:hAnsi="Cambria Math"/>
                      </w:rPr>
                      <m:t>3,φ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φ</m:t>
                    </m:r>
                  </m:sup>
                </m:sSubSup>
              </m:e>
            </m:d>
          </m:num>
          <m:den>
            <m:sSubSup>
              <m:sSubSupPr>
                <m:ctrlPr>
                  <w:rPr>
                    <w:rFonts w:ascii="Cambria Math" w:hAnsi="Cambria Math"/>
                    <w:i/>
                  </w:rPr>
                </m:ctrlPr>
              </m:sSubSupPr>
              <m:e>
                <m:r>
                  <w:rPr>
                    <w:rFonts w:ascii="Cambria Math" w:hAnsi="Cambria Math"/>
                  </w:rPr>
                  <m:t>V</m:t>
                </m:r>
              </m:e>
              <m:sub>
                <m:r>
                  <w:rPr>
                    <w:rFonts w:ascii="Cambria Math" w:hAnsi="Cambria Math"/>
                  </w:rPr>
                  <m:t>4,φ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3,φ</m:t>
                </m:r>
              </m:sub>
              <m:sup>
                <m:r>
                  <w:rPr>
                    <w:rFonts w:ascii="Cambria Math" w:hAnsi="Cambria Math"/>
                  </w:rPr>
                  <m:t>pvv</m:t>
                </m:r>
              </m:sup>
            </m:sSubSup>
          </m:den>
        </m:f>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sSubSup>
          <m:sSubSupPr>
            <m:ctrlPr>
              <w:rPr>
                <w:rFonts w:ascii="Cambria Math" w:hAnsi="Cambria Math"/>
                <w:i/>
              </w:rPr>
            </m:ctrlPr>
          </m:sSubSupPr>
          <m:e>
            <m:r>
              <w:rPr>
                <w:rFonts w:ascii="Cambria Math" w:hAnsi="Cambria Math"/>
              </w:rPr>
              <m:t>u</m:t>
            </m:r>
          </m:e>
          <m:sub>
            <m:r>
              <w:rPr>
                <w:rFonts w:ascii="Cambria Math" w:hAnsi="Cambria Math"/>
              </w:rPr>
              <m:t>4,f,φ</m:t>
            </m:r>
          </m:sub>
          <m:sup>
            <m:r>
              <w:rPr>
                <w:rFonts w:ascii="Cambria Math" w:hAnsi="Cambria Math"/>
              </w:rPr>
              <m:t>qv</m:t>
            </m:r>
          </m:sup>
        </m:sSubSup>
      </m:oMath>
      <w:r>
        <w:tab/>
        <w:t>(36)</w:t>
      </w:r>
    </w:p>
    <w:p w14:paraId="444A7015" w14:textId="77777777" w:rsidR="000265A2" w:rsidRDefault="000265A2" w:rsidP="000265A2">
      <w:pPr>
        <w:widowControl w:val="0"/>
        <w:tabs>
          <w:tab w:val="left" w:pos="4680"/>
        </w:tabs>
        <w:spacing w:before="40"/>
        <w:jc w:val="both"/>
      </w:pPr>
      <m:oMath>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sSubSup>
          <m:sSubSupPr>
            <m:ctrlPr>
              <w:rPr>
                <w:rFonts w:ascii="Cambria Math" w:hAnsi="Cambria Math"/>
                <w:i/>
              </w:rPr>
            </m:ctrlPr>
          </m:sSubSupPr>
          <m:e>
            <m:r>
              <w:rPr>
                <w:rFonts w:ascii="Cambria Math" w:hAnsi="Cambria Math"/>
              </w:rPr>
              <m:t>u</m:t>
            </m:r>
          </m:e>
          <m:sub>
            <m:r>
              <w:rPr>
                <w:rFonts w:ascii="Cambria Math" w:hAnsi="Cambria Math"/>
              </w:rPr>
              <m:t>5,f,φ</m:t>
            </m:r>
          </m:sub>
          <m:sup>
            <m:r>
              <w:rPr>
                <w:rFonts w:ascii="Cambria Math" w:hAnsi="Cambria Math"/>
              </w:rPr>
              <m:t>qv</m:t>
            </m:r>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4,φ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φ</m:t>
            </m:r>
          </m:sup>
        </m:sSubSup>
      </m:oMath>
      <w:r>
        <w:tab/>
        <w:t>(37)</w:t>
      </w:r>
    </w:p>
    <w:p w14:paraId="56EAE6CC" w14:textId="394B0945" w:rsidR="000265A2" w:rsidRDefault="000265A2" w:rsidP="001A58E7">
      <w:pPr>
        <w:widowControl w:val="0"/>
        <w:tabs>
          <w:tab w:val="left" w:pos="4680"/>
        </w:tabs>
        <w:spacing w:before="40"/>
        <w:jc w:val="both"/>
      </w:pPr>
      <m:oMath>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sSubSup>
          <m:sSubSupPr>
            <m:ctrlPr>
              <w:rPr>
                <w:rFonts w:ascii="Cambria Math" w:hAnsi="Cambria Math"/>
                <w:i/>
              </w:rPr>
            </m:ctrlPr>
          </m:sSubSupPr>
          <m:e>
            <m:r>
              <w:rPr>
                <w:rFonts w:ascii="Cambria Math" w:hAnsi="Cambria Math"/>
              </w:rPr>
              <m:t>u</m:t>
            </m:r>
          </m:e>
          <m:sub>
            <m:r>
              <w:rPr>
                <w:rFonts w:ascii="Cambria Math" w:hAnsi="Cambria Math"/>
              </w:rPr>
              <m:t>5,f,φ</m:t>
            </m:r>
          </m:sub>
          <m:sup>
            <m:r>
              <w:rPr>
                <w:rFonts w:ascii="Cambria Math" w:hAnsi="Cambria Math"/>
              </w:rPr>
              <m:t>qv</m:t>
            </m:r>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f,φ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f,φ</m:t>
            </m:r>
          </m:sub>
          <m:sup>
            <m:r>
              <w:rPr>
                <w:rFonts w:ascii="Cambria Math" w:hAnsi="Cambria Math"/>
              </w:rPr>
              <m:t>pvv,max</m:t>
            </m:r>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sSubSup>
          <m:sSubSupPr>
            <m:ctrlPr>
              <w:rPr>
                <w:rFonts w:ascii="Cambria Math" w:hAnsi="Cambria Math"/>
                <w:i/>
              </w:rPr>
            </m:ctrlPr>
          </m:sSubSupPr>
          <m:e>
            <m:r>
              <w:rPr>
                <w:rFonts w:ascii="Cambria Math" w:hAnsi="Cambria Math"/>
              </w:rPr>
              <m:t>u</m:t>
            </m:r>
          </m:e>
          <m:sub>
            <m:r>
              <w:rPr>
                <w:rFonts w:ascii="Cambria Math" w:hAnsi="Cambria Math"/>
              </w:rPr>
              <m:t>5,f,φ</m:t>
            </m:r>
          </m:sub>
          <m:sup>
            <m:r>
              <w:rPr>
                <w:rFonts w:ascii="Cambria Math" w:hAnsi="Cambria Math"/>
              </w:rPr>
              <m:t>qv</m:t>
            </m:r>
          </m:sup>
        </m:sSubSup>
      </m:oMath>
      <w:r>
        <w:tab/>
        <w:t>(38)</w:t>
      </w:r>
    </w:p>
    <w:p w14:paraId="65127AD9" w14:textId="2A2863F8" w:rsidR="00685128" w:rsidRPr="009348B5" w:rsidRDefault="00841514" w:rsidP="009348B5">
      <w:pPr>
        <w:widowControl w:val="0"/>
        <w:pBdr>
          <w:top w:val="nil"/>
          <w:left w:val="nil"/>
          <w:bottom w:val="nil"/>
          <w:right w:val="nil"/>
          <w:between w:val="nil"/>
        </w:pBdr>
        <w:ind w:firstLine="144"/>
        <w:jc w:val="both"/>
        <w:rPr>
          <w:color w:val="000000"/>
          <w:spacing w:val="-4"/>
        </w:rPr>
      </w:pPr>
      <w:r w:rsidRPr="009348B5">
        <w:rPr>
          <w:color w:val="000000"/>
          <w:spacing w:val="-4"/>
        </w:rPr>
        <w:t>Fig</w:t>
      </w:r>
      <w:r w:rsidR="007958DF" w:rsidRPr="009348B5">
        <w:rPr>
          <w:color w:val="000000"/>
          <w:spacing w:val="-4"/>
        </w:rPr>
        <w:t>ure</w:t>
      </w:r>
      <w:r w:rsidRPr="009348B5">
        <w:rPr>
          <w:color w:val="000000"/>
          <w:spacing w:val="-4"/>
        </w:rPr>
        <w:t xml:space="preserve"> 2 represents the Watt-VAr curve, with seven distinct zones of operation. The left half of the plane in the </w:t>
      </w:r>
      <w:r w:rsidR="00617ED6" w:rsidRPr="009348B5">
        <w:rPr>
          <w:color w:val="000000"/>
          <w:spacing w:val="-4"/>
        </w:rPr>
        <w:t>figure</w:t>
      </w:r>
      <w:r w:rsidRPr="009348B5">
        <w:rPr>
          <w:color w:val="000000"/>
          <w:spacing w:val="-4"/>
        </w:rPr>
        <w:t xml:space="preserve"> represents the zones of operation, applicable only when the </w:t>
      </w:r>
      <w:r w:rsidR="00A2753F" w:rsidRPr="009348B5">
        <w:rPr>
          <w:color w:val="000000"/>
          <w:spacing w:val="-4"/>
        </w:rPr>
        <w:t>DER can</w:t>
      </w:r>
      <w:r w:rsidRPr="009348B5">
        <w:rPr>
          <w:color w:val="000000"/>
          <w:spacing w:val="-4"/>
        </w:rPr>
        <w:t xml:space="preserve"> absorb active power</w:t>
      </w:r>
      <w:r w:rsidR="00DE2D90" w:rsidRPr="009348B5">
        <w:rPr>
          <w:color w:val="000000"/>
          <w:spacing w:val="-4"/>
        </w:rPr>
        <w:t xml:space="preserve">, i.e., the DER includes </w:t>
      </w:r>
      <w:r w:rsidRPr="009348B5">
        <w:rPr>
          <w:color w:val="000000"/>
          <w:spacing w:val="-4"/>
        </w:rPr>
        <w:t>a storage device such as Battery Energy Storage System (BESS). The curve compliant to the IEEE 1547 standard</w:t>
      </w:r>
      <w:r w:rsidR="0082017E">
        <w:rPr>
          <w:color w:val="000000"/>
          <w:spacing w:val="-4"/>
        </w:rPr>
        <w:t xml:space="preserve"> [3]</w:t>
      </w:r>
      <w:r w:rsidRPr="009348B5">
        <w:rPr>
          <w:color w:val="000000"/>
          <w:spacing w:val="-4"/>
        </w:rPr>
        <w:t>, is modeled as a piece-wise function as in (</w:t>
      </w:r>
      <w:r w:rsidR="00CD5AF3" w:rsidRPr="009348B5">
        <w:rPr>
          <w:color w:val="000000"/>
          <w:spacing w:val="-4"/>
        </w:rPr>
        <w:t>3</w:t>
      </w:r>
      <w:r w:rsidR="00907BF5" w:rsidRPr="009348B5">
        <w:rPr>
          <w:color w:val="000000"/>
          <w:spacing w:val="-4"/>
        </w:rPr>
        <w:t>9</w:t>
      </w:r>
      <w:r w:rsidRPr="009348B5">
        <w:rPr>
          <w:color w:val="000000"/>
          <w:spacing w:val="-4"/>
        </w:rPr>
        <w:t>).</w:t>
      </w:r>
    </w:p>
    <w:p w14:paraId="23414A00" w14:textId="739F7B9C" w:rsidR="00235EA1" w:rsidRDefault="00B231E2" w:rsidP="00946DB8">
      <w:pPr>
        <w:widowControl w:val="0"/>
        <w:tabs>
          <w:tab w:val="left" w:pos="4680"/>
        </w:tabs>
        <w:spacing w:before="40"/>
        <w:jc w:val="both"/>
      </w:pPr>
      <m:oMath>
        <m:sSubSup>
          <m:sSubSupPr>
            <m:ctrlPr>
              <w:rPr>
                <w:rFonts w:ascii="Cambria Math" w:hAnsi="Cambria Math"/>
                <w:i/>
                <w:sz w:val="18"/>
                <w:szCs w:val="18"/>
              </w:rPr>
            </m:ctrlPr>
          </m:sSubSupPr>
          <m:e>
            <m:r>
              <w:rPr>
                <w:rFonts w:ascii="Cambria Math" w:hAnsi="Cambria Math"/>
                <w:sz w:val="18"/>
                <w:szCs w:val="18"/>
              </w:rPr>
              <m:t>Q</m:t>
            </m:r>
          </m:e>
          <m:sub>
            <m:r>
              <w:rPr>
                <w:rFonts w:ascii="Cambria Math" w:hAnsi="Cambria Math"/>
                <w:sz w:val="18"/>
                <w:szCs w:val="18"/>
              </w:rPr>
              <m:t>f</m:t>
            </m:r>
            <m:r>
              <w:rPr>
                <w:rFonts w:ascii="Cambria Math" w:hAnsi="Cambria Math"/>
                <w:sz w:val="18"/>
                <w:szCs w:val="18"/>
              </w:rPr>
              <m:t>,</m:t>
            </m:r>
            <m:r>
              <w:rPr>
                <w:rFonts w:ascii="Cambria Math" w:hAnsi="Cambria Math"/>
                <w:sz w:val="18"/>
                <w:szCs w:val="18"/>
              </w:rPr>
              <m:t>φ</m:t>
            </m:r>
          </m:sub>
          <m:sup>
            <m:r>
              <w:rPr>
                <w:rFonts w:ascii="Cambria Math" w:hAnsi="Cambria Math"/>
                <w:sz w:val="18"/>
                <w:szCs w:val="18"/>
              </w:rPr>
              <m:t>pvv</m:t>
            </m:r>
          </m:sup>
        </m:sSubSup>
        <m:r>
          <w:rPr>
            <w:rFonts w:ascii="Cambria Math" w:hAnsi="Cambria Math"/>
            <w:sz w:val="18"/>
            <w:szCs w:val="18"/>
          </w:rPr>
          <m:t>=</m:t>
        </m:r>
        <m:d>
          <m:dPr>
            <m:begChr m:val="{"/>
            <m:endChr m:val=""/>
            <m:ctrlPr>
              <w:rPr>
                <w:rFonts w:ascii="Cambria Math" w:hAnsi="Cambria Math"/>
                <w:i/>
                <w:sz w:val="18"/>
                <w:szCs w:val="18"/>
              </w:rPr>
            </m:ctrlPr>
          </m:dPr>
          <m:e>
            <m:eqArr>
              <m:eqArrPr>
                <m:ctrlPr>
                  <w:rPr>
                    <w:rFonts w:ascii="Cambria Math" w:hAnsi="Cambria Math"/>
                    <w:i/>
                    <w:sz w:val="18"/>
                    <w:szCs w:val="18"/>
                  </w:rPr>
                </m:ctrlPr>
              </m:eqArrPr>
              <m:e>
                <m:sSubSup>
                  <m:sSubSupPr>
                    <m:ctrlPr>
                      <w:rPr>
                        <w:rFonts w:ascii="Cambria Math" w:hAnsi="Cambria Math"/>
                        <w:i/>
                        <w:sz w:val="18"/>
                        <w:szCs w:val="18"/>
                      </w:rPr>
                    </m:ctrlPr>
                  </m:sSubSupPr>
                  <m:e>
                    <m:r>
                      <w:rPr>
                        <w:rFonts w:ascii="Cambria Math" w:hAnsi="Cambria Math"/>
                        <w:sz w:val="18"/>
                        <w:szCs w:val="18"/>
                      </w:rPr>
                      <m:t>Q</m:t>
                    </m:r>
                  </m:e>
                  <m:sub>
                    <m:r>
                      <w:rPr>
                        <w:rFonts w:ascii="Cambria Math" w:hAnsi="Cambria Math"/>
                        <w:sz w:val="18"/>
                        <w:szCs w:val="18"/>
                      </w:rPr>
                      <m:t>f</m:t>
                    </m:r>
                    <m:r>
                      <w:rPr>
                        <w:rFonts w:ascii="Cambria Math" w:hAnsi="Cambria Math"/>
                        <w:sz w:val="18"/>
                        <w:szCs w:val="18"/>
                      </w:rPr>
                      <m:t>,</m:t>
                    </m:r>
                    <m:r>
                      <w:rPr>
                        <w:rFonts w:ascii="Cambria Math" w:hAnsi="Cambria Math"/>
                        <w:sz w:val="18"/>
                        <w:szCs w:val="18"/>
                      </w:rPr>
                      <m:t>φ</m:t>
                    </m:r>
                  </m:sub>
                  <m:sup>
                    <m:r>
                      <w:rPr>
                        <w:rFonts w:ascii="Cambria Math" w:hAnsi="Cambria Math"/>
                        <w:sz w:val="18"/>
                        <w:szCs w:val="18"/>
                      </w:rPr>
                      <m:t>pvv</m:t>
                    </m:r>
                    <m:r>
                      <w:rPr>
                        <w:rFonts w:ascii="Cambria Math" w:hAnsi="Cambria Math"/>
                        <w:sz w:val="18"/>
                        <w:szCs w:val="18"/>
                      </w:rPr>
                      <m:t>,</m:t>
                    </m:r>
                    <m:r>
                      <w:rPr>
                        <w:rFonts w:ascii="Cambria Math" w:hAnsi="Cambria Math"/>
                        <w:sz w:val="18"/>
                        <w:szCs w:val="18"/>
                      </w:rPr>
                      <m:t>max</m:t>
                    </m:r>
                  </m:sup>
                </m:sSubSup>
                <m:r>
                  <w:rPr>
                    <w:rFonts w:ascii="Cambria Math" w:hAnsi="Cambria Math"/>
                    <w:sz w:val="18"/>
                    <w:szCs w:val="18"/>
                  </w:rPr>
                  <m:t xml:space="preserve">                         ,</m:t>
                </m:r>
                <m:sSubSup>
                  <m:sSubSupPr>
                    <m:ctrlPr>
                      <w:rPr>
                        <w:rFonts w:ascii="Cambria Math" w:hAnsi="Cambria Math"/>
                        <w:i/>
                        <w:sz w:val="18"/>
                        <w:szCs w:val="18"/>
                      </w:rPr>
                    </m:ctrlPr>
                  </m:sSubSupPr>
                  <m:e>
                    <m:r>
                      <w:rPr>
                        <w:rFonts w:ascii="Cambria Math" w:hAnsi="Cambria Math"/>
                        <w:sz w:val="18"/>
                        <w:szCs w:val="18"/>
                      </w:rPr>
                      <m:t>P</m:t>
                    </m:r>
                  </m:e>
                  <m:sub>
                    <m:r>
                      <w:rPr>
                        <w:rFonts w:ascii="Cambria Math" w:hAnsi="Cambria Math"/>
                        <w:sz w:val="18"/>
                        <w:szCs w:val="18"/>
                      </w:rPr>
                      <m:t>f</m:t>
                    </m:r>
                    <m:r>
                      <w:rPr>
                        <w:rFonts w:ascii="Cambria Math" w:hAnsi="Cambria Math"/>
                        <w:sz w:val="18"/>
                        <w:szCs w:val="18"/>
                      </w:rPr>
                      <m:t>,</m:t>
                    </m:r>
                    <m:r>
                      <w:rPr>
                        <w:rFonts w:ascii="Cambria Math" w:hAnsi="Cambria Math"/>
                        <w:sz w:val="18"/>
                        <w:szCs w:val="18"/>
                      </w:rPr>
                      <m:t>φ</m:t>
                    </m:r>
                  </m:sub>
                  <m:sup>
                    <m:r>
                      <w:rPr>
                        <w:rFonts w:ascii="Cambria Math" w:hAnsi="Cambria Math"/>
                        <w:sz w:val="18"/>
                        <w:szCs w:val="18"/>
                      </w:rPr>
                      <m:t>pvv</m:t>
                    </m:r>
                  </m:sup>
                </m:sSubSup>
                <m:r>
                  <m:rPr>
                    <m:lit/>
                  </m:rPr>
                  <w:rPr>
                    <w:rFonts w:ascii="Cambria Math" w:hAnsi="Cambria Math"/>
                    <w:sz w:val="18"/>
                    <w:szCs w:val="18"/>
                  </w:rPr>
                  <m:t>&lt;</m:t>
                </m:r>
                <m:sSubSup>
                  <m:sSubSupPr>
                    <m:ctrlPr>
                      <w:rPr>
                        <w:rFonts w:ascii="Cambria Math" w:hAnsi="Cambria Math"/>
                        <w:i/>
                        <w:sz w:val="18"/>
                        <w:szCs w:val="18"/>
                      </w:rPr>
                    </m:ctrlPr>
                  </m:sSubSupPr>
                  <m:e>
                    <m:r>
                      <w:rPr>
                        <w:rFonts w:ascii="Cambria Math" w:hAnsi="Cambria Math"/>
                        <w:sz w:val="18"/>
                        <w:szCs w:val="18"/>
                      </w:rPr>
                      <m:t>P</m:t>
                    </m:r>
                  </m:e>
                  <m:sub>
                    <m:r>
                      <w:rPr>
                        <w:rFonts w:ascii="Cambria Math" w:hAnsi="Cambria Math"/>
                        <w:sz w:val="18"/>
                        <w:szCs w:val="18"/>
                      </w:rPr>
                      <m:t>3,</m:t>
                    </m:r>
                    <m:r>
                      <w:rPr>
                        <w:rFonts w:ascii="Cambria Math" w:hAnsi="Cambria Math"/>
                        <w:sz w:val="18"/>
                        <w:szCs w:val="18"/>
                      </w:rPr>
                      <m:t>φ</m:t>
                    </m:r>
                  </m:sub>
                  <m:sup>
                    <m:r>
                      <w:rPr>
                        <w:rFonts w:ascii="Cambria Math" w:hAnsi="Cambria Math"/>
                        <w:sz w:val="18"/>
                        <w:szCs w:val="18"/>
                      </w:rPr>
                      <m:t>'</m:t>
                    </m:r>
                    <m:r>
                      <w:rPr>
                        <w:rFonts w:ascii="Cambria Math" w:hAnsi="Cambria Math"/>
                        <w:sz w:val="18"/>
                        <w:szCs w:val="18"/>
                      </w:rPr>
                      <m:t>pvv</m:t>
                    </m:r>
                  </m:sup>
                </m:sSubSup>
              </m:e>
              <m:e>
                <m:sSubSup>
                  <m:sSubSupPr>
                    <m:ctrlPr>
                      <w:rPr>
                        <w:rFonts w:ascii="Cambria Math" w:hAnsi="Cambria Math"/>
                        <w:i/>
                        <w:sz w:val="18"/>
                        <w:szCs w:val="18"/>
                      </w:rPr>
                    </m:ctrlPr>
                  </m:sSubSupPr>
                  <m:e>
                    <m:r>
                      <w:rPr>
                        <w:rFonts w:ascii="Cambria Math" w:hAnsi="Cambria Math"/>
                        <w:sz w:val="18"/>
                        <w:szCs w:val="18"/>
                      </w:rPr>
                      <m:t>Q</m:t>
                    </m:r>
                  </m:e>
                  <m:sub>
                    <m:r>
                      <w:rPr>
                        <w:rFonts w:ascii="Cambria Math" w:hAnsi="Cambria Math"/>
                        <w:sz w:val="18"/>
                        <w:szCs w:val="18"/>
                      </w:rPr>
                      <m:t>2,</m:t>
                    </m:r>
                    <m:r>
                      <w:rPr>
                        <w:rFonts w:ascii="Cambria Math" w:hAnsi="Cambria Math"/>
                        <w:sz w:val="18"/>
                        <w:szCs w:val="18"/>
                      </w:rPr>
                      <m:t>φ</m:t>
                    </m:r>
                  </m:sub>
                  <m:sup>
                    <m:r>
                      <w:rPr>
                        <w:rFonts w:ascii="Cambria Math" w:hAnsi="Cambria Math"/>
                        <w:sz w:val="18"/>
                        <w:szCs w:val="18"/>
                      </w:rPr>
                      <m:t>'</m:t>
                    </m:r>
                    <m:r>
                      <w:rPr>
                        <w:rFonts w:ascii="Cambria Math" w:hAnsi="Cambria Math"/>
                        <w:sz w:val="18"/>
                        <w:szCs w:val="18"/>
                      </w:rPr>
                      <m:t>pvv</m:t>
                    </m:r>
                  </m:sup>
                </m:sSubSup>
                <m:r>
                  <w:rPr>
                    <w:rFonts w:ascii="Cambria Math" w:hAnsi="Cambria Math"/>
                    <w:sz w:val="18"/>
                    <w:szCs w:val="18"/>
                  </w:rPr>
                  <m:t>+</m:t>
                </m:r>
                <m:f>
                  <m:fPr>
                    <m:ctrlPr>
                      <w:rPr>
                        <w:rFonts w:ascii="Cambria Math" w:hAnsi="Cambria Math"/>
                        <w:i/>
                        <w:sz w:val="18"/>
                        <w:szCs w:val="18"/>
                      </w:rPr>
                    </m:ctrlPr>
                  </m:fPr>
                  <m:num>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P</m:t>
                            </m:r>
                          </m:e>
                          <m:sub>
                            <m:r>
                              <w:rPr>
                                <w:rFonts w:ascii="Cambria Math" w:hAnsi="Cambria Math"/>
                                <w:sz w:val="18"/>
                                <w:szCs w:val="18"/>
                              </w:rPr>
                              <m:t>2,</m:t>
                            </m:r>
                            <m:r>
                              <w:rPr>
                                <w:rFonts w:ascii="Cambria Math" w:hAnsi="Cambria Math"/>
                                <w:sz w:val="18"/>
                                <w:szCs w:val="18"/>
                              </w:rPr>
                              <m:t>φ</m:t>
                            </m:r>
                          </m:sub>
                          <m:sup>
                            <m:r>
                              <w:rPr>
                                <w:rFonts w:ascii="Cambria Math" w:hAnsi="Cambria Math"/>
                                <w:sz w:val="18"/>
                                <w:szCs w:val="18"/>
                              </w:rPr>
                              <m:t>'</m:t>
                            </m:r>
                            <m:r>
                              <w:rPr>
                                <w:rFonts w:ascii="Cambria Math" w:hAnsi="Cambria Math"/>
                                <w:sz w:val="18"/>
                                <w:szCs w:val="18"/>
                              </w:rPr>
                              <m:t>pvv</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P</m:t>
                            </m:r>
                          </m:e>
                          <m:sub>
                            <m:r>
                              <w:rPr>
                                <w:rFonts w:ascii="Cambria Math" w:hAnsi="Cambria Math"/>
                                <w:sz w:val="18"/>
                                <w:szCs w:val="18"/>
                              </w:rPr>
                              <m:t>f</m:t>
                            </m:r>
                            <m:r>
                              <w:rPr>
                                <w:rFonts w:ascii="Cambria Math" w:hAnsi="Cambria Math"/>
                                <w:sz w:val="18"/>
                                <w:szCs w:val="18"/>
                              </w:rPr>
                              <m:t>,</m:t>
                            </m:r>
                            <m:r>
                              <w:rPr>
                                <w:rFonts w:ascii="Cambria Math" w:hAnsi="Cambria Math"/>
                                <w:sz w:val="18"/>
                                <w:szCs w:val="18"/>
                              </w:rPr>
                              <m:t>φ</m:t>
                            </m:r>
                          </m:sub>
                          <m:sup>
                            <m:r>
                              <w:rPr>
                                <w:rFonts w:ascii="Cambria Math" w:hAnsi="Cambria Math"/>
                                <w:sz w:val="18"/>
                                <w:szCs w:val="18"/>
                              </w:rPr>
                              <m:t>pvv</m:t>
                            </m:r>
                          </m:sup>
                        </m:sSubSup>
                      </m:e>
                    </m:d>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Q</m:t>
                            </m:r>
                          </m:e>
                          <m:sub>
                            <m:r>
                              <w:rPr>
                                <w:rFonts w:ascii="Cambria Math" w:hAnsi="Cambria Math"/>
                                <w:sz w:val="18"/>
                                <w:szCs w:val="18"/>
                              </w:rPr>
                              <m:t>3,</m:t>
                            </m:r>
                            <m:r>
                              <w:rPr>
                                <w:rFonts w:ascii="Cambria Math" w:hAnsi="Cambria Math"/>
                                <w:sz w:val="18"/>
                                <w:szCs w:val="18"/>
                              </w:rPr>
                              <m:t>φ</m:t>
                            </m:r>
                          </m:sub>
                          <m:sup>
                            <m:r>
                              <w:rPr>
                                <w:rFonts w:ascii="Cambria Math" w:hAnsi="Cambria Math"/>
                                <w:sz w:val="18"/>
                                <w:szCs w:val="18"/>
                              </w:rPr>
                              <m:t>'</m:t>
                            </m:r>
                            <m:r>
                              <w:rPr>
                                <w:rFonts w:ascii="Cambria Math" w:hAnsi="Cambria Math"/>
                                <w:sz w:val="18"/>
                                <w:szCs w:val="18"/>
                              </w:rPr>
                              <m:t>pvv</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Q</m:t>
                            </m:r>
                          </m:e>
                          <m:sub>
                            <m:r>
                              <w:rPr>
                                <w:rFonts w:ascii="Cambria Math" w:hAnsi="Cambria Math"/>
                                <w:sz w:val="18"/>
                                <w:szCs w:val="18"/>
                              </w:rPr>
                              <m:t>2,</m:t>
                            </m:r>
                            <m:r>
                              <w:rPr>
                                <w:rFonts w:ascii="Cambria Math" w:hAnsi="Cambria Math"/>
                                <w:sz w:val="18"/>
                                <w:szCs w:val="18"/>
                              </w:rPr>
                              <m:t>φ</m:t>
                            </m:r>
                          </m:sub>
                          <m:sup>
                            <m:r>
                              <w:rPr>
                                <w:rFonts w:ascii="Cambria Math" w:hAnsi="Cambria Math"/>
                                <w:sz w:val="18"/>
                                <w:szCs w:val="18"/>
                              </w:rPr>
                              <m:t>'</m:t>
                            </m:r>
                            <m:r>
                              <w:rPr>
                                <w:rFonts w:ascii="Cambria Math" w:hAnsi="Cambria Math"/>
                                <w:sz w:val="18"/>
                                <w:szCs w:val="18"/>
                              </w:rPr>
                              <m:t>pvv</m:t>
                            </m:r>
                          </m:sup>
                        </m:sSubSup>
                      </m:e>
                    </m:d>
                  </m:num>
                  <m:den>
                    <m:sSubSup>
                      <m:sSubSupPr>
                        <m:ctrlPr>
                          <w:rPr>
                            <w:rFonts w:ascii="Cambria Math" w:hAnsi="Cambria Math"/>
                            <w:i/>
                            <w:sz w:val="18"/>
                            <w:szCs w:val="18"/>
                          </w:rPr>
                        </m:ctrlPr>
                      </m:sSubSupPr>
                      <m:e>
                        <m:r>
                          <w:rPr>
                            <w:rFonts w:ascii="Cambria Math" w:hAnsi="Cambria Math"/>
                            <w:sz w:val="18"/>
                            <w:szCs w:val="18"/>
                          </w:rPr>
                          <m:t>P</m:t>
                        </m:r>
                      </m:e>
                      <m:sub>
                        <m:r>
                          <w:rPr>
                            <w:rFonts w:ascii="Cambria Math" w:hAnsi="Cambria Math"/>
                            <w:sz w:val="18"/>
                            <w:szCs w:val="18"/>
                          </w:rPr>
                          <m:t>2,</m:t>
                        </m:r>
                        <m:r>
                          <w:rPr>
                            <w:rFonts w:ascii="Cambria Math" w:hAnsi="Cambria Math"/>
                            <w:sz w:val="18"/>
                            <w:szCs w:val="18"/>
                          </w:rPr>
                          <m:t>φ</m:t>
                        </m:r>
                      </m:sub>
                      <m:sup>
                        <m:r>
                          <w:rPr>
                            <w:rFonts w:ascii="Cambria Math" w:hAnsi="Cambria Math"/>
                            <w:sz w:val="18"/>
                            <w:szCs w:val="18"/>
                          </w:rPr>
                          <m:t>'</m:t>
                        </m:r>
                        <m:r>
                          <w:rPr>
                            <w:rFonts w:ascii="Cambria Math" w:hAnsi="Cambria Math"/>
                            <w:sz w:val="18"/>
                            <w:szCs w:val="18"/>
                          </w:rPr>
                          <m:t>pvv</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P</m:t>
                        </m:r>
                      </m:e>
                      <m:sub>
                        <m:r>
                          <w:rPr>
                            <w:rFonts w:ascii="Cambria Math" w:hAnsi="Cambria Math"/>
                            <w:sz w:val="18"/>
                            <w:szCs w:val="18"/>
                          </w:rPr>
                          <m:t>3,</m:t>
                        </m:r>
                        <m:r>
                          <w:rPr>
                            <w:rFonts w:ascii="Cambria Math" w:hAnsi="Cambria Math"/>
                            <w:sz w:val="18"/>
                            <w:szCs w:val="18"/>
                          </w:rPr>
                          <m:t>φ</m:t>
                        </m:r>
                      </m:sub>
                      <m:sup>
                        <m:r>
                          <w:rPr>
                            <w:rFonts w:ascii="Cambria Math" w:hAnsi="Cambria Math"/>
                            <w:sz w:val="18"/>
                            <w:szCs w:val="18"/>
                          </w:rPr>
                          <m:t>'</m:t>
                        </m:r>
                        <m:r>
                          <w:rPr>
                            <w:rFonts w:ascii="Cambria Math" w:hAnsi="Cambria Math"/>
                            <w:sz w:val="18"/>
                            <w:szCs w:val="18"/>
                          </w:rPr>
                          <m:t>pvv</m:t>
                        </m:r>
                      </m:sup>
                    </m:sSubSup>
                  </m:den>
                </m:f>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P</m:t>
                    </m:r>
                  </m:e>
                  <m:sub>
                    <m:r>
                      <w:rPr>
                        <w:rFonts w:ascii="Cambria Math" w:hAnsi="Cambria Math"/>
                        <w:sz w:val="18"/>
                        <w:szCs w:val="18"/>
                      </w:rPr>
                      <m:t>3,</m:t>
                    </m:r>
                    <m:r>
                      <w:rPr>
                        <w:rFonts w:ascii="Cambria Math" w:hAnsi="Cambria Math"/>
                        <w:sz w:val="18"/>
                        <w:szCs w:val="18"/>
                      </w:rPr>
                      <m:t>φ</m:t>
                    </m:r>
                  </m:sub>
                  <m:sup>
                    <m:r>
                      <w:rPr>
                        <w:rFonts w:ascii="Cambria Math" w:hAnsi="Cambria Math"/>
                        <w:sz w:val="18"/>
                        <w:szCs w:val="18"/>
                      </w:rPr>
                      <m:t>'</m:t>
                    </m:r>
                    <m:r>
                      <w:rPr>
                        <w:rFonts w:ascii="Cambria Math" w:hAnsi="Cambria Math"/>
                        <w:sz w:val="18"/>
                        <w:szCs w:val="18"/>
                      </w:rPr>
                      <m:t>pvv</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P</m:t>
                    </m:r>
                  </m:e>
                  <m:sub>
                    <m:r>
                      <w:rPr>
                        <w:rFonts w:ascii="Cambria Math" w:hAnsi="Cambria Math"/>
                        <w:sz w:val="18"/>
                        <w:szCs w:val="18"/>
                      </w:rPr>
                      <m:t>f</m:t>
                    </m:r>
                    <m:r>
                      <w:rPr>
                        <w:rFonts w:ascii="Cambria Math" w:hAnsi="Cambria Math"/>
                        <w:sz w:val="18"/>
                        <w:szCs w:val="18"/>
                      </w:rPr>
                      <m:t>,</m:t>
                    </m:r>
                    <m:r>
                      <w:rPr>
                        <w:rFonts w:ascii="Cambria Math" w:hAnsi="Cambria Math"/>
                        <w:sz w:val="18"/>
                        <w:szCs w:val="18"/>
                      </w:rPr>
                      <m:t>φ</m:t>
                    </m:r>
                  </m:sub>
                  <m:sup>
                    <m:r>
                      <w:rPr>
                        <w:rFonts w:ascii="Cambria Math" w:hAnsi="Cambria Math"/>
                        <w:sz w:val="18"/>
                        <w:szCs w:val="18"/>
                      </w:rPr>
                      <m:t>pvv</m:t>
                    </m:r>
                  </m:sup>
                </m:sSubSup>
                <m:r>
                  <m:rPr>
                    <m:lit/>
                  </m:rPr>
                  <w:rPr>
                    <w:rFonts w:ascii="Cambria Math" w:hAnsi="Cambria Math"/>
                    <w:sz w:val="18"/>
                    <w:szCs w:val="18"/>
                  </w:rPr>
                  <m:t>&lt;</m:t>
                </m:r>
                <m:sSubSup>
                  <m:sSubSupPr>
                    <m:ctrlPr>
                      <w:rPr>
                        <w:rFonts w:ascii="Cambria Math" w:hAnsi="Cambria Math"/>
                        <w:i/>
                        <w:sz w:val="18"/>
                        <w:szCs w:val="18"/>
                      </w:rPr>
                    </m:ctrlPr>
                  </m:sSubSupPr>
                  <m:e>
                    <m:r>
                      <w:rPr>
                        <w:rFonts w:ascii="Cambria Math" w:hAnsi="Cambria Math"/>
                        <w:sz w:val="18"/>
                        <w:szCs w:val="18"/>
                      </w:rPr>
                      <m:t>P</m:t>
                    </m:r>
                  </m:e>
                  <m:sub>
                    <m:r>
                      <w:rPr>
                        <w:rFonts w:ascii="Cambria Math" w:hAnsi="Cambria Math"/>
                        <w:sz w:val="18"/>
                        <w:szCs w:val="18"/>
                      </w:rPr>
                      <m:t>2,</m:t>
                    </m:r>
                    <m:r>
                      <w:rPr>
                        <w:rFonts w:ascii="Cambria Math" w:hAnsi="Cambria Math"/>
                        <w:sz w:val="18"/>
                        <w:szCs w:val="18"/>
                      </w:rPr>
                      <m:t>φ</m:t>
                    </m:r>
                  </m:sub>
                  <m:sup>
                    <m:r>
                      <w:rPr>
                        <w:rFonts w:ascii="Cambria Math" w:hAnsi="Cambria Math"/>
                        <w:sz w:val="18"/>
                        <w:szCs w:val="18"/>
                      </w:rPr>
                      <m:t>'</m:t>
                    </m:r>
                    <m:r>
                      <w:rPr>
                        <w:rFonts w:ascii="Cambria Math" w:hAnsi="Cambria Math"/>
                        <w:sz w:val="18"/>
                        <w:szCs w:val="18"/>
                      </w:rPr>
                      <m:t>pvv</m:t>
                    </m:r>
                  </m:sup>
                </m:sSubSup>
              </m:e>
              <m:e>
                <m:sSubSup>
                  <m:sSubSupPr>
                    <m:ctrlPr>
                      <w:rPr>
                        <w:rFonts w:ascii="Cambria Math" w:hAnsi="Cambria Math"/>
                        <w:i/>
                        <w:sz w:val="18"/>
                        <w:szCs w:val="18"/>
                      </w:rPr>
                    </m:ctrlPr>
                  </m:sSubSupPr>
                  <m:e>
                    <m:r>
                      <w:rPr>
                        <w:rFonts w:ascii="Cambria Math" w:hAnsi="Cambria Math"/>
                        <w:sz w:val="18"/>
                        <w:szCs w:val="18"/>
                      </w:rPr>
                      <m:t>Q</m:t>
                    </m:r>
                  </m:e>
                  <m:sub>
                    <m:r>
                      <w:rPr>
                        <w:rFonts w:ascii="Cambria Math" w:hAnsi="Cambria Math"/>
                        <w:sz w:val="18"/>
                        <w:szCs w:val="18"/>
                      </w:rPr>
                      <m:t>1,</m:t>
                    </m:r>
                    <m:r>
                      <w:rPr>
                        <w:rFonts w:ascii="Cambria Math" w:hAnsi="Cambria Math"/>
                        <w:sz w:val="18"/>
                        <w:szCs w:val="18"/>
                      </w:rPr>
                      <m:t>φ</m:t>
                    </m:r>
                  </m:sub>
                  <m:sup>
                    <m:r>
                      <w:rPr>
                        <w:rFonts w:ascii="Cambria Math" w:hAnsi="Cambria Math"/>
                        <w:sz w:val="18"/>
                        <w:szCs w:val="18"/>
                      </w:rPr>
                      <m:t>'</m:t>
                    </m:r>
                    <m:r>
                      <w:rPr>
                        <w:rFonts w:ascii="Cambria Math" w:hAnsi="Cambria Math"/>
                        <w:sz w:val="18"/>
                        <w:szCs w:val="18"/>
                      </w:rPr>
                      <m:t>pvv</m:t>
                    </m:r>
                  </m:sup>
                </m:sSubSup>
                <m:r>
                  <w:rPr>
                    <w:rFonts w:ascii="Cambria Math" w:hAnsi="Cambria Math"/>
                    <w:sz w:val="18"/>
                    <w:szCs w:val="18"/>
                  </w:rPr>
                  <m:t>+</m:t>
                </m:r>
                <m:f>
                  <m:fPr>
                    <m:ctrlPr>
                      <w:rPr>
                        <w:rFonts w:ascii="Cambria Math" w:hAnsi="Cambria Math"/>
                        <w:i/>
                        <w:sz w:val="18"/>
                        <w:szCs w:val="18"/>
                      </w:rPr>
                    </m:ctrlPr>
                  </m:fPr>
                  <m:num>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P</m:t>
                            </m:r>
                          </m:e>
                          <m:sub>
                            <m:r>
                              <w:rPr>
                                <w:rFonts w:ascii="Cambria Math" w:hAnsi="Cambria Math"/>
                                <w:sz w:val="18"/>
                                <w:szCs w:val="18"/>
                              </w:rPr>
                              <m:t>1,</m:t>
                            </m:r>
                            <m:r>
                              <w:rPr>
                                <w:rFonts w:ascii="Cambria Math" w:hAnsi="Cambria Math"/>
                                <w:sz w:val="18"/>
                                <w:szCs w:val="18"/>
                              </w:rPr>
                              <m:t>φ</m:t>
                            </m:r>
                          </m:sub>
                          <m:sup>
                            <m:r>
                              <w:rPr>
                                <w:rFonts w:ascii="Cambria Math" w:hAnsi="Cambria Math"/>
                                <w:sz w:val="18"/>
                                <w:szCs w:val="18"/>
                              </w:rPr>
                              <m:t>'</m:t>
                            </m:r>
                            <m:r>
                              <w:rPr>
                                <w:rFonts w:ascii="Cambria Math" w:hAnsi="Cambria Math"/>
                                <w:sz w:val="18"/>
                                <w:szCs w:val="18"/>
                              </w:rPr>
                              <m:t>pvv</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P</m:t>
                            </m:r>
                          </m:e>
                          <m:sub>
                            <m:r>
                              <w:rPr>
                                <w:rFonts w:ascii="Cambria Math" w:hAnsi="Cambria Math"/>
                                <w:sz w:val="18"/>
                                <w:szCs w:val="18"/>
                              </w:rPr>
                              <m:t>f</m:t>
                            </m:r>
                            <m:r>
                              <w:rPr>
                                <w:rFonts w:ascii="Cambria Math" w:hAnsi="Cambria Math"/>
                                <w:sz w:val="18"/>
                                <w:szCs w:val="18"/>
                              </w:rPr>
                              <m:t>,</m:t>
                            </m:r>
                            <m:r>
                              <w:rPr>
                                <w:rFonts w:ascii="Cambria Math" w:hAnsi="Cambria Math"/>
                                <w:sz w:val="18"/>
                                <w:szCs w:val="18"/>
                              </w:rPr>
                              <m:t>φ</m:t>
                            </m:r>
                          </m:sub>
                          <m:sup>
                            <m:r>
                              <w:rPr>
                                <w:rFonts w:ascii="Cambria Math" w:hAnsi="Cambria Math"/>
                                <w:sz w:val="18"/>
                                <w:szCs w:val="18"/>
                              </w:rPr>
                              <m:t>pvv</m:t>
                            </m:r>
                          </m:sup>
                        </m:sSubSup>
                      </m:e>
                    </m:d>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Q</m:t>
                            </m:r>
                          </m:e>
                          <m:sub>
                            <m:r>
                              <w:rPr>
                                <w:rFonts w:ascii="Cambria Math" w:hAnsi="Cambria Math"/>
                                <w:sz w:val="18"/>
                                <w:szCs w:val="18"/>
                              </w:rPr>
                              <m:t>2,</m:t>
                            </m:r>
                            <m:r>
                              <w:rPr>
                                <w:rFonts w:ascii="Cambria Math" w:hAnsi="Cambria Math"/>
                                <w:sz w:val="18"/>
                                <w:szCs w:val="18"/>
                              </w:rPr>
                              <m:t>φ</m:t>
                            </m:r>
                          </m:sub>
                          <m:sup>
                            <m:r>
                              <w:rPr>
                                <w:rFonts w:ascii="Cambria Math" w:hAnsi="Cambria Math"/>
                                <w:sz w:val="18"/>
                                <w:szCs w:val="18"/>
                              </w:rPr>
                              <m:t>'</m:t>
                            </m:r>
                            <m:r>
                              <w:rPr>
                                <w:rFonts w:ascii="Cambria Math" w:hAnsi="Cambria Math"/>
                                <w:sz w:val="18"/>
                                <w:szCs w:val="18"/>
                              </w:rPr>
                              <m:t>pvv</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Q</m:t>
                            </m:r>
                          </m:e>
                          <m:sub>
                            <m:r>
                              <w:rPr>
                                <w:rFonts w:ascii="Cambria Math" w:hAnsi="Cambria Math"/>
                                <w:sz w:val="18"/>
                                <w:szCs w:val="18"/>
                              </w:rPr>
                              <m:t>1,</m:t>
                            </m:r>
                            <m:r>
                              <w:rPr>
                                <w:rFonts w:ascii="Cambria Math" w:hAnsi="Cambria Math"/>
                                <w:sz w:val="18"/>
                                <w:szCs w:val="18"/>
                              </w:rPr>
                              <m:t>φ</m:t>
                            </m:r>
                          </m:sub>
                          <m:sup>
                            <m:r>
                              <w:rPr>
                                <w:rFonts w:ascii="Cambria Math" w:hAnsi="Cambria Math"/>
                                <w:sz w:val="18"/>
                                <w:szCs w:val="18"/>
                              </w:rPr>
                              <m:t>'</m:t>
                            </m:r>
                            <m:r>
                              <w:rPr>
                                <w:rFonts w:ascii="Cambria Math" w:hAnsi="Cambria Math"/>
                                <w:sz w:val="18"/>
                                <w:szCs w:val="18"/>
                              </w:rPr>
                              <m:t>pvv</m:t>
                            </m:r>
                          </m:sup>
                        </m:sSubSup>
                      </m:e>
                    </m:d>
                  </m:num>
                  <m:den>
                    <m:sSubSup>
                      <m:sSubSupPr>
                        <m:ctrlPr>
                          <w:rPr>
                            <w:rFonts w:ascii="Cambria Math" w:hAnsi="Cambria Math"/>
                            <w:i/>
                            <w:sz w:val="18"/>
                            <w:szCs w:val="18"/>
                          </w:rPr>
                        </m:ctrlPr>
                      </m:sSubSupPr>
                      <m:e>
                        <m:r>
                          <w:rPr>
                            <w:rFonts w:ascii="Cambria Math" w:hAnsi="Cambria Math"/>
                            <w:sz w:val="18"/>
                            <w:szCs w:val="18"/>
                          </w:rPr>
                          <m:t>P</m:t>
                        </m:r>
                      </m:e>
                      <m:sub>
                        <m:r>
                          <w:rPr>
                            <w:rFonts w:ascii="Cambria Math" w:hAnsi="Cambria Math"/>
                            <w:sz w:val="18"/>
                            <w:szCs w:val="18"/>
                          </w:rPr>
                          <m:t>1,</m:t>
                        </m:r>
                        <m:r>
                          <w:rPr>
                            <w:rFonts w:ascii="Cambria Math" w:hAnsi="Cambria Math"/>
                            <w:sz w:val="18"/>
                            <w:szCs w:val="18"/>
                          </w:rPr>
                          <m:t>φ</m:t>
                        </m:r>
                      </m:sub>
                      <m:sup>
                        <m:r>
                          <w:rPr>
                            <w:rFonts w:ascii="Cambria Math" w:hAnsi="Cambria Math"/>
                            <w:sz w:val="18"/>
                            <w:szCs w:val="18"/>
                          </w:rPr>
                          <m:t>'</m:t>
                        </m:r>
                        <m:r>
                          <w:rPr>
                            <w:rFonts w:ascii="Cambria Math" w:hAnsi="Cambria Math"/>
                            <w:sz w:val="18"/>
                            <w:szCs w:val="18"/>
                          </w:rPr>
                          <m:t>pvv</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P</m:t>
                        </m:r>
                      </m:e>
                      <m:sub>
                        <m:r>
                          <w:rPr>
                            <w:rFonts w:ascii="Cambria Math" w:hAnsi="Cambria Math"/>
                            <w:sz w:val="18"/>
                            <w:szCs w:val="18"/>
                          </w:rPr>
                          <m:t>2,</m:t>
                        </m:r>
                        <m:r>
                          <w:rPr>
                            <w:rFonts w:ascii="Cambria Math" w:hAnsi="Cambria Math"/>
                            <w:sz w:val="18"/>
                            <w:szCs w:val="18"/>
                          </w:rPr>
                          <m:t>φ</m:t>
                        </m:r>
                      </m:sub>
                      <m:sup>
                        <m:r>
                          <w:rPr>
                            <w:rFonts w:ascii="Cambria Math" w:hAnsi="Cambria Math"/>
                            <w:sz w:val="18"/>
                            <w:szCs w:val="18"/>
                          </w:rPr>
                          <m:t>'</m:t>
                        </m:r>
                        <m:r>
                          <w:rPr>
                            <w:rFonts w:ascii="Cambria Math" w:hAnsi="Cambria Math"/>
                            <w:sz w:val="18"/>
                            <w:szCs w:val="18"/>
                          </w:rPr>
                          <m:t>pvv</m:t>
                        </m:r>
                      </m:sup>
                    </m:sSubSup>
                  </m:den>
                </m:f>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P</m:t>
                    </m:r>
                  </m:e>
                  <m:sub>
                    <m:r>
                      <w:rPr>
                        <w:rFonts w:ascii="Cambria Math" w:hAnsi="Cambria Math"/>
                        <w:sz w:val="18"/>
                        <w:szCs w:val="18"/>
                      </w:rPr>
                      <m:t>2,</m:t>
                    </m:r>
                    <m:r>
                      <w:rPr>
                        <w:rFonts w:ascii="Cambria Math" w:hAnsi="Cambria Math"/>
                        <w:sz w:val="18"/>
                        <w:szCs w:val="18"/>
                      </w:rPr>
                      <m:t>φ</m:t>
                    </m:r>
                  </m:sub>
                  <m:sup>
                    <m:r>
                      <w:rPr>
                        <w:rFonts w:ascii="Cambria Math" w:hAnsi="Cambria Math"/>
                        <w:sz w:val="18"/>
                        <w:szCs w:val="18"/>
                      </w:rPr>
                      <m:t>'</m:t>
                    </m:r>
                    <m:r>
                      <w:rPr>
                        <w:rFonts w:ascii="Cambria Math" w:hAnsi="Cambria Math"/>
                        <w:sz w:val="18"/>
                        <w:szCs w:val="18"/>
                      </w:rPr>
                      <m:t>pvv</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P</m:t>
                    </m:r>
                  </m:e>
                  <m:sub>
                    <m:r>
                      <w:rPr>
                        <w:rFonts w:ascii="Cambria Math" w:hAnsi="Cambria Math"/>
                        <w:sz w:val="18"/>
                        <w:szCs w:val="18"/>
                      </w:rPr>
                      <m:t>f</m:t>
                    </m:r>
                    <m:r>
                      <w:rPr>
                        <w:rFonts w:ascii="Cambria Math" w:hAnsi="Cambria Math"/>
                        <w:sz w:val="18"/>
                        <w:szCs w:val="18"/>
                      </w:rPr>
                      <m:t>,</m:t>
                    </m:r>
                    <m:r>
                      <w:rPr>
                        <w:rFonts w:ascii="Cambria Math" w:hAnsi="Cambria Math"/>
                        <w:sz w:val="18"/>
                        <w:szCs w:val="18"/>
                      </w:rPr>
                      <m:t>φ</m:t>
                    </m:r>
                  </m:sub>
                  <m:sup>
                    <m:r>
                      <w:rPr>
                        <w:rFonts w:ascii="Cambria Math" w:hAnsi="Cambria Math"/>
                        <w:sz w:val="18"/>
                        <w:szCs w:val="18"/>
                      </w:rPr>
                      <m:t>pvv</m:t>
                    </m:r>
                  </m:sup>
                </m:sSubSup>
                <m:r>
                  <m:rPr>
                    <m:lit/>
                  </m:rPr>
                  <w:rPr>
                    <w:rFonts w:ascii="Cambria Math" w:hAnsi="Cambria Math"/>
                    <w:sz w:val="18"/>
                    <w:szCs w:val="18"/>
                  </w:rPr>
                  <m:t>&lt;</m:t>
                </m:r>
                <m:sSubSup>
                  <m:sSubSupPr>
                    <m:ctrlPr>
                      <w:rPr>
                        <w:rFonts w:ascii="Cambria Math" w:hAnsi="Cambria Math"/>
                        <w:i/>
                        <w:sz w:val="18"/>
                        <w:szCs w:val="18"/>
                      </w:rPr>
                    </m:ctrlPr>
                  </m:sSubSupPr>
                  <m:e>
                    <m:r>
                      <w:rPr>
                        <w:rFonts w:ascii="Cambria Math" w:hAnsi="Cambria Math"/>
                        <w:sz w:val="18"/>
                        <w:szCs w:val="18"/>
                      </w:rPr>
                      <m:t>P</m:t>
                    </m:r>
                  </m:e>
                  <m:sub>
                    <m:r>
                      <w:rPr>
                        <w:rFonts w:ascii="Cambria Math" w:hAnsi="Cambria Math"/>
                        <w:sz w:val="18"/>
                        <w:szCs w:val="18"/>
                      </w:rPr>
                      <m:t>1,</m:t>
                    </m:r>
                    <m:r>
                      <w:rPr>
                        <w:rFonts w:ascii="Cambria Math" w:hAnsi="Cambria Math"/>
                        <w:sz w:val="18"/>
                        <w:szCs w:val="18"/>
                      </w:rPr>
                      <m:t>φ</m:t>
                    </m:r>
                  </m:sub>
                  <m:sup>
                    <m:r>
                      <w:rPr>
                        <w:rFonts w:ascii="Cambria Math" w:hAnsi="Cambria Math"/>
                        <w:sz w:val="18"/>
                        <w:szCs w:val="18"/>
                      </w:rPr>
                      <m:t>'</m:t>
                    </m:r>
                    <m:r>
                      <w:rPr>
                        <w:rFonts w:ascii="Cambria Math" w:hAnsi="Cambria Math"/>
                        <w:sz w:val="18"/>
                        <w:szCs w:val="18"/>
                      </w:rPr>
                      <m:t>pvv</m:t>
                    </m:r>
                  </m:sup>
                </m:sSubSup>
                <m:ctrlPr>
                  <w:rPr>
                    <w:rFonts w:ascii="Cambria Math" w:eastAsia="Cambria Math" w:hAnsi="Cambria Math" w:cs="Cambria Math"/>
                    <w:i/>
                    <w:sz w:val="18"/>
                    <w:szCs w:val="18"/>
                  </w:rPr>
                </m:ctrlPr>
              </m:e>
              <m:e>
                <m:sSubSup>
                  <m:sSubSupPr>
                    <m:ctrlPr>
                      <w:rPr>
                        <w:rFonts w:ascii="Cambria Math" w:hAnsi="Cambria Math"/>
                        <w:i/>
                        <w:sz w:val="18"/>
                        <w:szCs w:val="18"/>
                      </w:rPr>
                    </m:ctrlPr>
                  </m:sSubSupPr>
                  <m:e>
                    <m:r>
                      <w:rPr>
                        <w:rFonts w:ascii="Cambria Math" w:hAnsi="Cambria Math"/>
                        <w:sz w:val="18"/>
                        <w:szCs w:val="18"/>
                      </w:rPr>
                      <m:t>Q</m:t>
                    </m:r>
                    <m:ctrlPr>
                      <w:rPr>
                        <w:rFonts w:ascii="Cambria Math" w:eastAsia="Cambria Math" w:hAnsi="Cambria Math" w:cs="Cambria Math"/>
                        <w:i/>
                        <w:sz w:val="18"/>
                        <w:szCs w:val="18"/>
                      </w:rPr>
                    </m:ctrlPr>
                  </m:e>
                  <m:sub>
                    <m:r>
                      <w:rPr>
                        <w:rFonts w:ascii="Cambria Math" w:hAnsi="Cambria Math"/>
                        <w:sz w:val="18"/>
                        <w:szCs w:val="18"/>
                      </w:rPr>
                      <m:t>1,</m:t>
                    </m:r>
                    <m:r>
                      <w:rPr>
                        <w:rFonts w:ascii="Cambria Math" w:hAnsi="Cambria Math"/>
                        <w:sz w:val="18"/>
                        <w:szCs w:val="18"/>
                      </w:rPr>
                      <m:t>φ</m:t>
                    </m:r>
                  </m:sub>
                  <m:sup>
                    <m:r>
                      <w:rPr>
                        <w:rFonts w:ascii="Cambria Math" w:hAnsi="Cambria Math"/>
                        <w:sz w:val="18"/>
                        <w:szCs w:val="18"/>
                      </w:rPr>
                      <m:t>pvv</m:t>
                    </m:r>
                  </m:sup>
                </m:sSubSup>
                <m:r>
                  <w:rPr>
                    <w:rFonts w:ascii="Cambria Math" w:hAnsi="Cambria Math"/>
                    <w:sz w:val="18"/>
                    <w:szCs w:val="18"/>
                  </w:rPr>
                  <m:t>+</m:t>
                </m:r>
                <m:f>
                  <m:fPr>
                    <m:ctrlPr>
                      <w:rPr>
                        <w:rFonts w:ascii="Cambria Math" w:hAnsi="Cambria Math"/>
                        <w:i/>
                        <w:sz w:val="18"/>
                        <w:szCs w:val="18"/>
                      </w:rPr>
                    </m:ctrlPr>
                  </m:fPr>
                  <m:num>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P</m:t>
                            </m:r>
                          </m:e>
                          <m:sub>
                            <m:r>
                              <w:rPr>
                                <w:rFonts w:ascii="Cambria Math" w:hAnsi="Cambria Math"/>
                                <w:sz w:val="18"/>
                                <w:szCs w:val="18"/>
                              </w:rPr>
                              <m:t>1,</m:t>
                            </m:r>
                            <m:r>
                              <w:rPr>
                                <w:rFonts w:ascii="Cambria Math" w:hAnsi="Cambria Math"/>
                                <w:sz w:val="18"/>
                                <w:szCs w:val="18"/>
                              </w:rPr>
                              <m:t>φ</m:t>
                            </m:r>
                          </m:sub>
                          <m:sup>
                            <m:r>
                              <w:rPr>
                                <w:rFonts w:ascii="Cambria Math" w:hAnsi="Cambria Math"/>
                                <w:sz w:val="18"/>
                                <w:szCs w:val="18"/>
                              </w:rPr>
                              <m:t>pvv</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P</m:t>
                            </m:r>
                          </m:e>
                          <m:sub>
                            <m:r>
                              <w:rPr>
                                <w:rFonts w:ascii="Cambria Math" w:hAnsi="Cambria Math"/>
                                <w:sz w:val="18"/>
                                <w:szCs w:val="18"/>
                              </w:rPr>
                              <m:t>f</m:t>
                            </m:r>
                            <m:r>
                              <w:rPr>
                                <w:rFonts w:ascii="Cambria Math" w:hAnsi="Cambria Math"/>
                                <w:sz w:val="18"/>
                                <w:szCs w:val="18"/>
                              </w:rPr>
                              <m:t>,</m:t>
                            </m:r>
                            <m:r>
                              <w:rPr>
                                <w:rFonts w:ascii="Cambria Math" w:hAnsi="Cambria Math"/>
                                <w:sz w:val="18"/>
                                <w:szCs w:val="18"/>
                              </w:rPr>
                              <m:t>φ</m:t>
                            </m:r>
                          </m:sub>
                          <m:sup>
                            <m:r>
                              <w:rPr>
                                <w:rFonts w:ascii="Cambria Math" w:hAnsi="Cambria Math"/>
                                <w:sz w:val="18"/>
                                <w:szCs w:val="18"/>
                              </w:rPr>
                              <m:t>pvv</m:t>
                            </m:r>
                          </m:sup>
                        </m:sSubSup>
                      </m:e>
                    </m:d>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Q</m:t>
                            </m:r>
                          </m:e>
                          <m:sub>
                            <m:r>
                              <w:rPr>
                                <w:rFonts w:ascii="Cambria Math" w:hAnsi="Cambria Math"/>
                                <w:sz w:val="18"/>
                                <w:szCs w:val="18"/>
                              </w:rPr>
                              <m:t>1,</m:t>
                            </m:r>
                            <m:r>
                              <w:rPr>
                                <w:rFonts w:ascii="Cambria Math" w:hAnsi="Cambria Math"/>
                                <w:sz w:val="18"/>
                                <w:szCs w:val="18"/>
                              </w:rPr>
                              <m:t>φ</m:t>
                            </m:r>
                          </m:sub>
                          <m:sup>
                            <m:r>
                              <w:rPr>
                                <w:rFonts w:ascii="Cambria Math" w:hAnsi="Cambria Math"/>
                                <w:sz w:val="18"/>
                                <w:szCs w:val="18"/>
                              </w:rPr>
                              <m:t>'</m:t>
                            </m:r>
                            <m:r>
                              <w:rPr>
                                <w:rFonts w:ascii="Cambria Math" w:hAnsi="Cambria Math"/>
                                <w:sz w:val="18"/>
                                <w:szCs w:val="18"/>
                              </w:rPr>
                              <m:t>pvv</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Q</m:t>
                            </m:r>
                          </m:e>
                          <m:sub>
                            <m:r>
                              <w:rPr>
                                <w:rFonts w:ascii="Cambria Math" w:hAnsi="Cambria Math"/>
                                <w:sz w:val="18"/>
                                <w:szCs w:val="18"/>
                              </w:rPr>
                              <m:t>1,</m:t>
                            </m:r>
                            <m:r>
                              <w:rPr>
                                <w:rFonts w:ascii="Cambria Math" w:hAnsi="Cambria Math"/>
                                <w:sz w:val="18"/>
                                <w:szCs w:val="18"/>
                              </w:rPr>
                              <m:t>φ</m:t>
                            </m:r>
                          </m:sub>
                          <m:sup>
                            <m:r>
                              <w:rPr>
                                <w:rFonts w:ascii="Cambria Math" w:hAnsi="Cambria Math"/>
                                <w:sz w:val="18"/>
                                <w:szCs w:val="18"/>
                              </w:rPr>
                              <m:t>pvv</m:t>
                            </m:r>
                          </m:sup>
                        </m:sSubSup>
                      </m:e>
                    </m:d>
                  </m:num>
                  <m:den>
                    <m:sSubSup>
                      <m:sSubSupPr>
                        <m:ctrlPr>
                          <w:rPr>
                            <w:rFonts w:ascii="Cambria Math" w:hAnsi="Cambria Math"/>
                            <w:i/>
                            <w:sz w:val="18"/>
                            <w:szCs w:val="18"/>
                          </w:rPr>
                        </m:ctrlPr>
                      </m:sSubSupPr>
                      <m:e>
                        <m:r>
                          <w:rPr>
                            <w:rFonts w:ascii="Cambria Math" w:hAnsi="Cambria Math"/>
                            <w:sz w:val="18"/>
                            <w:szCs w:val="18"/>
                          </w:rPr>
                          <m:t>P</m:t>
                        </m:r>
                      </m:e>
                      <m:sub>
                        <m:r>
                          <w:rPr>
                            <w:rFonts w:ascii="Cambria Math" w:hAnsi="Cambria Math"/>
                            <w:sz w:val="18"/>
                            <w:szCs w:val="18"/>
                          </w:rPr>
                          <m:t>1,</m:t>
                        </m:r>
                        <m:r>
                          <w:rPr>
                            <w:rFonts w:ascii="Cambria Math" w:hAnsi="Cambria Math"/>
                            <w:sz w:val="18"/>
                            <w:szCs w:val="18"/>
                          </w:rPr>
                          <m:t>φ</m:t>
                        </m:r>
                      </m:sub>
                      <m:sup>
                        <m:r>
                          <w:rPr>
                            <w:rFonts w:ascii="Cambria Math" w:hAnsi="Cambria Math"/>
                            <w:sz w:val="18"/>
                            <w:szCs w:val="18"/>
                          </w:rPr>
                          <m:t>pvv</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P</m:t>
                        </m:r>
                      </m:e>
                      <m:sub>
                        <m:r>
                          <w:rPr>
                            <w:rFonts w:ascii="Cambria Math" w:hAnsi="Cambria Math"/>
                            <w:sz w:val="18"/>
                            <w:szCs w:val="18"/>
                          </w:rPr>
                          <m:t>1,</m:t>
                        </m:r>
                        <m:r>
                          <w:rPr>
                            <w:rFonts w:ascii="Cambria Math" w:hAnsi="Cambria Math"/>
                            <w:sz w:val="18"/>
                            <w:szCs w:val="18"/>
                          </w:rPr>
                          <m:t>φ</m:t>
                        </m:r>
                      </m:sub>
                      <m:sup>
                        <m:r>
                          <w:rPr>
                            <w:rFonts w:ascii="Cambria Math" w:hAnsi="Cambria Math"/>
                            <w:sz w:val="18"/>
                            <w:szCs w:val="18"/>
                          </w:rPr>
                          <m:t>'</m:t>
                        </m:r>
                        <m:r>
                          <w:rPr>
                            <w:rFonts w:ascii="Cambria Math" w:hAnsi="Cambria Math"/>
                            <w:sz w:val="18"/>
                            <w:szCs w:val="18"/>
                          </w:rPr>
                          <m:t>pvv</m:t>
                        </m:r>
                      </m:sup>
                    </m:sSubSup>
                  </m:den>
                </m:f>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P</m:t>
                    </m:r>
                  </m:e>
                  <m:sub>
                    <m:r>
                      <w:rPr>
                        <w:rFonts w:ascii="Cambria Math" w:hAnsi="Cambria Math"/>
                        <w:sz w:val="18"/>
                        <w:szCs w:val="18"/>
                      </w:rPr>
                      <m:t>1,</m:t>
                    </m:r>
                    <m:r>
                      <w:rPr>
                        <w:rFonts w:ascii="Cambria Math" w:hAnsi="Cambria Math"/>
                        <w:sz w:val="18"/>
                        <w:szCs w:val="18"/>
                      </w:rPr>
                      <m:t>φ</m:t>
                    </m:r>
                  </m:sub>
                  <m:sup>
                    <m:r>
                      <w:rPr>
                        <w:rFonts w:ascii="Cambria Math" w:hAnsi="Cambria Math"/>
                        <w:sz w:val="18"/>
                        <w:szCs w:val="18"/>
                      </w:rPr>
                      <m:t>'</m:t>
                    </m:r>
                    <m:r>
                      <w:rPr>
                        <w:rFonts w:ascii="Cambria Math" w:hAnsi="Cambria Math"/>
                        <w:sz w:val="18"/>
                        <w:szCs w:val="18"/>
                      </w:rPr>
                      <m:t>pvv</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P</m:t>
                    </m:r>
                  </m:e>
                  <m:sub>
                    <m:r>
                      <w:rPr>
                        <w:rFonts w:ascii="Cambria Math" w:hAnsi="Cambria Math"/>
                        <w:sz w:val="18"/>
                        <w:szCs w:val="18"/>
                      </w:rPr>
                      <m:t>f</m:t>
                    </m:r>
                    <m:r>
                      <w:rPr>
                        <w:rFonts w:ascii="Cambria Math" w:hAnsi="Cambria Math"/>
                        <w:sz w:val="18"/>
                        <w:szCs w:val="18"/>
                      </w:rPr>
                      <m:t>,</m:t>
                    </m:r>
                    <m:r>
                      <w:rPr>
                        <w:rFonts w:ascii="Cambria Math" w:hAnsi="Cambria Math"/>
                        <w:sz w:val="18"/>
                        <w:szCs w:val="18"/>
                      </w:rPr>
                      <m:t>φ</m:t>
                    </m:r>
                  </m:sub>
                  <m:sup>
                    <m:r>
                      <w:rPr>
                        <w:rFonts w:ascii="Cambria Math" w:hAnsi="Cambria Math"/>
                        <w:sz w:val="18"/>
                        <w:szCs w:val="18"/>
                      </w:rPr>
                      <m:t>pvv</m:t>
                    </m:r>
                  </m:sup>
                </m:sSubSup>
                <m:r>
                  <m:rPr>
                    <m:lit/>
                  </m:rPr>
                  <w:rPr>
                    <w:rFonts w:ascii="Cambria Math" w:hAnsi="Cambria Math"/>
                    <w:sz w:val="18"/>
                    <w:szCs w:val="18"/>
                  </w:rPr>
                  <m:t>&lt;</m:t>
                </m:r>
                <m:sSubSup>
                  <m:sSubSupPr>
                    <m:ctrlPr>
                      <w:rPr>
                        <w:rFonts w:ascii="Cambria Math" w:hAnsi="Cambria Math"/>
                        <w:i/>
                        <w:sz w:val="18"/>
                        <w:szCs w:val="18"/>
                      </w:rPr>
                    </m:ctrlPr>
                  </m:sSubSupPr>
                  <m:e>
                    <m:r>
                      <w:rPr>
                        <w:rFonts w:ascii="Cambria Math" w:hAnsi="Cambria Math"/>
                        <w:sz w:val="18"/>
                        <w:szCs w:val="18"/>
                      </w:rPr>
                      <m:t>P</m:t>
                    </m:r>
                  </m:e>
                  <m:sub>
                    <m:r>
                      <w:rPr>
                        <w:rFonts w:ascii="Cambria Math" w:hAnsi="Cambria Math"/>
                        <w:sz w:val="18"/>
                        <w:szCs w:val="18"/>
                      </w:rPr>
                      <m:t>1,</m:t>
                    </m:r>
                    <m:r>
                      <w:rPr>
                        <w:rFonts w:ascii="Cambria Math" w:hAnsi="Cambria Math"/>
                        <w:sz w:val="18"/>
                        <w:szCs w:val="18"/>
                      </w:rPr>
                      <m:t>φ</m:t>
                    </m:r>
                  </m:sub>
                  <m:sup>
                    <m:r>
                      <w:rPr>
                        <w:rFonts w:ascii="Cambria Math" w:hAnsi="Cambria Math"/>
                        <w:sz w:val="18"/>
                        <w:szCs w:val="18"/>
                      </w:rPr>
                      <m:t>pvv</m:t>
                    </m:r>
                  </m:sup>
                </m:sSubSup>
                <m:ctrlPr>
                  <w:rPr>
                    <w:rFonts w:ascii="Cambria Math" w:eastAsia="Cambria Math" w:hAnsi="Cambria Math" w:cs="Cambria Math"/>
                    <w:i/>
                    <w:sz w:val="18"/>
                    <w:szCs w:val="18"/>
                  </w:rPr>
                </m:ctrlPr>
              </m:e>
              <m:e>
                <m:sSubSup>
                  <m:sSubSupPr>
                    <m:ctrlPr>
                      <w:rPr>
                        <w:rFonts w:ascii="Cambria Math" w:hAnsi="Cambria Math"/>
                        <w:i/>
                        <w:sz w:val="18"/>
                        <w:szCs w:val="18"/>
                      </w:rPr>
                    </m:ctrlPr>
                  </m:sSubSupPr>
                  <m:e>
                    <m:r>
                      <w:rPr>
                        <w:rFonts w:ascii="Cambria Math" w:hAnsi="Cambria Math"/>
                        <w:sz w:val="18"/>
                        <w:szCs w:val="18"/>
                      </w:rPr>
                      <m:t>Q</m:t>
                    </m:r>
                    <m:ctrlPr>
                      <w:rPr>
                        <w:rFonts w:ascii="Cambria Math" w:eastAsia="Cambria Math" w:hAnsi="Cambria Math" w:cs="Cambria Math"/>
                        <w:i/>
                        <w:sz w:val="18"/>
                        <w:szCs w:val="18"/>
                      </w:rPr>
                    </m:ctrlPr>
                  </m:e>
                  <m:sub>
                    <m:r>
                      <w:rPr>
                        <w:rFonts w:ascii="Cambria Math" w:hAnsi="Cambria Math"/>
                        <w:sz w:val="18"/>
                        <w:szCs w:val="18"/>
                      </w:rPr>
                      <m:t>2,</m:t>
                    </m:r>
                    <m:r>
                      <w:rPr>
                        <w:rFonts w:ascii="Cambria Math" w:hAnsi="Cambria Math"/>
                        <w:sz w:val="18"/>
                        <w:szCs w:val="18"/>
                      </w:rPr>
                      <m:t>φ</m:t>
                    </m:r>
                  </m:sub>
                  <m:sup>
                    <m:r>
                      <w:rPr>
                        <w:rFonts w:ascii="Cambria Math" w:hAnsi="Cambria Math"/>
                        <w:sz w:val="18"/>
                        <w:szCs w:val="18"/>
                      </w:rPr>
                      <m:t>pvv</m:t>
                    </m:r>
                  </m:sup>
                </m:sSubSup>
                <m:r>
                  <w:rPr>
                    <w:rFonts w:ascii="Cambria Math" w:hAnsi="Cambria Math"/>
                    <w:sz w:val="18"/>
                    <w:szCs w:val="18"/>
                  </w:rPr>
                  <m:t>+</m:t>
                </m:r>
                <m:f>
                  <m:fPr>
                    <m:ctrlPr>
                      <w:rPr>
                        <w:rFonts w:ascii="Cambria Math" w:hAnsi="Cambria Math"/>
                        <w:i/>
                        <w:sz w:val="18"/>
                        <w:szCs w:val="18"/>
                      </w:rPr>
                    </m:ctrlPr>
                  </m:fPr>
                  <m:num>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P</m:t>
                            </m:r>
                          </m:e>
                          <m:sub>
                            <m:r>
                              <w:rPr>
                                <w:rFonts w:ascii="Cambria Math" w:hAnsi="Cambria Math"/>
                                <w:sz w:val="18"/>
                                <w:szCs w:val="18"/>
                              </w:rPr>
                              <m:t>2,</m:t>
                            </m:r>
                            <m:r>
                              <w:rPr>
                                <w:rFonts w:ascii="Cambria Math" w:hAnsi="Cambria Math"/>
                                <w:sz w:val="18"/>
                                <w:szCs w:val="18"/>
                              </w:rPr>
                              <m:t>φ</m:t>
                            </m:r>
                          </m:sub>
                          <m:sup>
                            <m:r>
                              <w:rPr>
                                <w:rFonts w:ascii="Cambria Math" w:hAnsi="Cambria Math"/>
                                <w:sz w:val="18"/>
                                <w:szCs w:val="18"/>
                              </w:rPr>
                              <m:t>pvv</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P</m:t>
                            </m:r>
                          </m:e>
                          <m:sub>
                            <m:r>
                              <w:rPr>
                                <w:rFonts w:ascii="Cambria Math" w:hAnsi="Cambria Math"/>
                                <w:sz w:val="18"/>
                                <w:szCs w:val="18"/>
                              </w:rPr>
                              <m:t>f</m:t>
                            </m:r>
                            <m:r>
                              <w:rPr>
                                <w:rFonts w:ascii="Cambria Math" w:hAnsi="Cambria Math"/>
                                <w:sz w:val="18"/>
                                <w:szCs w:val="18"/>
                              </w:rPr>
                              <m:t>,</m:t>
                            </m:r>
                            <m:r>
                              <w:rPr>
                                <w:rFonts w:ascii="Cambria Math" w:hAnsi="Cambria Math"/>
                                <w:sz w:val="18"/>
                                <w:szCs w:val="18"/>
                              </w:rPr>
                              <m:t>φ</m:t>
                            </m:r>
                          </m:sub>
                          <m:sup>
                            <m:r>
                              <w:rPr>
                                <w:rFonts w:ascii="Cambria Math" w:hAnsi="Cambria Math"/>
                                <w:sz w:val="18"/>
                                <w:szCs w:val="18"/>
                              </w:rPr>
                              <m:t>pvv</m:t>
                            </m:r>
                          </m:sup>
                        </m:sSubSup>
                      </m:e>
                    </m:d>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Q</m:t>
                            </m:r>
                          </m:e>
                          <m:sub>
                            <m:r>
                              <w:rPr>
                                <w:rFonts w:ascii="Cambria Math" w:hAnsi="Cambria Math"/>
                                <w:sz w:val="18"/>
                                <w:szCs w:val="18"/>
                              </w:rPr>
                              <m:t>1,</m:t>
                            </m:r>
                            <m:r>
                              <w:rPr>
                                <w:rFonts w:ascii="Cambria Math" w:hAnsi="Cambria Math"/>
                                <w:sz w:val="18"/>
                                <w:szCs w:val="18"/>
                              </w:rPr>
                              <m:t>φ</m:t>
                            </m:r>
                          </m:sub>
                          <m:sup>
                            <m:r>
                              <w:rPr>
                                <w:rFonts w:ascii="Cambria Math" w:hAnsi="Cambria Math"/>
                                <w:sz w:val="18"/>
                                <w:szCs w:val="18"/>
                              </w:rPr>
                              <m:t>pvv</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Q</m:t>
                            </m:r>
                          </m:e>
                          <m:sub>
                            <m:r>
                              <w:rPr>
                                <w:rFonts w:ascii="Cambria Math" w:hAnsi="Cambria Math"/>
                                <w:sz w:val="18"/>
                                <w:szCs w:val="18"/>
                              </w:rPr>
                              <m:t>2,</m:t>
                            </m:r>
                            <m:r>
                              <w:rPr>
                                <w:rFonts w:ascii="Cambria Math" w:hAnsi="Cambria Math"/>
                                <w:sz w:val="18"/>
                                <w:szCs w:val="18"/>
                              </w:rPr>
                              <m:t>φ</m:t>
                            </m:r>
                          </m:sub>
                          <m:sup>
                            <m:r>
                              <w:rPr>
                                <w:rFonts w:ascii="Cambria Math" w:hAnsi="Cambria Math"/>
                                <w:sz w:val="18"/>
                                <w:szCs w:val="18"/>
                              </w:rPr>
                              <m:t>pvv</m:t>
                            </m:r>
                          </m:sup>
                        </m:sSubSup>
                      </m:e>
                    </m:d>
                  </m:num>
                  <m:den>
                    <m:sSubSup>
                      <m:sSubSupPr>
                        <m:ctrlPr>
                          <w:rPr>
                            <w:rFonts w:ascii="Cambria Math" w:hAnsi="Cambria Math"/>
                            <w:i/>
                            <w:sz w:val="18"/>
                            <w:szCs w:val="18"/>
                          </w:rPr>
                        </m:ctrlPr>
                      </m:sSubSupPr>
                      <m:e>
                        <m:r>
                          <w:rPr>
                            <w:rFonts w:ascii="Cambria Math" w:hAnsi="Cambria Math"/>
                            <w:sz w:val="18"/>
                            <w:szCs w:val="18"/>
                          </w:rPr>
                          <m:t>P</m:t>
                        </m:r>
                      </m:e>
                      <m:sub>
                        <m:r>
                          <w:rPr>
                            <w:rFonts w:ascii="Cambria Math" w:hAnsi="Cambria Math"/>
                            <w:sz w:val="18"/>
                            <w:szCs w:val="18"/>
                          </w:rPr>
                          <m:t>2,</m:t>
                        </m:r>
                        <m:r>
                          <w:rPr>
                            <w:rFonts w:ascii="Cambria Math" w:hAnsi="Cambria Math"/>
                            <w:sz w:val="18"/>
                            <w:szCs w:val="18"/>
                          </w:rPr>
                          <m:t>φ</m:t>
                        </m:r>
                      </m:sub>
                      <m:sup>
                        <m:r>
                          <w:rPr>
                            <w:rFonts w:ascii="Cambria Math" w:hAnsi="Cambria Math"/>
                            <w:sz w:val="18"/>
                            <w:szCs w:val="18"/>
                          </w:rPr>
                          <m:t>pvv</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P</m:t>
                        </m:r>
                      </m:e>
                      <m:sub>
                        <m:r>
                          <w:rPr>
                            <w:rFonts w:ascii="Cambria Math" w:hAnsi="Cambria Math"/>
                            <w:sz w:val="18"/>
                            <w:szCs w:val="18"/>
                          </w:rPr>
                          <m:t>1,</m:t>
                        </m:r>
                        <m:r>
                          <w:rPr>
                            <w:rFonts w:ascii="Cambria Math" w:hAnsi="Cambria Math"/>
                            <w:sz w:val="18"/>
                            <w:szCs w:val="18"/>
                          </w:rPr>
                          <m:t>φ</m:t>
                        </m:r>
                      </m:sub>
                      <m:sup>
                        <m:r>
                          <w:rPr>
                            <w:rFonts w:ascii="Cambria Math" w:hAnsi="Cambria Math"/>
                            <w:sz w:val="18"/>
                            <w:szCs w:val="18"/>
                          </w:rPr>
                          <m:t>pvv</m:t>
                        </m:r>
                      </m:sup>
                    </m:sSubSup>
                  </m:den>
                </m:f>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P</m:t>
                    </m:r>
                  </m:e>
                  <m:sub>
                    <m:r>
                      <w:rPr>
                        <w:rFonts w:ascii="Cambria Math" w:hAnsi="Cambria Math"/>
                        <w:sz w:val="18"/>
                        <w:szCs w:val="18"/>
                      </w:rPr>
                      <m:t>1,</m:t>
                    </m:r>
                    <m:r>
                      <w:rPr>
                        <w:rFonts w:ascii="Cambria Math" w:hAnsi="Cambria Math"/>
                        <w:sz w:val="18"/>
                        <w:szCs w:val="18"/>
                      </w:rPr>
                      <m:t>φ</m:t>
                    </m:r>
                  </m:sub>
                  <m:sup>
                    <m:r>
                      <w:rPr>
                        <w:rFonts w:ascii="Cambria Math" w:hAnsi="Cambria Math"/>
                        <w:sz w:val="18"/>
                        <w:szCs w:val="18"/>
                      </w:rPr>
                      <m:t>pvv</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P</m:t>
                    </m:r>
                  </m:e>
                  <m:sub>
                    <m:r>
                      <w:rPr>
                        <w:rFonts w:ascii="Cambria Math" w:hAnsi="Cambria Math"/>
                        <w:sz w:val="18"/>
                        <w:szCs w:val="18"/>
                      </w:rPr>
                      <m:t>f</m:t>
                    </m:r>
                    <m:r>
                      <w:rPr>
                        <w:rFonts w:ascii="Cambria Math" w:hAnsi="Cambria Math"/>
                        <w:sz w:val="18"/>
                        <w:szCs w:val="18"/>
                      </w:rPr>
                      <m:t>,</m:t>
                    </m:r>
                    <m:r>
                      <w:rPr>
                        <w:rFonts w:ascii="Cambria Math" w:hAnsi="Cambria Math"/>
                        <w:sz w:val="18"/>
                        <w:szCs w:val="18"/>
                      </w:rPr>
                      <m:t>φ</m:t>
                    </m:r>
                  </m:sub>
                  <m:sup>
                    <m:r>
                      <w:rPr>
                        <w:rFonts w:ascii="Cambria Math" w:hAnsi="Cambria Math"/>
                        <w:sz w:val="18"/>
                        <w:szCs w:val="18"/>
                      </w:rPr>
                      <m:t>pvv</m:t>
                    </m:r>
                  </m:sup>
                </m:sSubSup>
                <m:r>
                  <m:rPr>
                    <m:lit/>
                  </m:rPr>
                  <w:rPr>
                    <w:rFonts w:ascii="Cambria Math" w:hAnsi="Cambria Math"/>
                    <w:sz w:val="18"/>
                    <w:szCs w:val="18"/>
                  </w:rPr>
                  <m:t>&lt;</m:t>
                </m:r>
                <m:sSubSup>
                  <m:sSubSupPr>
                    <m:ctrlPr>
                      <w:rPr>
                        <w:rFonts w:ascii="Cambria Math" w:hAnsi="Cambria Math"/>
                        <w:i/>
                        <w:sz w:val="18"/>
                        <w:szCs w:val="18"/>
                      </w:rPr>
                    </m:ctrlPr>
                  </m:sSubSupPr>
                  <m:e>
                    <m:r>
                      <w:rPr>
                        <w:rFonts w:ascii="Cambria Math" w:hAnsi="Cambria Math"/>
                        <w:sz w:val="18"/>
                        <w:szCs w:val="18"/>
                      </w:rPr>
                      <m:t>P</m:t>
                    </m:r>
                  </m:e>
                  <m:sub>
                    <m:r>
                      <w:rPr>
                        <w:rFonts w:ascii="Cambria Math" w:hAnsi="Cambria Math"/>
                        <w:sz w:val="18"/>
                        <w:szCs w:val="18"/>
                      </w:rPr>
                      <m:t>2,</m:t>
                    </m:r>
                    <m:r>
                      <w:rPr>
                        <w:rFonts w:ascii="Cambria Math" w:hAnsi="Cambria Math"/>
                        <w:sz w:val="18"/>
                        <w:szCs w:val="18"/>
                      </w:rPr>
                      <m:t>φ</m:t>
                    </m:r>
                  </m:sub>
                  <m:sup>
                    <m:r>
                      <w:rPr>
                        <w:rFonts w:ascii="Cambria Math" w:hAnsi="Cambria Math"/>
                        <w:sz w:val="18"/>
                        <w:szCs w:val="18"/>
                      </w:rPr>
                      <m:t>pvv</m:t>
                    </m:r>
                  </m:sup>
                </m:sSubSup>
                <m:ctrlPr>
                  <w:rPr>
                    <w:rFonts w:ascii="Cambria Math" w:eastAsia="Cambria Math" w:hAnsi="Cambria Math" w:cs="Cambria Math"/>
                    <w:i/>
                    <w:sz w:val="18"/>
                    <w:szCs w:val="18"/>
                  </w:rPr>
                </m:ctrlPr>
              </m:e>
              <m:e>
                <m:sSubSup>
                  <m:sSubSupPr>
                    <m:ctrlPr>
                      <w:rPr>
                        <w:rFonts w:ascii="Cambria Math" w:hAnsi="Cambria Math"/>
                        <w:i/>
                        <w:sz w:val="18"/>
                        <w:szCs w:val="18"/>
                      </w:rPr>
                    </m:ctrlPr>
                  </m:sSubSupPr>
                  <m:e>
                    <m:r>
                      <w:rPr>
                        <w:rFonts w:ascii="Cambria Math" w:hAnsi="Cambria Math"/>
                        <w:sz w:val="18"/>
                        <w:szCs w:val="18"/>
                      </w:rPr>
                      <m:t>Q</m:t>
                    </m:r>
                    <m:ctrlPr>
                      <w:rPr>
                        <w:rFonts w:ascii="Cambria Math" w:eastAsia="Cambria Math" w:hAnsi="Cambria Math" w:cs="Cambria Math"/>
                        <w:i/>
                        <w:sz w:val="18"/>
                        <w:szCs w:val="18"/>
                      </w:rPr>
                    </m:ctrlPr>
                  </m:e>
                  <m:sub>
                    <m:r>
                      <w:rPr>
                        <w:rFonts w:ascii="Cambria Math" w:hAnsi="Cambria Math"/>
                        <w:sz w:val="18"/>
                        <w:szCs w:val="18"/>
                      </w:rPr>
                      <m:t>3,</m:t>
                    </m:r>
                    <m:r>
                      <w:rPr>
                        <w:rFonts w:ascii="Cambria Math" w:hAnsi="Cambria Math"/>
                        <w:sz w:val="18"/>
                        <w:szCs w:val="18"/>
                      </w:rPr>
                      <m:t>φ</m:t>
                    </m:r>
                  </m:sub>
                  <m:sup>
                    <m:r>
                      <w:rPr>
                        <w:rFonts w:ascii="Cambria Math" w:hAnsi="Cambria Math"/>
                        <w:sz w:val="18"/>
                        <w:szCs w:val="18"/>
                      </w:rPr>
                      <m:t>pvv</m:t>
                    </m:r>
                  </m:sup>
                </m:sSubSup>
                <m:r>
                  <w:rPr>
                    <w:rFonts w:ascii="Cambria Math" w:hAnsi="Cambria Math"/>
                    <w:sz w:val="18"/>
                    <w:szCs w:val="18"/>
                  </w:rPr>
                  <m:t>+</m:t>
                </m:r>
                <m:f>
                  <m:fPr>
                    <m:ctrlPr>
                      <w:rPr>
                        <w:rFonts w:ascii="Cambria Math" w:hAnsi="Cambria Math"/>
                        <w:i/>
                        <w:sz w:val="18"/>
                        <w:szCs w:val="18"/>
                      </w:rPr>
                    </m:ctrlPr>
                  </m:fPr>
                  <m:num>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P</m:t>
                            </m:r>
                          </m:e>
                          <m:sub>
                            <m:r>
                              <w:rPr>
                                <w:rFonts w:ascii="Cambria Math" w:hAnsi="Cambria Math"/>
                                <w:sz w:val="18"/>
                                <w:szCs w:val="18"/>
                              </w:rPr>
                              <m:t>3,</m:t>
                            </m:r>
                            <m:r>
                              <w:rPr>
                                <w:rFonts w:ascii="Cambria Math" w:hAnsi="Cambria Math"/>
                                <w:sz w:val="18"/>
                                <w:szCs w:val="18"/>
                              </w:rPr>
                              <m:t>φ</m:t>
                            </m:r>
                          </m:sub>
                          <m:sup>
                            <m:r>
                              <w:rPr>
                                <w:rFonts w:ascii="Cambria Math" w:hAnsi="Cambria Math"/>
                                <w:sz w:val="18"/>
                                <w:szCs w:val="18"/>
                              </w:rPr>
                              <m:t>pvv</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P</m:t>
                            </m:r>
                          </m:e>
                          <m:sub>
                            <m:r>
                              <w:rPr>
                                <w:rFonts w:ascii="Cambria Math" w:hAnsi="Cambria Math"/>
                                <w:sz w:val="18"/>
                                <w:szCs w:val="18"/>
                              </w:rPr>
                              <m:t>f</m:t>
                            </m:r>
                            <m:r>
                              <w:rPr>
                                <w:rFonts w:ascii="Cambria Math" w:hAnsi="Cambria Math"/>
                                <w:sz w:val="18"/>
                                <w:szCs w:val="18"/>
                              </w:rPr>
                              <m:t>,</m:t>
                            </m:r>
                            <m:r>
                              <w:rPr>
                                <w:rFonts w:ascii="Cambria Math" w:hAnsi="Cambria Math"/>
                                <w:sz w:val="18"/>
                                <w:szCs w:val="18"/>
                              </w:rPr>
                              <m:t>φ</m:t>
                            </m:r>
                          </m:sub>
                          <m:sup>
                            <m:r>
                              <w:rPr>
                                <w:rFonts w:ascii="Cambria Math" w:hAnsi="Cambria Math"/>
                                <w:sz w:val="18"/>
                                <w:szCs w:val="18"/>
                              </w:rPr>
                              <m:t>pvv</m:t>
                            </m:r>
                          </m:sup>
                        </m:sSubSup>
                      </m:e>
                    </m:d>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Q</m:t>
                            </m:r>
                          </m:e>
                          <m:sub>
                            <m:r>
                              <w:rPr>
                                <w:rFonts w:ascii="Cambria Math" w:hAnsi="Cambria Math"/>
                                <w:sz w:val="18"/>
                                <w:szCs w:val="18"/>
                              </w:rPr>
                              <m:t>2,</m:t>
                            </m:r>
                            <m:r>
                              <w:rPr>
                                <w:rFonts w:ascii="Cambria Math" w:hAnsi="Cambria Math"/>
                                <w:sz w:val="18"/>
                                <w:szCs w:val="18"/>
                              </w:rPr>
                              <m:t>φ</m:t>
                            </m:r>
                          </m:sub>
                          <m:sup>
                            <m:r>
                              <w:rPr>
                                <w:rFonts w:ascii="Cambria Math" w:hAnsi="Cambria Math"/>
                                <w:sz w:val="18"/>
                                <w:szCs w:val="18"/>
                              </w:rPr>
                              <m:t>pvv</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Q</m:t>
                            </m:r>
                          </m:e>
                          <m:sub>
                            <m:r>
                              <w:rPr>
                                <w:rFonts w:ascii="Cambria Math" w:hAnsi="Cambria Math"/>
                                <w:sz w:val="18"/>
                                <w:szCs w:val="18"/>
                              </w:rPr>
                              <m:t>3,</m:t>
                            </m:r>
                            <m:r>
                              <w:rPr>
                                <w:rFonts w:ascii="Cambria Math" w:hAnsi="Cambria Math"/>
                                <w:sz w:val="18"/>
                                <w:szCs w:val="18"/>
                              </w:rPr>
                              <m:t>φ</m:t>
                            </m:r>
                          </m:sub>
                          <m:sup>
                            <m:r>
                              <w:rPr>
                                <w:rFonts w:ascii="Cambria Math" w:hAnsi="Cambria Math"/>
                                <w:sz w:val="18"/>
                                <w:szCs w:val="18"/>
                              </w:rPr>
                              <m:t>pvv</m:t>
                            </m:r>
                          </m:sup>
                        </m:sSubSup>
                      </m:e>
                    </m:d>
                  </m:num>
                  <m:den>
                    <m:sSubSup>
                      <m:sSubSupPr>
                        <m:ctrlPr>
                          <w:rPr>
                            <w:rFonts w:ascii="Cambria Math" w:hAnsi="Cambria Math"/>
                            <w:i/>
                            <w:sz w:val="18"/>
                            <w:szCs w:val="18"/>
                          </w:rPr>
                        </m:ctrlPr>
                      </m:sSubSupPr>
                      <m:e>
                        <m:r>
                          <w:rPr>
                            <w:rFonts w:ascii="Cambria Math" w:hAnsi="Cambria Math"/>
                            <w:sz w:val="18"/>
                            <w:szCs w:val="18"/>
                          </w:rPr>
                          <m:t>P</m:t>
                        </m:r>
                      </m:e>
                      <m:sub>
                        <m:r>
                          <w:rPr>
                            <w:rFonts w:ascii="Cambria Math" w:hAnsi="Cambria Math"/>
                            <w:sz w:val="18"/>
                            <w:szCs w:val="18"/>
                          </w:rPr>
                          <m:t>3,</m:t>
                        </m:r>
                        <m:r>
                          <w:rPr>
                            <w:rFonts w:ascii="Cambria Math" w:hAnsi="Cambria Math"/>
                            <w:sz w:val="18"/>
                            <w:szCs w:val="18"/>
                          </w:rPr>
                          <m:t>φ</m:t>
                        </m:r>
                      </m:sub>
                      <m:sup>
                        <m:r>
                          <w:rPr>
                            <w:rFonts w:ascii="Cambria Math" w:hAnsi="Cambria Math"/>
                            <w:sz w:val="18"/>
                            <w:szCs w:val="18"/>
                          </w:rPr>
                          <m:t>pvv</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P</m:t>
                        </m:r>
                      </m:e>
                      <m:sub>
                        <m:r>
                          <w:rPr>
                            <w:rFonts w:ascii="Cambria Math" w:hAnsi="Cambria Math"/>
                            <w:sz w:val="18"/>
                            <w:szCs w:val="18"/>
                          </w:rPr>
                          <m:t>2,</m:t>
                        </m:r>
                        <m:r>
                          <w:rPr>
                            <w:rFonts w:ascii="Cambria Math" w:hAnsi="Cambria Math"/>
                            <w:sz w:val="18"/>
                            <w:szCs w:val="18"/>
                          </w:rPr>
                          <m:t>φ</m:t>
                        </m:r>
                      </m:sub>
                      <m:sup>
                        <m:r>
                          <w:rPr>
                            <w:rFonts w:ascii="Cambria Math" w:hAnsi="Cambria Math"/>
                            <w:sz w:val="18"/>
                            <w:szCs w:val="18"/>
                          </w:rPr>
                          <m:t>pvv</m:t>
                        </m:r>
                      </m:sup>
                    </m:sSubSup>
                  </m:den>
                </m:f>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P</m:t>
                    </m:r>
                  </m:e>
                  <m:sub>
                    <m:r>
                      <w:rPr>
                        <w:rFonts w:ascii="Cambria Math" w:hAnsi="Cambria Math"/>
                        <w:sz w:val="18"/>
                        <w:szCs w:val="18"/>
                      </w:rPr>
                      <m:t>2,</m:t>
                    </m:r>
                    <m:r>
                      <w:rPr>
                        <w:rFonts w:ascii="Cambria Math" w:hAnsi="Cambria Math"/>
                        <w:sz w:val="18"/>
                        <w:szCs w:val="18"/>
                      </w:rPr>
                      <m:t>φ</m:t>
                    </m:r>
                  </m:sub>
                  <m:sup>
                    <m:r>
                      <w:rPr>
                        <w:rFonts w:ascii="Cambria Math" w:hAnsi="Cambria Math"/>
                        <w:sz w:val="18"/>
                        <w:szCs w:val="18"/>
                      </w:rPr>
                      <m:t>pvv</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P</m:t>
                    </m:r>
                  </m:e>
                  <m:sub>
                    <m:r>
                      <w:rPr>
                        <w:rFonts w:ascii="Cambria Math" w:hAnsi="Cambria Math"/>
                        <w:sz w:val="18"/>
                        <w:szCs w:val="18"/>
                      </w:rPr>
                      <m:t>f</m:t>
                    </m:r>
                    <m:r>
                      <w:rPr>
                        <w:rFonts w:ascii="Cambria Math" w:hAnsi="Cambria Math"/>
                        <w:sz w:val="18"/>
                        <w:szCs w:val="18"/>
                      </w:rPr>
                      <m:t>,</m:t>
                    </m:r>
                    <m:r>
                      <w:rPr>
                        <w:rFonts w:ascii="Cambria Math" w:hAnsi="Cambria Math"/>
                        <w:sz w:val="18"/>
                        <w:szCs w:val="18"/>
                      </w:rPr>
                      <m:t>φ</m:t>
                    </m:r>
                  </m:sub>
                  <m:sup>
                    <m:r>
                      <w:rPr>
                        <w:rFonts w:ascii="Cambria Math" w:hAnsi="Cambria Math"/>
                        <w:sz w:val="18"/>
                        <w:szCs w:val="18"/>
                      </w:rPr>
                      <m:t>pvv</m:t>
                    </m:r>
                  </m:sup>
                </m:sSubSup>
                <m:r>
                  <m:rPr>
                    <m:lit/>
                  </m:rPr>
                  <w:rPr>
                    <w:rFonts w:ascii="Cambria Math" w:hAnsi="Cambria Math"/>
                    <w:sz w:val="18"/>
                    <w:szCs w:val="18"/>
                  </w:rPr>
                  <m:t>&lt;</m:t>
                </m:r>
                <m:sSubSup>
                  <m:sSubSupPr>
                    <m:ctrlPr>
                      <w:rPr>
                        <w:rFonts w:ascii="Cambria Math" w:hAnsi="Cambria Math"/>
                        <w:i/>
                        <w:sz w:val="18"/>
                        <w:szCs w:val="18"/>
                      </w:rPr>
                    </m:ctrlPr>
                  </m:sSubSupPr>
                  <m:e>
                    <m:r>
                      <w:rPr>
                        <w:rFonts w:ascii="Cambria Math" w:hAnsi="Cambria Math"/>
                        <w:sz w:val="18"/>
                        <w:szCs w:val="18"/>
                      </w:rPr>
                      <m:t>P</m:t>
                    </m:r>
                  </m:e>
                  <m:sub>
                    <m:r>
                      <w:rPr>
                        <w:rFonts w:ascii="Cambria Math" w:hAnsi="Cambria Math"/>
                        <w:sz w:val="18"/>
                        <w:szCs w:val="18"/>
                      </w:rPr>
                      <m:t>3,</m:t>
                    </m:r>
                    <m:r>
                      <w:rPr>
                        <w:rFonts w:ascii="Cambria Math" w:hAnsi="Cambria Math"/>
                        <w:sz w:val="18"/>
                        <w:szCs w:val="18"/>
                      </w:rPr>
                      <m:t>φ</m:t>
                    </m:r>
                  </m:sub>
                  <m:sup>
                    <m:r>
                      <w:rPr>
                        <w:rFonts w:ascii="Cambria Math" w:hAnsi="Cambria Math"/>
                        <w:sz w:val="18"/>
                        <w:szCs w:val="18"/>
                      </w:rPr>
                      <m:t>pvv</m:t>
                    </m:r>
                  </m:sup>
                </m:sSubSup>
                <m:ctrlPr>
                  <w:rPr>
                    <w:rFonts w:ascii="Cambria Math" w:eastAsia="Cambria Math" w:hAnsi="Cambria Math" w:cs="Cambria Math"/>
                    <w:i/>
                    <w:sz w:val="18"/>
                    <w:szCs w:val="18"/>
                  </w:rPr>
                </m:ctrlPr>
              </m:e>
              <m:e>
                <m:sSubSup>
                  <m:sSubSupPr>
                    <m:ctrlPr>
                      <w:rPr>
                        <w:rFonts w:ascii="Cambria Math" w:hAnsi="Cambria Math"/>
                        <w:i/>
                        <w:sz w:val="18"/>
                        <w:szCs w:val="18"/>
                      </w:rPr>
                    </m:ctrlPr>
                  </m:sSubSupPr>
                  <m:e>
                    <m:r>
                      <w:rPr>
                        <w:rFonts w:ascii="Cambria Math" w:hAnsi="Cambria Math"/>
                        <w:sz w:val="18"/>
                        <w:szCs w:val="18"/>
                      </w:rPr>
                      <m:t>-</m:t>
                    </m:r>
                    <m:r>
                      <w:rPr>
                        <w:rFonts w:ascii="Cambria Math" w:hAnsi="Cambria Math"/>
                        <w:sz w:val="18"/>
                        <w:szCs w:val="18"/>
                      </w:rPr>
                      <m:t>Q</m:t>
                    </m:r>
                    <m:ctrlPr>
                      <w:rPr>
                        <w:rFonts w:ascii="Cambria Math" w:eastAsia="Cambria Math" w:hAnsi="Cambria Math" w:cs="Cambria Math"/>
                        <w:i/>
                        <w:sz w:val="18"/>
                        <w:szCs w:val="18"/>
                      </w:rPr>
                    </m:ctrlPr>
                  </m:e>
                  <m:sub>
                    <m:r>
                      <w:rPr>
                        <w:rFonts w:ascii="Cambria Math" w:hAnsi="Cambria Math"/>
                        <w:sz w:val="18"/>
                        <w:szCs w:val="18"/>
                      </w:rPr>
                      <m:t>f</m:t>
                    </m:r>
                    <m:r>
                      <w:rPr>
                        <w:rFonts w:ascii="Cambria Math" w:hAnsi="Cambria Math"/>
                        <w:sz w:val="18"/>
                        <w:szCs w:val="18"/>
                      </w:rPr>
                      <m:t>,</m:t>
                    </m:r>
                    <m:r>
                      <w:rPr>
                        <w:rFonts w:ascii="Cambria Math" w:hAnsi="Cambria Math"/>
                        <w:sz w:val="18"/>
                        <w:szCs w:val="18"/>
                      </w:rPr>
                      <m:t>φ</m:t>
                    </m:r>
                  </m:sub>
                  <m:sup>
                    <m:r>
                      <w:rPr>
                        <w:rFonts w:ascii="Cambria Math" w:hAnsi="Cambria Math"/>
                        <w:sz w:val="18"/>
                        <w:szCs w:val="18"/>
                      </w:rPr>
                      <m:t>pvv</m:t>
                    </m:r>
                    <m:r>
                      <w:rPr>
                        <w:rFonts w:ascii="Cambria Math" w:hAnsi="Cambria Math"/>
                        <w:sz w:val="18"/>
                        <w:szCs w:val="18"/>
                      </w:rPr>
                      <m:t>,</m:t>
                    </m:r>
                    <m:r>
                      <w:rPr>
                        <w:rFonts w:ascii="Cambria Math" w:hAnsi="Cambria Math"/>
                        <w:sz w:val="18"/>
                        <w:szCs w:val="18"/>
                      </w:rPr>
                      <m:t>max</m:t>
                    </m:r>
                  </m:sup>
                </m:sSubSup>
                <m:r>
                  <w:rPr>
                    <w:rFonts w:ascii="Cambria Math" w:hAnsi="Cambria Math"/>
                    <w:sz w:val="18"/>
                    <w:szCs w:val="18"/>
                  </w:rPr>
                  <m:t xml:space="preserve">                  ,</m:t>
                </m:r>
                <m:sSubSup>
                  <m:sSubSupPr>
                    <m:ctrlPr>
                      <w:rPr>
                        <w:rFonts w:ascii="Cambria Math" w:hAnsi="Cambria Math"/>
                        <w:i/>
                        <w:sz w:val="18"/>
                        <w:szCs w:val="18"/>
                      </w:rPr>
                    </m:ctrlPr>
                  </m:sSubSupPr>
                  <m:e>
                    <m:r>
                      <w:rPr>
                        <w:rFonts w:ascii="Cambria Math" w:hAnsi="Cambria Math"/>
                        <w:sz w:val="18"/>
                        <w:szCs w:val="18"/>
                      </w:rPr>
                      <m:t>P</m:t>
                    </m:r>
                  </m:e>
                  <m:sub>
                    <m:r>
                      <w:rPr>
                        <w:rFonts w:ascii="Cambria Math" w:hAnsi="Cambria Math"/>
                        <w:sz w:val="18"/>
                        <w:szCs w:val="18"/>
                      </w:rPr>
                      <m:t>3,</m:t>
                    </m:r>
                    <m:r>
                      <w:rPr>
                        <w:rFonts w:ascii="Cambria Math" w:hAnsi="Cambria Math"/>
                        <w:sz w:val="18"/>
                        <w:szCs w:val="18"/>
                      </w:rPr>
                      <m:t>φ</m:t>
                    </m:r>
                  </m:sub>
                  <m:sup>
                    <m:r>
                      <w:rPr>
                        <w:rFonts w:ascii="Cambria Math" w:hAnsi="Cambria Math"/>
                        <w:sz w:val="18"/>
                        <w:szCs w:val="18"/>
                      </w:rPr>
                      <m:t>pvv</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P</m:t>
                    </m:r>
                  </m:e>
                  <m:sub>
                    <m:r>
                      <w:rPr>
                        <w:rFonts w:ascii="Cambria Math" w:hAnsi="Cambria Math"/>
                        <w:sz w:val="18"/>
                        <w:szCs w:val="18"/>
                      </w:rPr>
                      <m:t>f</m:t>
                    </m:r>
                    <m:r>
                      <w:rPr>
                        <w:rFonts w:ascii="Cambria Math" w:hAnsi="Cambria Math"/>
                        <w:sz w:val="18"/>
                        <w:szCs w:val="18"/>
                      </w:rPr>
                      <m:t>,</m:t>
                    </m:r>
                    <m:r>
                      <w:rPr>
                        <w:rFonts w:ascii="Cambria Math" w:hAnsi="Cambria Math"/>
                        <w:sz w:val="18"/>
                        <w:szCs w:val="18"/>
                      </w:rPr>
                      <m:t>φ</m:t>
                    </m:r>
                  </m:sub>
                  <m:sup>
                    <m:r>
                      <w:rPr>
                        <w:rFonts w:ascii="Cambria Math" w:hAnsi="Cambria Math"/>
                        <w:sz w:val="18"/>
                        <w:szCs w:val="18"/>
                      </w:rPr>
                      <m:t>pvv</m:t>
                    </m:r>
                  </m:sup>
                </m:sSubSup>
              </m:e>
            </m:eqArr>
          </m:e>
        </m:d>
      </m:oMath>
      <w:r w:rsidR="00692450">
        <w:rPr>
          <w:sz w:val="18"/>
          <w:szCs w:val="18"/>
        </w:rPr>
        <w:tab/>
      </w:r>
      <w:r w:rsidR="00692450" w:rsidRPr="00D46C80">
        <w:t>(3</w:t>
      </w:r>
      <w:r w:rsidR="00092E32" w:rsidRPr="00D46C80">
        <w:t>9</w:t>
      </w:r>
      <w:r w:rsidR="00692450" w:rsidRPr="00D46C80">
        <w:t>)</w:t>
      </w:r>
    </w:p>
    <w:p w14:paraId="11770EB2" w14:textId="77F560C2" w:rsidR="00B26F99" w:rsidRPr="0090076F" w:rsidRDefault="00914B8F" w:rsidP="0090076F">
      <w:pPr>
        <w:widowControl w:val="0"/>
        <w:pBdr>
          <w:top w:val="nil"/>
          <w:left w:val="nil"/>
          <w:bottom w:val="nil"/>
          <w:right w:val="nil"/>
          <w:between w:val="nil"/>
        </w:pBdr>
        <w:ind w:firstLine="144"/>
        <w:jc w:val="both"/>
        <w:rPr>
          <w:color w:val="000000"/>
          <w:spacing w:val="-4"/>
        </w:rPr>
      </w:pPr>
      <w:r w:rsidRPr="0090076F">
        <w:rPr>
          <w:color w:val="000000"/>
          <w:spacing w:val="-4"/>
        </w:rPr>
        <w:t>The Watt-VAr curve is modeled as a mixed integer formulation, using Big-M method as represented in (</w:t>
      </w:r>
      <w:r w:rsidR="0070372B" w:rsidRPr="0090076F">
        <w:rPr>
          <w:color w:val="000000"/>
          <w:spacing w:val="-4"/>
        </w:rPr>
        <w:t>40</w:t>
      </w:r>
      <w:r w:rsidRPr="0090076F">
        <w:rPr>
          <w:color w:val="000000"/>
          <w:spacing w:val="-4"/>
        </w:rPr>
        <w:t>)-(</w:t>
      </w:r>
      <w:r w:rsidR="001234C8" w:rsidRPr="0090076F">
        <w:rPr>
          <w:color w:val="000000"/>
          <w:spacing w:val="-4"/>
        </w:rPr>
        <w:t>5</w:t>
      </w:r>
      <w:r w:rsidR="00E17F41" w:rsidRPr="0090076F">
        <w:rPr>
          <w:color w:val="000000"/>
          <w:spacing w:val="-4"/>
        </w:rPr>
        <w:t>3</w:t>
      </w:r>
      <w:r w:rsidRPr="0090076F">
        <w:rPr>
          <w:color w:val="000000"/>
          <w:spacing w:val="-4"/>
        </w:rPr>
        <w:t xml:space="preserve">). </w:t>
      </w:r>
      <w:r w:rsidR="000A5C37" w:rsidRPr="0090076F">
        <w:rPr>
          <w:color w:val="000000"/>
          <w:spacing w:val="-4"/>
        </w:rPr>
        <w:t xml:space="preserve">Zone 1, where the PV unit injects maximum </w:t>
      </w:r>
      <w:r w:rsidR="00E67B12" w:rsidRPr="0090076F">
        <w:rPr>
          <w:color w:val="000000"/>
          <w:spacing w:val="-4"/>
        </w:rPr>
        <w:t>reactive power, is represented by (</w:t>
      </w:r>
      <w:r w:rsidR="000C6892" w:rsidRPr="0090076F">
        <w:rPr>
          <w:color w:val="000000"/>
          <w:spacing w:val="-4"/>
        </w:rPr>
        <w:t>40</w:t>
      </w:r>
      <w:r w:rsidR="00E67B12" w:rsidRPr="0090076F">
        <w:rPr>
          <w:color w:val="000000"/>
          <w:spacing w:val="-4"/>
        </w:rPr>
        <w:t>) and (</w:t>
      </w:r>
      <w:r w:rsidR="001234C8" w:rsidRPr="0090076F">
        <w:rPr>
          <w:color w:val="000000"/>
          <w:spacing w:val="-4"/>
        </w:rPr>
        <w:t>4</w:t>
      </w:r>
      <w:r w:rsidR="009C7CD4" w:rsidRPr="0090076F">
        <w:rPr>
          <w:color w:val="000000"/>
          <w:spacing w:val="-4"/>
        </w:rPr>
        <w:t>1</w:t>
      </w:r>
      <w:r w:rsidR="00E67B12" w:rsidRPr="0090076F">
        <w:rPr>
          <w:color w:val="000000"/>
          <w:spacing w:val="-4"/>
        </w:rPr>
        <w:t>)</w:t>
      </w:r>
      <w:r w:rsidR="008958FE" w:rsidRPr="0090076F">
        <w:rPr>
          <w:color w:val="000000"/>
          <w:spacing w:val="-4"/>
        </w:rPr>
        <w:t>.</w:t>
      </w:r>
      <w:r w:rsidR="00577C76" w:rsidRPr="0090076F">
        <w:rPr>
          <w:color w:val="000000"/>
          <w:spacing w:val="-4"/>
        </w:rPr>
        <w:t xml:space="preserve"> Equations (42) and (43) represent Zone 2, wherein the PV injects reactive power </w:t>
      </w:r>
      <w:r w:rsidR="00F847E1" w:rsidRPr="0090076F">
        <w:rPr>
          <w:color w:val="000000"/>
          <w:spacing w:val="-4"/>
        </w:rPr>
        <w:t>in a linear fashion</w:t>
      </w:r>
      <w:r w:rsidR="008958FE" w:rsidRPr="0090076F">
        <w:rPr>
          <w:color w:val="000000"/>
          <w:spacing w:val="-4"/>
        </w:rPr>
        <w:t>.</w:t>
      </w:r>
      <w:r w:rsidR="00CE4F05" w:rsidRPr="0090076F">
        <w:rPr>
          <w:color w:val="000000"/>
          <w:spacing w:val="-4"/>
        </w:rPr>
        <w:t xml:space="preserve"> Equations (44) and (45) represent Zone 3, wherein the PV injects reactive power according to a slope</w:t>
      </w:r>
      <w:r w:rsidR="008958FE" w:rsidRPr="0090076F">
        <w:rPr>
          <w:color w:val="000000"/>
          <w:spacing w:val="-4"/>
        </w:rPr>
        <w:t>.</w:t>
      </w:r>
      <w:r w:rsidR="00E1538B" w:rsidRPr="0090076F">
        <w:rPr>
          <w:color w:val="000000"/>
          <w:spacing w:val="-4"/>
        </w:rPr>
        <w:t xml:space="preserve"> Zone 4 is modeled by (46) and (47), in which if </w:t>
      </w:r>
      <m:oMath>
        <m:sSubSup>
          <m:sSubSupPr>
            <m:ctrlPr>
              <w:rPr>
                <w:rFonts w:ascii="Cambria Math" w:hAnsi="Cambria Math"/>
                <w:color w:val="000000"/>
                <w:spacing w:val="-4"/>
              </w:rPr>
            </m:ctrlPr>
          </m:sSubSupPr>
          <m:e>
            <m:r>
              <w:rPr>
                <w:rFonts w:ascii="Cambria Math" w:hAnsi="Cambria Math"/>
                <w:color w:val="000000"/>
                <w:spacing w:val="-4"/>
              </w:rPr>
              <m:t>Q</m:t>
            </m:r>
          </m:e>
          <m:sub>
            <m:r>
              <m:rPr>
                <m:sty m:val="p"/>
              </m:rPr>
              <w:rPr>
                <w:rFonts w:ascii="Cambria Math" w:hAnsi="Cambria Math"/>
                <w:color w:val="000000"/>
                <w:spacing w:val="-4"/>
              </w:rPr>
              <m:t>1,</m:t>
            </m:r>
            <m:r>
              <w:rPr>
                <w:rFonts w:ascii="Cambria Math" w:hAnsi="Cambria Math"/>
                <w:color w:val="000000"/>
                <w:spacing w:val="-4"/>
              </w:rPr>
              <m:t>φ</m:t>
            </m:r>
          </m:sub>
          <m:sup>
            <m:r>
              <w:rPr>
                <w:rFonts w:ascii="Cambria Math" w:hAnsi="Cambria Math"/>
                <w:color w:val="000000"/>
                <w:spacing w:val="-4"/>
              </w:rPr>
              <m:t>pvv</m:t>
            </m:r>
          </m:sup>
        </m:sSubSup>
      </m:oMath>
      <w:r w:rsidR="00E1538B" w:rsidRPr="0090076F">
        <w:rPr>
          <w:color w:val="000000"/>
          <w:spacing w:val="-4"/>
        </w:rPr>
        <w:t xml:space="preserve">and </w:t>
      </w:r>
      <m:oMath>
        <m:sSubSup>
          <m:sSubSupPr>
            <m:ctrlPr>
              <w:rPr>
                <w:rFonts w:ascii="Cambria Math" w:hAnsi="Cambria Math"/>
                <w:color w:val="000000"/>
                <w:spacing w:val="-4"/>
              </w:rPr>
            </m:ctrlPr>
          </m:sSubSupPr>
          <m:e>
            <m:r>
              <w:rPr>
                <w:rFonts w:ascii="Cambria Math" w:hAnsi="Cambria Math"/>
                <w:color w:val="000000"/>
                <w:spacing w:val="-4"/>
              </w:rPr>
              <m:t>Q</m:t>
            </m:r>
          </m:e>
          <m:sub>
            <m:r>
              <m:rPr>
                <m:sty m:val="p"/>
              </m:rPr>
              <w:rPr>
                <w:rFonts w:ascii="Cambria Math" w:hAnsi="Cambria Math"/>
                <w:color w:val="000000"/>
                <w:spacing w:val="-4"/>
              </w:rPr>
              <m:t>1,</m:t>
            </m:r>
            <m:r>
              <w:rPr>
                <w:rFonts w:ascii="Cambria Math" w:hAnsi="Cambria Math"/>
                <w:color w:val="000000"/>
                <w:spacing w:val="-4"/>
              </w:rPr>
              <m:t>φ</m:t>
            </m:r>
          </m:sub>
          <m:sup>
            <m:r>
              <m:rPr>
                <m:sty m:val="p"/>
              </m:rPr>
              <w:rPr>
                <w:rFonts w:ascii="Cambria Math" w:hAnsi="Cambria Math"/>
                <w:color w:val="000000"/>
                <w:spacing w:val="-4"/>
              </w:rPr>
              <m:t>'</m:t>
            </m:r>
            <m:r>
              <w:rPr>
                <w:rFonts w:ascii="Cambria Math" w:hAnsi="Cambria Math"/>
                <w:color w:val="000000"/>
                <w:spacing w:val="-4"/>
              </w:rPr>
              <m:t>pvv</m:t>
            </m:r>
          </m:sup>
        </m:sSubSup>
      </m:oMath>
      <w:r w:rsidR="00E1538B" w:rsidRPr="0090076F">
        <w:rPr>
          <w:color w:val="000000"/>
          <w:spacing w:val="-4"/>
        </w:rPr>
        <w:t>are set to zero</w:t>
      </w:r>
      <w:r w:rsidR="00124224" w:rsidRPr="0090076F">
        <w:rPr>
          <w:color w:val="000000"/>
          <w:spacing w:val="-4"/>
        </w:rPr>
        <w:t>.</w:t>
      </w:r>
      <w:r w:rsidR="00E1538B" w:rsidRPr="0090076F">
        <w:rPr>
          <w:color w:val="000000"/>
          <w:spacing w:val="-4"/>
        </w:rPr>
        <w:t xml:space="preserve"> Zone 5 is formulated by (48) and (49), in which the PV absorbs reactive power </w:t>
      </w:r>
      <w:r w:rsidR="00FD159D" w:rsidRPr="0090076F">
        <w:rPr>
          <w:color w:val="000000"/>
          <w:spacing w:val="-4"/>
        </w:rPr>
        <w:t>linearly</w:t>
      </w:r>
      <w:r w:rsidR="00124224" w:rsidRPr="0090076F">
        <w:rPr>
          <w:color w:val="000000"/>
          <w:spacing w:val="-4"/>
        </w:rPr>
        <w:t>.</w:t>
      </w:r>
      <w:r w:rsidR="00E1538B" w:rsidRPr="0090076F">
        <w:rPr>
          <w:color w:val="000000"/>
          <w:spacing w:val="-4"/>
        </w:rPr>
        <w:t xml:space="preserve"> Zone 6 is formulated by (50) and (51), in which the PV absorbs reactive power </w:t>
      </w:r>
      <w:r w:rsidR="00B678AF" w:rsidRPr="0090076F">
        <w:rPr>
          <w:color w:val="000000"/>
          <w:spacing w:val="-4"/>
        </w:rPr>
        <w:t>according to a slope</w:t>
      </w:r>
      <w:r w:rsidR="00124224" w:rsidRPr="0090076F">
        <w:rPr>
          <w:color w:val="000000"/>
          <w:spacing w:val="-4"/>
        </w:rPr>
        <w:t>.</w:t>
      </w:r>
      <w:r w:rsidR="00D37862" w:rsidRPr="0090076F">
        <w:rPr>
          <w:color w:val="000000"/>
          <w:spacing w:val="-4"/>
        </w:rPr>
        <w:t xml:space="preserve"> Equation (52) and (53) represent Zone 7, in which the PV absorbs </w:t>
      </w:r>
      <w:r w:rsidR="00F51F8B" w:rsidRPr="0090076F">
        <w:rPr>
          <w:color w:val="000000"/>
          <w:spacing w:val="-4"/>
        </w:rPr>
        <w:t>rated</w:t>
      </w:r>
      <w:r w:rsidR="00D37862" w:rsidRPr="0090076F">
        <w:rPr>
          <w:color w:val="000000"/>
          <w:spacing w:val="-4"/>
        </w:rPr>
        <w:t xml:space="preserve"> reactive power</w:t>
      </w:r>
      <w:r w:rsidR="00FE15A3" w:rsidRPr="0090076F">
        <w:rPr>
          <w:color w:val="000000"/>
          <w:spacing w:val="-4"/>
        </w:rPr>
        <w:t>.</w:t>
      </w:r>
    </w:p>
    <w:p w14:paraId="73CCAB65" w14:textId="0DBCF9C2" w:rsidR="00E87808" w:rsidRDefault="00B231E2" w:rsidP="006B601C">
      <w:pPr>
        <w:widowControl w:val="0"/>
        <w:pBdr>
          <w:top w:val="nil"/>
          <w:left w:val="nil"/>
          <w:bottom w:val="nil"/>
          <w:right w:val="nil"/>
          <w:between w:val="nil"/>
        </w:pBdr>
        <w:tabs>
          <w:tab w:val="left" w:pos="4680"/>
        </w:tabs>
        <w:jc w:val="both"/>
      </w:pPr>
      <m:oMath>
        <m:sSubSup>
          <m:sSubSupPr>
            <m:ctrlPr>
              <w:rPr>
                <w:rFonts w:ascii="Cambria Math" w:hAnsi="Cambria Math"/>
                <w:i/>
              </w:rPr>
            </m:ctrlPr>
          </m:sSubSupPr>
          <m:e>
            <m:r>
              <w:rPr>
                <w:rFonts w:ascii="Cambria Math" w:hAnsi="Cambria Math"/>
              </w:rPr>
              <m:t>P</m:t>
            </m: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pvv</m:t>
            </m:r>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sSubSup>
          <m:sSubSupPr>
            <m:ctrlPr>
              <w:rPr>
                <w:rFonts w:ascii="Cambria Math" w:hAnsi="Cambria Math"/>
                <w:i/>
              </w:rPr>
            </m:ctrlPr>
          </m:sSubSupPr>
          <m:e>
            <m:r>
              <w:rPr>
                <w:rFonts w:ascii="Cambria Math" w:hAnsi="Cambria Math"/>
              </w:rPr>
              <m:t>u</m:t>
            </m:r>
          </m:e>
          <m:sub>
            <m:r>
              <w:rPr>
                <w:rFonts w:ascii="Cambria Math" w:hAnsi="Cambria Math"/>
              </w:rPr>
              <m:t>1,</m:t>
            </m:r>
            <m:r>
              <w:rPr>
                <w:rFonts w:ascii="Cambria Math" w:hAnsi="Cambria Math"/>
              </w:rPr>
              <m:t>f</m:t>
            </m:r>
            <m:r>
              <w:rPr>
                <w:rFonts w:ascii="Cambria Math" w:hAnsi="Cambria Math"/>
              </w:rPr>
              <m:t>,</m:t>
            </m:r>
            <m:r>
              <w:rPr>
                <w:rFonts w:ascii="Cambria Math" w:hAnsi="Cambria Math"/>
              </w:rPr>
              <m:t>φ</m:t>
            </m:r>
          </m:sub>
          <m:sup>
            <m:r>
              <w:rPr>
                <w:rFonts w:ascii="Cambria Math" w:hAnsi="Cambria Math"/>
              </w:rPr>
              <m:t>pq</m:t>
            </m:r>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3,</m:t>
            </m:r>
            <m:r>
              <w:rPr>
                <w:rFonts w:ascii="Cambria Math" w:hAnsi="Cambria Math"/>
              </w:rPr>
              <m:t>φ</m:t>
            </m:r>
          </m:sub>
          <m:sup>
            <m:r>
              <w:rPr>
                <w:rFonts w:ascii="Cambria Math" w:hAnsi="Cambria Math"/>
              </w:rPr>
              <m:t>'</m:t>
            </m:r>
            <m:r>
              <w:rPr>
                <w:rFonts w:ascii="Cambria Math" w:hAnsi="Cambria Math"/>
              </w:rPr>
              <m:t>pvv</m:t>
            </m:r>
          </m:sup>
        </m:sSubSup>
      </m:oMath>
      <w:r w:rsidR="00E87808">
        <w:tab/>
      </w:r>
      <w:r w:rsidR="003C3CEF">
        <w:t>(</w:t>
      </w:r>
      <w:r w:rsidR="006A7E05">
        <w:t>40</w:t>
      </w:r>
      <w:r w:rsidR="003C3CEF">
        <w:t>)</w:t>
      </w:r>
    </w:p>
    <w:p w14:paraId="1FF867E3" w14:textId="25C63F26" w:rsidR="002D6D6F" w:rsidRDefault="00860D14" w:rsidP="00946DB8">
      <w:pPr>
        <w:widowControl w:val="0"/>
        <w:pBdr>
          <w:top w:val="nil"/>
          <w:left w:val="nil"/>
          <w:bottom w:val="nil"/>
          <w:right w:val="nil"/>
          <w:between w:val="nil"/>
        </w:pBdr>
        <w:tabs>
          <w:tab w:val="left" w:pos="4680"/>
        </w:tabs>
        <w:jc w:val="both"/>
      </w:pPr>
      <m:oMath>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sSubSup>
          <m:sSubSupPr>
            <m:ctrlPr>
              <w:rPr>
                <w:rFonts w:ascii="Cambria Math" w:hAnsi="Cambria Math"/>
                <w:i/>
              </w:rPr>
            </m:ctrlPr>
          </m:sSubSupPr>
          <m:e>
            <m:r>
              <w:rPr>
                <w:rFonts w:ascii="Cambria Math" w:hAnsi="Cambria Math"/>
              </w:rPr>
              <m:t>u</m:t>
            </m:r>
          </m:e>
          <m:sub>
            <m:r>
              <w:rPr>
                <w:rFonts w:ascii="Cambria Math" w:hAnsi="Cambria Math"/>
              </w:rPr>
              <m:t>1,f,φ</m:t>
            </m:r>
          </m:sub>
          <m:sup>
            <m:r>
              <w:rPr>
                <w:rFonts w:ascii="Cambria Math" w:hAnsi="Cambria Math"/>
              </w:rPr>
              <m:t>pq</m:t>
            </m:r>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f,φ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f,φ</m:t>
            </m:r>
          </m:sub>
          <m:sup>
            <m:r>
              <w:rPr>
                <w:rFonts w:ascii="Cambria Math" w:hAnsi="Cambria Math"/>
              </w:rPr>
              <m:t>pvv,max</m:t>
            </m:r>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sSubSup>
          <m:sSubSupPr>
            <m:ctrlPr>
              <w:rPr>
                <w:rFonts w:ascii="Cambria Math" w:hAnsi="Cambria Math"/>
                <w:i/>
              </w:rPr>
            </m:ctrlPr>
          </m:sSubSupPr>
          <m:e>
            <m:r>
              <w:rPr>
                <w:rFonts w:ascii="Cambria Math" w:hAnsi="Cambria Math"/>
              </w:rPr>
              <m:t>u</m:t>
            </m:r>
          </m:e>
          <m:sub>
            <m:r>
              <w:rPr>
                <w:rFonts w:ascii="Cambria Math" w:hAnsi="Cambria Math"/>
              </w:rPr>
              <m:t>1,f,φ</m:t>
            </m:r>
          </m:sub>
          <m:sup>
            <m:r>
              <w:rPr>
                <w:rFonts w:ascii="Cambria Math" w:hAnsi="Cambria Math"/>
              </w:rPr>
              <m:t>pq</m:t>
            </m:r>
          </m:sup>
        </m:sSubSup>
      </m:oMath>
      <w:r w:rsidR="002D6D6F">
        <w:tab/>
      </w:r>
      <w:r w:rsidR="0051398E">
        <w:t>(</w:t>
      </w:r>
      <w:r w:rsidR="007E5042">
        <w:t>4</w:t>
      </w:r>
      <w:r w:rsidR="00B13EF3">
        <w:t>1</w:t>
      </w:r>
      <w:r w:rsidR="0051398E">
        <w:t>)</w:t>
      </w:r>
    </w:p>
    <w:p w14:paraId="76FA6B15" w14:textId="30E88DB9" w:rsidR="00FE712A" w:rsidRDefault="00B05030" w:rsidP="006B601C">
      <w:pPr>
        <w:widowControl w:val="0"/>
        <w:pBdr>
          <w:top w:val="nil"/>
          <w:left w:val="nil"/>
          <w:bottom w:val="nil"/>
          <w:right w:val="nil"/>
          <w:between w:val="nil"/>
        </w:pBdr>
        <w:tabs>
          <w:tab w:val="left" w:pos="4680"/>
        </w:tabs>
        <w:jc w:val="both"/>
      </w:pPr>
      <m:oMath>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sSubSup>
          <m:sSubSupPr>
            <m:ctrlPr>
              <w:rPr>
                <w:rFonts w:ascii="Cambria Math" w:hAnsi="Cambria Math"/>
                <w:i/>
              </w:rPr>
            </m:ctrlPr>
          </m:sSubSupPr>
          <m:e>
            <m:r>
              <w:rPr>
                <w:rFonts w:ascii="Cambria Math" w:hAnsi="Cambria Math"/>
              </w:rPr>
              <m:t>u</m:t>
            </m:r>
          </m:e>
          <m:sub>
            <m:r>
              <w:rPr>
                <w:rFonts w:ascii="Cambria Math" w:hAnsi="Cambria Math"/>
              </w:rPr>
              <m:t>2,f,φ</m:t>
            </m:r>
          </m:sub>
          <m:sup>
            <m:r>
              <w:rPr>
                <w:rFonts w:ascii="Cambria Math" w:hAnsi="Cambria Math"/>
              </w:rPr>
              <m:t>pq</m:t>
            </m:r>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3,φ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f,φ</m:t>
            </m:r>
          </m:sub>
          <m:sup>
            <m:r>
              <w:rPr>
                <w:rFonts w:ascii="Cambria Math" w:hAnsi="Cambria Math"/>
              </w:rPr>
              <m:t>pvv</m:t>
            </m:r>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sSubSup>
          <m:sSubSupPr>
            <m:ctrlPr>
              <w:rPr>
                <w:rFonts w:ascii="Cambria Math" w:hAnsi="Cambria Math"/>
                <w:i/>
              </w:rPr>
            </m:ctrlPr>
          </m:sSubSupPr>
          <m:e>
            <m:r>
              <w:rPr>
                <w:rFonts w:ascii="Cambria Math" w:hAnsi="Cambria Math"/>
              </w:rPr>
              <m:t>u</m:t>
            </m:r>
          </m:e>
          <m:sub>
            <m:r>
              <w:rPr>
                <w:rFonts w:ascii="Cambria Math" w:hAnsi="Cambria Math"/>
              </w:rPr>
              <m:t>2,f,φ</m:t>
            </m:r>
          </m:sub>
          <m:sup>
            <m:r>
              <w:rPr>
                <w:rFonts w:ascii="Cambria Math" w:hAnsi="Cambria Math"/>
              </w:rPr>
              <m:t>pq</m:t>
            </m:r>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2,φ</m:t>
            </m:r>
          </m:sub>
          <m:sup>
            <m:r>
              <w:rPr>
                <w:rFonts w:ascii="Cambria Math" w:hAnsi="Cambria Math"/>
              </w:rPr>
              <m:t>'pvv</m:t>
            </m:r>
          </m:sup>
        </m:sSubSup>
      </m:oMath>
      <w:r w:rsidR="0028031C">
        <w:tab/>
        <w:t>(</w:t>
      </w:r>
      <w:r w:rsidR="007E5042">
        <w:t>4</w:t>
      </w:r>
      <w:r w:rsidR="00F06912">
        <w:t>2</w:t>
      </w:r>
      <w:r w:rsidR="00FD0C44">
        <w:t>)</w:t>
      </w:r>
    </w:p>
    <w:p w14:paraId="00043BF2" w14:textId="6491B890" w:rsidR="00BB398E" w:rsidRPr="0095503D" w:rsidRDefault="00A92A1C" w:rsidP="00946DB8">
      <w:pPr>
        <w:widowControl w:val="0"/>
        <w:pBdr>
          <w:top w:val="nil"/>
          <w:left w:val="nil"/>
          <w:bottom w:val="nil"/>
          <w:right w:val="nil"/>
          <w:between w:val="nil"/>
        </w:pBdr>
        <w:tabs>
          <w:tab w:val="left" w:pos="4680"/>
        </w:tabs>
        <w:jc w:val="both"/>
      </w:pPr>
      <m:oMath>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sSubSup>
          <m:sSubSupPr>
            <m:ctrlPr>
              <w:rPr>
                <w:rFonts w:ascii="Cambria Math" w:hAnsi="Cambria Math"/>
                <w:i/>
              </w:rPr>
            </m:ctrlPr>
          </m:sSubSupPr>
          <m:e>
            <m:r>
              <w:rPr>
                <w:rFonts w:ascii="Cambria Math" w:hAnsi="Cambria Math"/>
              </w:rPr>
              <m:t>u</m:t>
            </m:r>
          </m:e>
          <m:sub>
            <m:r>
              <w:rPr>
                <w:rFonts w:ascii="Cambria Math" w:hAnsi="Cambria Math"/>
              </w:rPr>
              <m:t>2,f,φ</m:t>
            </m:r>
          </m:sub>
          <m:sup>
            <m:r>
              <w:rPr>
                <w:rFonts w:ascii="Cambria Math" w:hAnsi="Cambria Math"/>
              </w:rPr>
              <m:t>pq</m:t>
            </m:r>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f,φ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2,φ</m:t>
            </m:r>
          </m:sub>
          <m:sup>
            <m:r>
              <w:rPr>
                <w:rFonts w:ascii="Cambria Math" w:hAnsi="Cambria Math"/>
              </w:rPr>
              <m:t>'pvv</m:t>
            </m:r>
          </m:sup>
        </m:sSubSup>
        <m:r>
          <w:rPr>
            <w:rFonts w:ascii="Cambria Math" w:hAnsi="Cambria Math"/>
          </w:rPr>
          <m:t>+</m:t>
        </m:r>
        <m:f>
          <m:fPr>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2,φ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f,φ</m:t>
                    </m:r>
                  </m:sub>
                  <m:sup>
                    <m:r>
                      <w:rPr>
                        <w:rFonts w:ascii="Cambria Math" w:hAnsi="Cambria Math"/>
                      </w:rPr>
                      <m:t>pvv</m:t>
                    </m:r>
                  </m:sup>
                </m:sSubSup>
              </m:e>
            </m:d>
            <m:d>
              <m:dPr>
                <m:ctrlPr>
                  <w:rPr>
                    <w:rFonts w:ascii="Cambria Math" w:hAnsi="Cambria Math"/>
                    <w:i/>
                  </w:rPr>
                </m:ctrlPr>
              </m:dPr>
              <m:e>
                <m:sSubSup>
                  <m:sSubSupPr>
                    <m:ctrlPr>
                      <w:rPr>
                        <w:rFonts w:ascii="Cambria Math" w:hAnsi="Cambria Math"/>
                        <w:i/>
                      </w:rPr>
                    </m:ctrlPr>
                  </m:sSubSupPr>
                  <m:e>
                    <m:r>
                      <w:rPr>
                        <w:rFonts w:ascii="Cambria Math" w:hAnsi="Cambria Math"/>
                      </w:rPr>
                      <m:t>Q</m:t>
                    </m:r>
                  </m:e>
                  <m:sub>
                    <m:r>
                      <w:rPr>
                        <w:rFonts w:ascii="Cambria Math" w:hAnsi="Cambria Math"/>
                      </w:rPr>
                      <m:t>3,φ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2,φ</m:t>
                    </m:r>
                  </m:sub>
                  <m:sup>
                    <m:r>
                      <w:rPr>
                        <w:rFonts w:ascii="Cambria Math" w:hAnsi="Cambria Math"/>
                      </w:rPr>
                      <m:t>'pvv</m:t>
                    </m:r>
                  </m:sup>
                </m:sSubSup>
              </m:e>
            </m:d>
          </m:num>
          <m:den>
            <m:sSubSup>
              <m:sSubSupPr>
                <m:ctrlPr>
                  <w:rPr>
                    <w:rFonts w:ascii="Cambria Math" w:hAnsi="Cambria Math"/>
                    <w:i/>
                  </w:rPr>
                </m:ctrlPr>
              </m:sSubSupPr>
              <m:e>
                <m:r>
                  <w:rPr>
                    <w:rFonts w:ascii="Cambria Math" w:hAnsi="Cambria Math"/>
                  </w:rPr>
                  <m:t>P</m:t>
                </m:r>
              </m:e>
              <m:sub>
                <m:r>
                  <w:rPr>
                    <w:rFonts w:ascii="Cambria Math" w:hAnsi="Cambria Math"/>
                  </w:rPr>
                  <m:t>2,φ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3,φ</m:t>
                </m:r>
              </m:sub>
              <m:sup>
                <m:r>
                  <w:rPr>
                    <w:rFonts w:ascii="Cambria Math" w:hAnsi="Cambria Math"/>
                  </w:rPr>
                  <m:t>'pvv</m:t>
                </m:r>
              </m:sup>
            </m:sSubSup>
          </m:den>
        </m:f>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sSubSup>
          <m:sSubSupPr>
            <m:ctrlPr>
              <w:rPr>
                <w:rFonts w:ascii="Cambria Math" w:hAnsi="Cambria Math"/>
                <w:i/>
              </w:rPr>
            </m:ctrlPr>
          </m:sSubSupPr>
          <m:e>
            <m:r>
              <w:rPr>
                <w:rFonts w:ascii="Cambria Math" w:hAnsi="Cambria Math"/>
              </w:rPr>
              <m:t>u</m:t>
            </m:r>
          </m:e>
          <m:sub>
            <m:r>
              <w:rPr>
                <w:rFonts w:ascii="Cambria Math" w:hAnsi="Cambria Math"/>
              </w:rPr>
              <m:t>2,f,φ</m:t>
            </m:r>
          </m:sub>
          <m:sup>
            <m:r>
              <w:rPr>
                <w:rFonts w:ascii="Cambria Math" w:hAnsi="Cambria Math"/>
              </w:rPr>
              <m:t>pq</m:t>
            </m:r>
          </m:sup>
        </m:sSubSup>
      </m:oMath>
      <w:r w:rsidR="009C583A">
        <w:tab/>
      </w:r>
      <w:r w:rsidR="00820A84">
        <w:t>(</w:t>
      </w:r>
      <w:r w:rsidR="007E5042">
        <w:t>4</w:t>
      </w:r>
      <w:r w:rsidR="00F06912">
        <w:t>3</w:t>
      </w:r>
      <w:r w:rsidR="00820A84">
        <w:t>)</w:t>
      </w:r>
    </w:p>
    <w:p w14:paraId="6D24B2E3" w14:textId="18D2231E" w:rsidR="00DF204F" w:rsidRPr="00DF204F" w:rsidRDefault="00BC5089" w:rsidP="00946DB8">
      <w:pPr>
        <w:widowControl w:val="0"/>
        <w:pBdr>
          <w:top w:val="nil"/>
          <w:left w:val="nil"/>
          <w:bottom w:val="nil"/>
          <w:right w:val="nil"/>
          <w:between w:val="nil"/>
        </w:pBdr>
        <w:tabs>
          <w:tab w:val="left" w:pos="4680"/>
        </w:tabs>
        <w:jc w:val="both"/>
      </w:pPr>
      <m:oMath>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sSubSup>
          <m:sSubSupPr>
            <m:ctrlPr>
              <w:rPr>
                <w:rFonts w:ascii="Cambria Math" w:hAnsi="Cambria Math"/>
                <w:i/>
              </w:rPr>
            </m:ctrlPr>
          </m:sSubSupPr>
          <m:e>
            <m:r>
              <w:rPr>
                <w:rFonts w:ascii="Cambria Math" w:hAnsi="Cambria Math"/>
              </w:rPr>
              <m:t>u</m:t>
            </m:r>
          </m:e>
          <m:sub>
            <m:r>
              <w:rPr>
                <w:rFonts w:ascii="Cambria Math" w:hAnsi="Cambria Math"/>
              </w:rPr>
              <m:t>3,f,φ</m:t>
            </m:r>
          </m:sub>
          <m:sup>
            <m:r>
              <w:rPr>
                <w:rFonts w:ascii="Cambria Math" w:hAnsi="Cambria Math"/>
              </w:rPr>
              <m:t>pq</m:t>
            </m:r>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2,φ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f,φ</m:t>
            </m:r>
          </m:sub>
          <m:sup>
            <m:r>
              <w:rPr>
                <w:rFonts w:ascii="Cambria Math" w:hAnsi="Cambria Math"/>
              </w:rPr>
              <m:t>pvv</m:t>
            </m:r>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sSubSup>
          <m:sSubSupPr>
            <m:ctrlPr>
              <w:rPr>
                <w:rFonts w:ascii="Cambria Math" w:hAnsi="Cambria Math"/>
                <w:i/>
              </w:rPr>
            </m:ctrlPr>
          </m:sSubSupPr>
          <m:e>
            <m:r>
              <w:rPr>
                <w:rFonts w:ascii="Cambria Math" w:hAnsi="Cambria Math"/>
              </w:rPr>
              <m:t>u</m:t>
            </m:r>
          </m:e>
          <m:sub>
            <m:r>
              <w:rPr>
                <w:rFonts w:ascii="Cambria Math" w:hAnsi="Cambria Math"/>
              </w:rPr>
              <m:t>3,f,φ</m:t>
            </m:r>
          </m:sub>
          <m:sup>
            <m:r>
              <w:rPr>
                <w:rFonts w:ascii="Cambria Math" w:hAnsi="Cambria Math"/>
              </w:rPr>
              <m:t>pq</m:t>
            </m:r>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1,φ</m:t>
            </m:r>
          </m:sub>
          <m:sup>
            <m:r>
              <w:rPr>
                <w:rFonts w:ascii="Cambria Math" w:hAnsi="Cambria Math"/>
              </w:rPr>
              <m:t>'pvv</m:t>
            </m:r>
          </m:sup>
        </m:sSubSup>
      </m:oMath>
      <w:r w:rsidR="00581BEC">
        <w:tab/>
      </w:r>
      <w:r>
        <w:t>(</w:t>
      </w:r>
      <w:r w:rsidR="007E5042">
        <w:t>4</w:t>
      </w:r>
      <w:r w:rsidR="00F47855">
        <w:t>4</w:t>
      </w:r>
      <w:r>
        <w:t>)</w:t>
      </w:r>
    </w:p>
    <w:p w14:paraId="3302047B" w14:textId="5099FC8E" w:rsidR="00BB398E" w:rsidRDefault="00BC5089" w:rsidP="00946DB8">
      <w:pPr>
        <w:widowControl w:val="0"/>
        <w:pBdr>
          <w:top w:val="nil"/>
          <w:left w:val="nil"/>
          <w:bottom w:val="nil"/>
          <w:right w:val="nil"/>
          <w:between w:val="nil"/>
        </w:pBdr>
        <w:tabs>
          <w:tab w:val="left" w:pos="4680"/>
        </w:tabs>
        <w:jc w:val="both"/>
      </w:pPr>
      <m:oMath>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sSubSup>
          <m:sSubSupPr>
            <m:ctrlPr>
              <w:rPr>
                <w:rFonts w:ascii="Cambria Math" w:hAnsi="Cambria Math"/>
                <w:i/>
              </w:rPr>
            </m:ctrlPr>
          </m:sSubSupPr>
          <m:e>
            <m:r>
              <w:rPr>
                <w:rFonts w:ascii="Cambria Math" w:hAnsi="Cambria Math"/>
              </w:rPr>
              <m:t>u</m:t>
            </m:r>
          </m:e>
          <m:sub>
            <m:r>
              <w:rPr>
                <w:rFonts w:ascii="Cambria Math" w:hAnsi="Cambria Math"/>
              </w:rPr>
              <m:t>3,f,φ</m:t>
            </m:r>
          </m:sub>
          <m:sup>
            <m:r>
              <w:rPr>
                <w:rFonts w:ascii="Cambria Math" w:hAnsi="Cambria Math"/>
              </w:rPr>
              <m:t>pq</m:t>
            </m:r>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f,φ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1,φ</m:t>
            </m:r>
          </m:sub>
          <m:sup>
            <m:r>
              <w:rPr>
                <w:rFonts w:ascii="Cambria Math" w:hAnsi="Cambria Math"/>
              </w:rPr>
              <m:t>'pvv</m:t>
            </m:r>
          </m:sup>
        </m:sSubSup>
        <m:r>
          <w:rPr>
            <w:rFonts w:ascii="Cambria Math" w:hAnsi="Cambria Math"/>
          </w:rPr>
          <m:t>-</m:t>
        </m:r>
        <m:f>
          <m:fPr>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1,φ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f,φ</m:t>
                    </m:r>
                  </m:sub>
                  <m:sup>
                    <m:r>
                      <w:rPr>
                        <w:rFonts w:ascii="Cambria Math" w:hAnsi="Cambria Math"/>
                      </w:rPr>
                      <m:t>pvv</m:t>
                    </m:r>
                  </m:sup>
                </m:sSubSup>
              </m:e>
            </m:d>
            <m:d>
              <m:dPr>
                <m:ctrlPr>
                  <w:rPr>
                    <w:rFonts w:ascii="Cambria Math" w:hAnsi="Cambria Math"/>
                    <w:i/>
                  </w:rPr>
                </m:ctrlPr>
              </m:dPr>
              <m:e>
                <m:sSubSup>
                  <m:sSubSupPr>
                    <m:ctrlPr>
                      <w:rPr>
                        <w:rFonts w:ascii="Cambria Math" w:hAnsi="Cambria Math"/>
                        <w:i/>
                      </w:rPr>
                    </m:ctrlPr>
                  </m:sSubSupPr>
                  <m:e>
                    <m:r>
                      <w:rPr>
                        <w:rFonts w:ascii="Cambria Math" w:hAnsi="Cambria Math"/>
                      </w:rPr>
                      <m:t>Q</m:t>
                    </m:r>
                  </m:e>
                  <m:sub>
                    <m:r>
                      <w:rPr>
                        <w:rFonts w:ascii="Cambria Math" w:hAnsi="Cambria Math"/>
                      </w:rPr>
                      <m:t>2,φ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1,φ</m:t>
                    </m:r>
                  </m:sub>
                  <m:sup>
                    <m:r>
                      <w:rPr>
                        <w:rFonts w:ascii="Cambria Math" w:hAnsi="Cambria Math"/>
                      </w:rPr>
                      <m:t>'pvv</m:t>
                    </m:r>
                  </m:sup>
                </m:sSubSup>
              </m:e>
            </m:d>
          </m:num>
          <m:den>
            <m:sSubSup>
              <m:sSubSupPr>
                <m:ctrlPr>
                  <w:rPr>
                    <w:rFonts w:ascii="Cambria Math" w:hAnsi="Cambria Math"/>
                    <w:i/>
                  </w:rPr>
                </m:ctrlPr>
              </m:sSubSupPr>
              <m:e>
                <m:r>
                  <w:rPr>
                    <w:rFonts w:ascii="Cambria Math" w:hAnsi="Cambria Math"/>
                  </w:rPr>
                  <m:t>P</m:t>
                </m:r>
              </m:e>
              <m:sub>
                <m:r>
                  <w:rPr>
                    <w:rFonts w:ascii="Cambria Math" w:hAnsi="Cambria Math"/>
                  </w:rPr>
                  <m:t>1,φ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2,φ</m:t>
                </m:r>
              </m:sub>
              <m:sup>
                <m:r>
                  <w:rPr>
                    <w:rFonts w:ascii="Cambria Math" w:hAnsi="Cambria Math"/>
                  </w:rPr>
                  <m:t>'pvv</m:t>
                </m:r>
              </m:sup>
            </m:sSubSup>
          </m:den>
        </m:f>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sSubSup>
          <m:sSubSupPr>
            <m:ctrlPr>
              <w:rPr>
                <w:rFonts w:ascii="Cambria Math" w:hAnsi="Cambria Math"/>
                <w:i/>
              </w:rPr>
            </m:ctrlPr>
          </m:sSubSupPr>
          <m:e>
            <m:r>
              <w:rPr>
                <w:rFonts w:ascii="Cambria Math" w:hAnsi="Cambria Math"/>
              </w:rPr>
              <m:t>u</m:t>
            </m:r>
          </m:e>
          <m:sub>
            <m:r>
              <w:rPr>
                <w:rFonts w:ascii="Cambria Math" w:hAnsi="Cambria Math"/>
              </w:rPr>
              <m:t>3,f,φ</m:t>
            </m:r>
          </m:sub>
          <m:sup>
            <m:r>
              <w:rPr>
                <w:rFonts w:ascii="Cambria Math" w:hAnsi="Cambria Math"/>
              </w:rPr>
              <m:t>pq</m:t>
            </m:r>
          </m:sup>
        </m:sSubSup>
      </m:oMath>
      <w:r w:rsidR="00581BEC">
        <w:tab/>
      </w:r>
      <w:r>
        <w:t>(</w:t>
      </w:r>
      <w:r w:rsidR="007E5042">
        <w:t>4</w:t>
      </w:r>
      <w:r w:rsidR="00F47855">
        <w:t>5</w:t>
      </w:r>
      <w:r>
        <w:t>)</w:t>
      </w:r>
    </w:p>
    <w:p w14:paraId="16556532" w14:textId="4DF1FE62" w:rsidR="00C8566A" w:rsidRPr="00C8566A" w:rsidRDefault="009C2EAB" w:rsidP="00946DB8">
      <w:pPr>
        <w:widowControl w:val="0"/>
        <w:pBdr>
          <w:top w:val="nil"/>
          <w:left w:val="nil"/>
          <w:bottom w:val="nil"/>
          <w:right w:val="nil"/>
          <w:between w:val="nil"/>
        </w:pBdr>
        <w:tabs>
          <w:tab w:val="left" w:pos="4680"/>
        </w:tabs>
        <w:jc w:val="both"/>
      </w:pPr>
      <m:oMath>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sSubSup>
          <m:sSubSupPr>
            <m:ctrlPr>
              <w:rPr>
                <w:rFonts w:ascii="Cambria Math" w:hAnsi="Cambria Math"/>
                <w:i/>
              </w:rPr>
            </m:ctrlPr>
          </m:sSubSupPr>
          <m:e>
            <m:r>
              <w:rPr>
                <w:rFonts w:ascii="Cambria Math" w:hAnsi="Cambria Math"/>
              </w:rPr>
              <m:t>u</m:t>
            </m:r>
          </m:e>
          <m:sub>
            <m:r>
              <w:rPr>
                <w:rFonts w:ascii="Cambria Math" w:hAnsi="Cambria Math"/>
              </w:rPr>
              <m:t>4,f,φ</m:t>
            </m:r>
          </m:sub>
          <m:sup>
            <m:r>
              <w:rPr>
                <w:rFonts w:ascii="Cambria Math" w:hAnsi="Cambria Math"/>
              </w:rPr>
              <m:t>pq</m:t>
            </m:r>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1,φ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f,φ</m:t>
            </m:r>
          </m:sub>
          <m:sup>
            <m:r>
              <w:rPr>
                <w:rFonts w:ascii="Cambria Math" w:hAnsi="Cambria Math"/>
              </w:rPr>
              <m:t>pvv</m:t>
            </m:r>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sSubSup>
          <m:sSubSupPr>
            <m:ctrlPr>
              <w:rPr>
                <w:rFonts w:ascii="Cambria Math" w:hAnsi="Cambria Math"/>
                <w:i/>
              </w:rPr>
            </m:ctrlPr>
          </m:sSubSupPr>
          <m:e>
            <m:r>
              <w:rPr>
                <w:rFonts w:ascii="Cambria Math" w:hAnsi="Cambria Math"/>
              </w:rPr>
              <m:t>u</m:t>
            </m:r>
          </m:e>
          <m:sub>
            <m:r>
              <w:rPr>
                <w:rFonts w:ascii="Cambria Math" w:hAnsi="Cambria Math"/>
              </w:rPr>
              <m:t>4,f,φ</m:t>
            </m:r>
          </m:sub>
          <m:sup>
            <m:r>
              <w:rPr>
                <w:rFonts w:ascii="Cambria Math" w:hAnsi="Cambria Math"/>
              </w:rPr>
              <m:t>pq</m:t>
            </m:r>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1,φ</m:t>
            </m:r>
          </m:sub>
          <m:sup>
            <m:r>
              <w:rPr>
                <w:rFonts w:ascii="Cambria Math" w:hAnsi="Cambria Math"/>
              </w:rPr>
              <m:t>pvv</m:t>
            </m:r>
          </m:sup>
        </m:sSubSup>
      </m:oMath>
      <w:r w:rsidR="00EB57D7">
        <w:tab/>
      </w:r>
      <w:r w:rsidR="005C73A0">
        <w:t>(</w:t>
      </w:r>
      <w:r w:rsidR="007E5042">
        <w:t>4</w:t>
      </w:r>
      <w:r w:rsidR="003F588C">
        <w:t>6</w:t>
      </w:r>
      <w:r w:rsidR="005C73A0">
        <w:t>)</w:t>
      </w:r>
    </w:p>
    <w:p w14:paraId="762AB6C7" w14:textId="57B8D489" w:rsidR="005C73A0" w:rsidRDefault="005C73A0" w:rsidP="00946DB8">
      <w:pPr>
        <w:widowControl w:val="0"/>
        <w:pBdr>
          <w:top w:val="nil"/>
          <w:left w:val="nil"/>
          <w:bottom w:val="nil"/>
          <w:right w:val="nil"/>
          <w:between w:val="nil"/>
        </w:pBdr>
        <w:tabs>
          <w:tab w:val="left" w:pos="4680"/>
        </w:tabs>
        <w:jc w:val="both"/>
      </w:pPr>
      <m:oMath>
        <m:r>
          <w:rPr>
            <w:rFonts w:ascii="Cambria Math" w:hAnsi="Cambria Math"/>
          </w:rPr>
          <w:lastRenderedPageBreak/>
          <m:t>-</m:t>
        </m:r>
        <m:sSub>
          <m:sSubPr>
            <m:ctrlPr>
              <w:rPr>
                <w:rFonts w:ascii="Cambria Math" w:hAnsi="Cambria Math"/>
                <w:i/>
              </w:rPr>
            </m:ctrlPr>
          </m:sSubPr>
          <m:e>
            <m:r>
              <w:rPr>
                <w:rFonts w:ascii="Cambria Math" w:hAnsi="Cambria Math"/>
              </w:rPr>
              <m:t>M</m:t>
            </m:r>
          </m:e>
          <m:sub>
            <m:r>
              <w:rPr>
                <w:rFonts w:ascii="Cambria Math" w:hAnsi="Cambria Math"/>
              </w:rPr>
              <m:t>1</m:t>
            </m:r>
          </m:sub>
        </m:sSub>
        <m:sSubSup>
          <m:sSubSupPr>
            <m:ctrlPr>
              <w:rPr>
                <w:rFonts w:ascii="Cambria Math" w:hAnsi="Cambria Math"/>
                <w:i/>
              </w:rPr>
            </m:ctrlPr>
          </m:sSubSupPr>
          <m:e>
            <m:r>
              <w:rPr>
                <w:rFonts w:ascii="Cambria Math" w:hAnsi="Cambria Math"/>
              </w:rPr>
              <m:t>u</m:t>
            </m:r>
          </m:e>
          <m:sub>
            <m:r>
              <w:rPr>
                <w:rFonts w:ascii="Cambria Math" w:hAnsi="Cambria Math"/>
              </w:rPr>
              <m:t>4,f,φ</m:t>
            </m:r>
          </m:sub>
          <m:sup>
            <m:r>
              <w:rPr>
                <w:rFonts w:ascii="Cambria Math" w:hAnsi="Cambria Math"/>
              </w:rPr>
              <m:t>pq</m:t>
            </m:r>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f,φ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1,φ</m:t>
            </m:r>
          </m:sub>
          <m:sup>
            <m:r>
              <w:rPr>
                <w:rFonts w:ascii="Cambria Math" w:hAnsi="Cambria Math"/>
              </w:rPr>
              <m:t>pvv</m:t>
            </m:r>
          </m:sup>
        </m:sSubSup>
        <m:r>
          <w:rPr>
            <w:rFonts w:ascii="Cambria Math" w:hAnsi="Cambria Math"/>
          </w:rPr>
          <m:t>-</m:t>
        </m:r>
        <m:f>
          <m:fPr>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1,φ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f,φ</m:t>
                    </m:r>
                  </m:sub>
                  <m:sup>
                    <m:r>
                      <w:rPr>
                        <w:rFonts w:ascii="Cambria Math" w:hAnsi="Cambria Math"/>
                      </w:rPr>
                      <m:t>pvv</m:t>
                    </m:r>
                  </m:sup>
                </m:sSubSup>
              </m:e>
            </m:d>
            <m:d>
              <m:dPr>
                <m:ctrlPr>
                  <w:rPr>
                    <w:rFonts w:ascii="Cambria Math" w:hAnsi="Cambria Math"/>
                    <w:i/>
                  </w:rPr>
                </m:ctrlPr>
              </m:dPr>
              <m:e>
                <m:sSubSup>
                  <m:sSubSupPr>
                    <m:ctrlPr>
                      <w:rPr>
                        <w:rFonts w:ascii="Cambria Math" w:hAnsi="Cambria Math"/>
                        <w:i/>
                      </w:rPr>
                    </m:ctrlPr>
                  </m:sSubSupPr>
                  <m:e>
                    <m:r>
                      <w:rPr>
                        <w:rFonts w:ascii="Cambria Math" w:hAnsi="Cambria Math"/>
                      </w:rPr>
                      <m:t>Q</m:t>
                    </m:r>
                  </m:e>
                  <m:sub>
                    <m:r>
                      <w:rPr>
                        <w:rFonts w:ascii="Cambria Math" w:hAnsi="Cambria Math"/>
                      </w:rPr>
                      <m:t>1,φ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1,φ</m:t>
                    </m:r>
                  </m:sub>
                  <m:sup>
                    <m:r>
                      <w:rPr>
                        <w:rFonts w:ascii="Cambria Math" w:hAnsi="Cambria Math"/>
                      </w:rPr>
                      <m:t>pvv</m:t>
                    </m:r>
                  </m:sup>
                </m:sSubSup>
              </m:e>
            </m:d>
          </m:num>
          <m:den>
            <m:sSubSup>
              <m:sSubSupPr>
                <m:ctrlPr>
                  <w:rPr>
                    <w:rFonts w:ascii="Cambria Math" w:hAnsi="Cambria Math"/>
                    <w:i/>
                  </w:rPr>
                </m:ctrlPr>
              </m:sSubSupPr>
              <m:e>
                <m:r>
                  <w:rPr>
                    <w:rFonts w:ascii="Cambria Math" w:hAnsi="Cambria Math"/>
                  </w:rPr>
                  <m:t>P</m:t>
                </m:r>
              </m:e>
              <m:sub>
                <m:r>
                  <w:rPr>
                    <w:rFonts w:ascii="Cambria Math" w:hAnsi="Cambria Math"/>
                  </w:rPr>
                  <m:t>1,φ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1,φ</m:t>
                </m:r>
              </m:sub>
              <m:sup>
                <m:r>
                  <w:rPr>
                    <w:rFonts w:ascii="Cambria Math" w:hAnsi="Cambria Math"/>
                  </w:rPr>
                  <m:t>'pvv</m:t>
                </m:r>
              </m:sup>
            </m:sSubSup>
          </m:den>
        </m:f>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sSubSup>
          <m:sSubSupPr>
            <m:ctrlPr>
              <w:rPr>
                <w:rFonts w:ascii="Cambria Math" w:hAnsi="Cambria Math"/>
                <w:i/>
              </w:rPr>
            </m:ctrlPr>
          </m:sSubSupPr>
          <m:e>
            <m:r>
              <w:rPr>
                <w:rFonts w:ascii="Cambria Math" w:hAnsi="Cambria Math"/>
              </w:rPr>
              <m:t>u</m:t>
            </m:r>
          </m:e>
          <m:sub>
            <m:r>
              <w:rPr>
                <w:rFonts w:ascii="Cambria Math" w:hAnsi="Cambria Math"/>
              </w:rPr>
              <m:t>4,f,φ</m:t>
            </m:r>
          </m:sub>
          <m:sup>
            <m:r>
              <w:rPr>
                <w:rFonts w:ascii="Cambria Math" w:hAnsi="Cambria Math"/>
              </w:rPr>
              <m:t>pq</m:t>
            </m:r>
          </m:sup>
        </m:sSubSup>
      </m:oMath>
      <w:r w:rsidR="00EB57D7">
        <w:tab/>
      </w:r>
      <w:r>
        <w:t>(</w:t>
      </w:r>
      <w:r w:rsidR="007E5042">
        <w:t>4</w:t>
      </w:r>
      <w:r w:rsidR="00C037F5">
        <w:t>7</w:t>
      </w:r>
      <w:r>
        <w:t>)</w:t>
      </w:r>
    </w:p>
    <w:p w14:paraId="1A6E3C6A" w14:textId="1541DE99" w:rsidR="00B866C3" w:rsidRPr="00B866C3" w:rsidRDefault="009C2EAB" w:rsidP="00946DB8">
      <w:pPr>
        <w:widowControl w:val="0"/>
        <w:pBdr>
          <w:top w:val="nil"/>
          <w:left w:val="nil"/>
          <w:bottom w:val="nil"/>
          <w:right w:val="nil"/>
          <w:between w:val="nil"/>
        </w:pBdr>
        <w:tabs>
          <w:tab w:val="left" w:pos="4680"/>
        </w:tabs>
        <w:jc w:val="both"/>
      </w:pPr>
      <m:oMath>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sSubSup>
          <m:sSubSupPr>
            <m:ctrlPr>
              <w:rPr>
                <w:rFonts w:ascii="Cambria Math" w:hAnsi="Cambria Math"/>
                <w:i/>
              </w:rPr>
            </m:ctrlPr>
          </m:sSubSupPr>
          <m:e>
            <m:r>
              <w:rPr>
                <w:rFonts w:ascii="Cambria Math" w:hAnsi="Cambria Math"/>
              </w:rPr>
              <m:t>u</m:t>
            </m:r>
          </m:e>
          <m:sub>
            <m:r>
              <w:rPr>
                <w:rFonts w:ascii="Cambria Math" w:hAnsi="Cambria Math"/>
              </w:rPr>
              <m:t>5,f,φ</m:t>
            </m:r>
          </m:sub>
          <m:sup>
            <m:r>
              <w:rPr>
                <w:rFonts w:ascii="Cambria Math" w:hAnsi="Cambria Math"/>
              </w:rPr>
              <m:t>pq</m:t>
            </m:r>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1,φ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f,φ</m:t>
            </m:r>
          </m:sub>
          <m:sup>
            <m:r>
              <w:rPr>
                <w:rFonts w:ascii="Cambria Math" w:hAnsi="Cambria Math"/>
              </w:rPr>
              <m:t>pvv</m:t>
            </m:r>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sSubSup>
          <m:sSubSupPr>
            <m:ctrlPr>
              <w:rPr>
                <w:rFonts w:ascii="Cambria Math" w:hAnsi="Cambria Math"/>
                <w:i/>
              </w:rPr>
            </m:ctrlPr>
          </m:sSubSupPr>
          <m:e>
            <m:r>
              <w:rPr>
                <w:rFonts w:ascii="Cambria Math" w:hAnsi="Cambria Math"/>
              </w:rPr>
              <m:t>u</m:t>
            </m:r>
          </m:e>
          <m:sub>
            <m:r>
              <w:rPr>
                <w:rFonts w:ascii="Cambria Math" w:hAnsi="Cambria Math"/>
              </w:rPr>
              <m:t>5,f,φ</m:t>
            </m:r>
          </m:sub>
          <m:sup>
            <m:r>
              <w:rPr>
                <w:rFonts w:ascii="Cambria Math" w:hAnsi="Cambria Math"/>
              </w:rPr>
              <m:t>pq</m:t>
            </m:r>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2,φ</m:t>
            </m:r>
          </m:sub>
          <m:sup>
            <m:r>
              <w:rPr>
                <w:rFonts w:ascii="Cambria Math" w:hAnsi="Cambria Math"/>
              </w:rPr>
              <m:t>pvv</m:t>
            </m:r>
          </m:sup>
        </m:sSubSup>
      </m:oMath>
      <w:r w:rsidR="004D510D">
        <w:tab/>
      </w:r>
      <w:r w:rsidR="00361F9C">
        <w:t>(</w:t>
      </w:r>
      <w:r w:rsidR="007E5042">
        <w:t>4</w:t>
      </w:r>
      <w:r w:rsidR="00D074C2">
        <w:t>8</w:t>
      </w:r>
      <w:r w:rsidR="00361F9C">
        <w:t>)</w:t>
      </w:r>
    </w:p>
    <w:p w14:paraId="728F6227" w14:textId="1B05560C" w:rsidR="00361F9C" w:rsidRDefault="00361F9C" w:rsidP="00946DB8">
      <w:pPr>
        <w:widowControl w:val="0"/>
        <w:pBdr>
          <w:top w:val="nil"/>
          <w:left w:val="nil"/>
          <w:bottom w:val="nil"/>
          <w:right w:val="nil"/>
          <w:between w:val="nil"/>
        </w:pBdr>
        <w:tabs>
          <w:tab w:val="left" w:pos="4680"/>
        </w:tabs>
        <w:jc w:val="both"/>
      </w:pPr>
      <m:oMath>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sSubSup>
          <m:sSubSupPr>
            <m:ctrlPr>
              <w:rPr>
                <w:rFonts w:ascii="Cambria Math" w:hAnsi="Cambria Math"/>
                <w:i/>
              </w:rPr>
            </m:ctrlPr>
          </m:sSubSupPr>
          <m:e>
            <m:r>
              <w:rPr>
                <w:rFonts w:ascii="Cambria Math" w:hAnsi="Cambria Math"/>
              </w:rPr>
              <m:t>u</m:t>
            </m:r>
          </m:e>
          <m:sub>
            <m:r>
              <w:rPr>
                <w:rFonts w:ascii="Cambria Math" w:hAnsi="Cambria Math"/>
              </w:rPr>
              <m:t>5,f,φ</m:t>
            </m:r>
          </m:sub>
          <m:sup>
            <m:r>
              <w:rPr>
                <w:rFonts w:ascii="Cambria Math" w:hAnsi="Cambria Math"/>
              </w:rPr>
              <m:t>pq</m:t>
            </m:r>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f,φ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2,φ</m:t>
            </m:r>
          </m:sub>
          <m:sup>
            <m:r>
              <w:rPr>
                <w:rFonts w:ascii="Cambria Math" w:hAnsi="Cambria Math"/>
              </w:rPr>
              <m:t>pvv</m:t>
            </m:r>
          </m:sup>
        </m:sSubSup>
        <m:r>
          <w:rPr>
            <w:rFonts w:ascii="Cambria Math" w:hAnsi="Cambria Math"/>
          </w:rPr>
          <m:t>-</m:t>
        </m:r>
        <m:f>
          <m:fPr>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2,φ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f,φ</m:t>
                    </m:r>
                  </m:sub>
                  <m:sup>
                    <m:r>
                      <w:rPr>
                        <w:rFonts w:ascii="Cambria Math" w:hAnsi="Cambria Math"/>
                      </w:rPr>
                      <m:t>pvv</m:t>
                    </m:r>
                  </m:sup>
                </m:sSubSup>
              </m:e>
            </m:d>
            <m:d>
              <m:dPr>
                <m:ctrlPr>
                  <w:rPr>
                    <w:rFonts w:ascii="Cambria Math" w:hAnsi="Cambria Math"/>
                    <w:i/>
                  </w:rPr>
                </m:ctrlPr>
              </m:dPr>
              <m:e>
                <m:sSubSup>
                  <m:sSubSupPr>
                    <m:ctrlPr>
                      <w:rPr>
                        <w:rFonts w:ascii="Cambria Math" w:hAnsi="Cambria Math"/>
                        <w:i/>
                      </w:rPr>
                    </m:ctrlPr>
                  </m:sSubSupPr>
                  <m:e>
                    <m:r>
                      <w:rPr>
                        <w:rFonts w:ascii="Cambria Math" w:hAnsi="Cambria Math"/>
                      </w:rPr>
                      <m:t>Q</m:t>
                    </m:r>
                  </m:e>
                  <m:sub>
                    <m:r>
                      <w:rPr>
                        <w:rFonts w:ascii="Cambria Math" w:hAnsi="Cambria Math"/>
                      </w:rPr>
                      <m:t>1,φ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2,φ</m:t>
                    </m:r>
                  </m:sub>
                  <m:sup>
                    <m:r>
                      <w:rPr>
                        <w:rFonts w:ascii="Cambria Math" w:hAnsi="Cambria Math"/>
                      </w:rPr>
                      <m:t>pvv</m:t>
                    </m:r>
                  </m:sup>
                </m:sSubSup>
              </m:e>
            </m:d>
          </m:num>
          <m:den>
            <m:sSubSup>
              <m:sSubSupPr>
                <m:ctrlPr>
                  <w:rPr>
                    <w:rFonts w:ascii="Cambria Math" w:hAnsi="Cambria Math"/>
                    <w:i/>
                  </w:rPr>
                </m:ctrlPr>
              </m:sSubSupPr>
              <m:e>
                <m:r>
                  <w:rPr>
                    <w:rFonts w:ascii="Cambria Math" w:hAnsi="Cambria Math"/>
                  </w:rPr>
                  <m:t>P</m:t>
                </m:r>
              </m:e>
              <m:sub>
                <m:r>
                  <w:rPr>
                    <w:rFonts w:ascii="Cambria Math" w:hAnsi="Cambria Math"/>
                  </w:rPr>
                  <m:t>2,φ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1,φ</m:t>
                </m:r>
              </m:sub>
              <m:sup>
                <m:r>
                  <w:rPr>
                    <w:rFonts w:ascii="Cambria Math" w:hAnsi="Cambria Math"/>
                  </w:rPr>
                  <m:t>pvv</m:t>
                </m:r>
              </m:sup>
            </m:sSubSup>
          </m:den>
        </m:f>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sSubSup>
          <m:sSubSupPr>
            <m:ctrlPr>
              <w:rPr>
                <w:rFonts w:ascii="Cambria Math" w:hAnsi="Cambria Math"/>
                <w:i/>
              </w:rPr>
            </m:ctrlPr>
          </m:sSubSupPr>
          <m:e>
            <m:r>
              <w:rPr>
                <w:rFonts w:ascii="Cambria Math" w:hAnsi="Cambria Math"/>
              </w:rPr>
              <m:t>u</m:t>
            </m:r>
          </m:e>
          <m:sub>
            <m:r>
              <w:rPr>
                <w:rFonts w:ascii="Cambria Math" w:hAnsi="Cambria Math"/>
              </w:rPr>
              <m:t>5,f,φ</m:t>
            </m:r>
          </m:sub>
          <m:sup>
            <m:r>
              <w:rPr>
                <w:rFonts w:ascii="Cambria Math" w:hAnsi="Cambria Math"/>
              </w:rPr>
              <m:t>pq</m:t>
            </m:r>
          </m:sup>
        </m:sSubSup>
      </m:oMath>
      <w:r w:rsidR="00213B20">
        <w:tab/>
      </w:r>
      <w:r>
        <w:t>(</w:t>
      </w:r>
      <w:r w:rsidR="007E5042">
        <w:t>4</w:t>
      </w:r>
      <w:r w:rsidR="00662623">
        <w:t>9</w:t>
      </w:r>
      <w:r>
        <w:t>)</w:t>
      </w:r>
    </w:p>
    <w:p w14:paraId="3EE6DA47" w14:textId="55C6FF72" w:rsidR="002E46F7" w:rsidRDefault="009C2EAB" w:rsidP="00946DB8">
      <w:pPr>
        <w:widowControl w:val="0"/>
        <w:pBdr>
          <w:top w:val="nil"/>
          <w:left w:val="nil"/>
          <w:bottom w:val="nil"/>
          <w:right w:val="nil"/>
          <w:between w:val="nil"/>
        </w:pBdr>
        <w:tabs>
          <w:tab w:val="left" w:pos="4680"/>
        </w:tabs>
        <w:jc w:val="both"/>
      </w:pPr>
      <m:oMath>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sSubSup>
          <m:sSubSupPr>
            <m:ctrlPr>
              <w:rPr>
                <w:rFonts w:ascii="Cambria Math" w:hAnsi="Cambria Math"/>
                <w:i/>
              </w:rPr>
            </m:ctrlPr>
          </m:sSubSupPr>
          <m:e>
            <m:r>
              <w:rPr>
                <w:rFonts w:ascii="Cambria Math" w:hAnsi="Cambria Math"/>
              </w:rPr>
              <m:t>u</m:t>
            </m:r>
          </m:e>
          <m:sub>
            <m:r>
              <w:rPr>
                <w:rFonts w:ascii="Cambria Math" w:hAnsi="Cambria Math"/>
              </w:rPr>
              <m:t>6,f,φ</m:t>
            </m:r>
          </m:sub>
          <m:sup>
            <m:r>
              <w:rPr>
                <w:rFonts w:ascii="Cambria Math" w:hAnsi="Cambria Math"/>
              </w:rPr>
              <m:t>pq</m:t>
            </m:r>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2,φ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f,φ</m:t>
            </m:r>
          </m:sub>
          <m:sup>
            <m:r>
              <w:rPr>
                <w:rFonts w:ascii="Cambria Math" w:hAnsi="Cambria Math"/>
              </w:rPr>
              <m:t>pvv</m:t>
            </m:r>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sSubSup>
          <m:sSubSupPr>
            <m:ctrlPr>
              <w:rPr>
                <w:rFonts w:ascii="Cambria Math" w:hAnsi="Cambria Math"/>
                <w:i/>
              </w:rPr>
            </m:ctrlPr>
          </m:sSubSupPr>
          <m:e>
            <m:r>
              <w:rPr>
                <w:rFonts w:ascii="Cambria Math" w:hAnsi="Cambria Math"/>
              </w:rPr>
              <m:t>u</m:t>
            </m:r>
          </m:e>
          <m:sub>
            <m:r>
              <w:rPr>
                <w:rFonts w:ascii="Cambria Math" w:hAnsi="Cambria Math"/>
              </w:rPr>
              <m:t>6,f,φ</m:t>
            </m:r>
          </m:sub>
          <m:sup>
            <m:r>
              <w:rPr>
                <w:rFonts w:ascii="Cambria Math" w:hAnsi="Cambria Math"/>
              </w:rPr>
              <m:t>pq</m:t>
            </m:r>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3,φ</m:t>
            </m:r>
          </m:sub>
          <m:sup>
            <m:r>
              <w:rPr>
                <w:rFonts w:ascii="Cambria Math" w:hAnsi="Cambria Math"/>
              </w:rPr>
              <m:t>pvv</m:t>
            </m:r>
          </m:sup>
        </m:sSubSup>
      </m:oMath>
      <w:r w:rsidR="002E46F7">
        <w:tab/>
        <w:t>(</w:t>
      </w:r>
      <w:r w:rsidR="007B065A">
        <w:t>50</w:t>
      </w:r>
      <w:r w:rsidR="002E46F7">
        <w:t>)</w:t>
      </w:r>
    </w:p>
    <w:p w14:paraId="24F8776D" w14:textId="4E429CBE" w:rsidR="007B6EE8" w:rsidRDefault="007B6EE8" w:rsidP="00946DB8">
      <w:pPr>
        <w:widowControl w:val="0"/>
        <w:pBdr>
          <w:top w:val="nil"/>
          <w:left w:val="nil"/>
          <w:bottom w:val="nil"/>
          <w:right w:val="nil"/>
          <w:between w:val="nil"/>
        </w:pBdr>
        <w:tabs>
          <w:tab w:val="left" w:pos="4680"/>
        </w:tabs>
        <w:jc w:val="both"/>
      </w:pPr>
      <m:oMath>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sSubSup>
          <m:sSubSupPr>
            <m:ctrlPr>
              <w:rPr>
                <w:rFonts w:ascii="Cambria Math" w:hAnsi="Cambria Math"/>
                <w:i/>
              </w:rPr>
            </m:ctrlPr>
          </m:sSubSupPr>
          <m:e>
            <m:r>
              <w:rPr>
                <w:rFonts w:ascii="Cambria Math" w:hAnsi="Cambria Math"/>
              </w:rPr>
              <m:t>u</m:t>
            </m:r>
          </m:e>
          <m:sub>
            <m:r>
              <w:rPr>
                <w:rFonts w:ascii="Cambria Math" w:hAnsi="Cambria Math"/>
              </w:rPr>
              <m:t>6,f,φ</m:t>
            </m:r>
          </m:sub>
          <m:sup>
            <m:r>
              <w:rPr>
                <w:rFonts w:ascii="Cambria Math" w:hAnsi="Cambria Math"/>
              </w:rPr>
              <m:t>pq</m:t>
            </m:r>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f,φ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3,φ</m:t>
            </m:r>
          </m:sub>
          <m:sup>
            <m:r>
              <w:rPr>
                <w:rFonts w:ascii="Cambria Math" w:hAnsi="Cambria Math"/>
              </w:rPr>
              <m:t>pvv</m:t>
            </m:r>
          </m:sup>
        </m:sSubSup>
        <m:r>
          <w:rPr>
            <w:rFonts w:ascii="Cambria Math" w:hAnsi="Cambria Math"/>
          </w:rPr>
          <m:t>-</m:t>
        </m:r>
        <m:f>
          <m:fPr>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3,φ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f,φ</m:t>
                    </m:r>
                  </m:sub>
                  <m:sup>
                    <m:r>
                      <w:rPr>
                        <w:rFonts w:ascii="Cambria Math" w:hAnsi="Cambria Math"/>
                      </w:rPr>
                      <m:t>pvv</m:t>
                    </m:r>
                  </m:sup>
                </m:sSubSup>
              </m:e>
            </m:d>
            <m:d>
              <m:dPr>
                <m:ctrlPr>
                  <w:rPr>
                    <w:rFonts w:ascii="Cambria Math" w:hAnsi="Cambria Math"/>
                    <w:i/>
                  </w:rPr>
                </m:ctrlPr>
              </m:dPr>
              <m:e>
                <m:sSubSup>
                  <m:sSubSupPr>
                    <m:ctrlPr>
                      <w:rPr>
                        <w:rFonts w:ascii="Cambria Math" w:hAnsi="Cambria Math"/>
                        <w:i/>
                      </w:rPr>
                    </m:ctrlPr>
                  </m:sSubSupPr>
                  <m:e>
                    <m:r>
                      <w:rPr>
                        <w:rFonts w:ascii="Cambria Math" w:hAnsi="Cambria Math"/>
                      </w:rPr>
                      <m:t>Q</m:t>
                    </m:r>
                  </m:e>
                  <m:sub>
                    <m:r>
                      <w:rPr>
                        <w:rFonts w:ascii="Cambria Math" w:hAnsi="Cambria Math"/>
                      </w:rPr>
                      <m:t>2,φ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3,φ</m:t>
                    </m:r>
                  </m:sub>
                  <m:sup>
                    <m:r>
                      <w:rPr>
                        <w:rFonts w:ascii="Cambria Math" w:hAnsi="Cambria Math"/>
                      </w:rPr>
                      <m:t>pvv</m:t>
                    </m:r>
                  </m:sup>
                </m:sSubSup>
              </m:e>
            </m:d>
          </m:num>
          <m:den>
            <m:sSubSup>
              <m:sSubSupPr>
                <m:ctrlPr>
                  <w:rPr>
                    <w:rFonts w:ascii="Cambria Math" w:hAnsi="Cambria Math"/>
                    <w:i/>
                  </w:rPr>
                </m:ctrlPr>
              </m:sSubSupPr>
              <m:e>
                <m:r>
                  <w:rPr>
                    <w:rFonts w:ascii="Cambria Math" w:hAnsi="Cambria Math"/>
                  </w:rPr>
                  <m:t>P</m:t>
                </m:r>
              </m:e>
              <m:sub>
                <m:r>
                  <w:rPr>
                    <w:rFonts w:ascii="Cambria Math" w:hAnsi="Cambria Math"/>
                  </w:rPr>
                  <m:t>3,φ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2,φ</m:t>
                </m:r>
              </m:sub>
              <m:sup>
                <m:r>
                  <w:rPr>
                    <w:rFonts w:ascii="Cambria Math" w:hAnsi="Cambria Math"/>
                  </w:rPr>
                  <m:t>pvv</m:t>
                </m:r>
              </m:sup>
            </m:sSubSup>
          </m:den>
        </m:f>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sSubSup>
          <m:sSubSupPr>
            <m:ctrlPr>
              <w:rPr>
                <w:rFonts w:ascii="Cambria Math" w:hAnsi="Cambria Math"/>
                <w:i/>
              </w:rPr>
            </m:ctrlPr>
          </m:sSubSupPr>
          <m:e>
            <m:r>
              <w:rPr>
                <w:rFonts w:ascii="Cambria Math" w:hAnsi="Cambria Math"/>
              </w:rPr>
              <m:t>u</m:t>
            </m:r>
          </m:e>
          <m:sub>
            <m:r>
              <w:rPr>
                <w:rFonts w:ascii="Cambria Math" w:hAnsi="Cambria Math"/>
              </w:rPr>
              <m:t>6,f,φ</m:t>
            </m:r>
          </m:sub>
          <m:sup>
            <m:r>
              <w:rPr>
                <w:rFonts w:ascii="Cambria Math" w:hAnsi="Cambria Math"/>
              </w:rPr>
              <m:t>pq</m:t>
            </m:r>
          </m:sup>
        </m:sSubSup>
      </m:oMath>
      <w:r w:rsidR="0027495D">
        <w:tab/>
      </w:r>
      <w:r>
        <w:t>(</w:t>
      </w:r>
      <w:r w:rsidR="007E5042">
        <w:t>5</w:t>
      </w:r>
      <w:r w:rsidR="0034044A">
        <w:t>1</w:t>
      </w:r>
      <w:r>
        <w:t>)</w:t>
      </w:r>
    </w:p>
    <w:p w14:paraId="5B6FF5A0" w14:textId="450BBB55" w:rsidR="00BF0275" w:rsidRDefault="009C2EAB" w:rsidP="00946DB8">
      <w:pPr>
        <w:widowControl w:val="0"/>
        <w:pBdr>
          <w:top w:val="nil"/>
          <w:left w:val="nil"/>
          <w:bottom w:val="nil"/>
          <w:right w:val="nil"/>
          <w:between w:val="nil"/>
        </w:pBdr>
        <w:tabs>
          <w:tab w:val="left" w:pos="4680"/>
        </w:tabs>
        <w:jc w:val="both"/>
      </w:pPr>
      <m:oMath>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sSubSup>
          <m:sSubSupPr>
            <m:ctrlPr>
              <w:rPr>
                <w:rFonts w:ascii="Cambria Math" w:hAnsi="Cambria Math"/>
                <w:i/>
              </w:rPr>
            </m:ctrlPr>
          </m:sSubSupPr>
          <m:e>
            <m:r>
              <w:rPr>
                <w:rFonts w:ascii="Cambria Math" w:hAnsi="Cambria Math"/>
              </w:rPr>
              <m:t>u</m:t>
            </m:r>
          </m:e>
          <m:sub>
            <m:r>
              <w:rPr>
                <w:rFonts w:ascii="Cambria Math" w:hAnsi="Cambria Math"/>
              </w:rPr>
              <m:t>7,f,φ</m:t>
            </m:r>
          </m:sub>
          <m:sup>
            <m:r>
              <w:rPr>
                <w:rFonts w:ascii="Cambria Math" w:hAnsi="Cambria Math"/>
              </w:rPr>
              <m:t>pq</m:t>
            </m:r>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3,φ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f,φ</m:t>
            </m:r>
          </m:sub>
          <m:sup>
            <m:r>
              <w:rPr>
                <w:rFonts w:ascii="Cambria Math" w:hAnsi="Cambria Math"/>
              </w:rPr>
              <m:t>pvv</m:t>
            </m:r>
          </m:sup>
        </m:sSubSup>
      </m:oMath>
      <w:r w:rsidR="00BF0275">
        <w:tab/>
      </w:r>
      <w:r w:rsidR="00A03637">
        <w:t>(</w:t>
      </w:r>
      <w:r w:rsidR="007E5042">
        <w:t>5</w:t>
      </w:r>
      <w:r w:rsidR="00611DA3">
        <w:t>2</w:t>
      </w:r>
      <w:r w:rsidR="00A03637">
        <w:t>)</w:t>
      </w:r>
    </w:p>
    <w:p w14:paraId="0796CAB6" w14:textId="6E1E844B" w:rsidR="00A03637" w:rsidRDefault="00A03637" w:rsidP="00946DB8">
      <w:pPr>
        <w:widowControl w:val="0"/>
        <w:pBdr>
          <w:top w:val="nil"/>
          <w:left w:val="nil"/>
          <w:bottom w:val="nil"/>
          <w:right w:val="nil"/>
          <w:between w:val="nil"/>
        </w:pBdr>
        <w:tabs>
          <w:tab w:val="left" w:pos="4680"/>
        </w:tabs>
        <w:jc w:val="both"/>
      </w:pPr>
      <m:oMath>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sSubSup>
          <m:sSubSupPr>
            <m:ctrlPr>
              <w:rPr>
                <w:rFonts w:ascii="Cambria Math" w:hAnsi="Cambria Math"/>
                <w:i/>
              </w:rPr>
            </m:ctrlPr>
          </m:sSubSupPr>
          <m:e>
            <m:r>
              <w:rPr>
                <w:rFonts w:ascii="Cambria Math" w:hAnsi="Cambria Math"/>
              </w:rPr>
              <m:t>u</m:t>
            </m:r>
          </m:e>
          <m:sub>
            <m:r>
              <w:rPr>
                <w:rFonts w:ascii="Cambria Math" w:hAnsi="Cambria Math"/>
              </w:rPr>
              <m:t>7,f,φ</m:t>
            </m:r>
          </m:sub>
          <m:sup>
            <m:r>
              <w:rPr>
                <w:rFonts w:ascii="Cambria Math" w:hAnsi="Cambria Math"/>
              </w:rPr>
              <m:t>pq</m:t>
            </m:r>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f,φ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f,φ</m:t>
            </m:r>
          </m:sub>
          <m:sup>
            <m:r>
              <w:rPr>
                <w:rFonts w:ascii="Cambria Math" w:hAnsi="Cambria Math"/>
              </w:rPr>
              <m:t>pvv,max</m:t>
            </m:r>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sSubSup>
          <m:sSubSupPr>
            <m:ctrlPr>
              <w:rPr>
                <w:rFonts w:ascii="Cambria Math" w:hAnsi="Cambria Math"/>
                <w:i/>
              </w:rPr>
            </m:ctrlPr>
          </m:sSubSupPr>
          <m:e>
            <m:r>
              <w:rPr>
                <w:rFonts w:ascii="Cambria Math" w:hAnsi="Cambria Math"/>
              </w:rPr>
              <m:t>u</m:t>
            </m:r>
          </m:e>
          <m:sub>
            <m:r>
              <w:rPr>
                <w:rFonts w:ascii="Cambria Math" w:hAnsi="Cambria Math"/>
              </w:rPr>
              <m:t>7,f,φ</m:t>
            </m:r>
          </m:sub>
          <m:sup>
            <m:r>
              <w:rPr>
                <w:rFonts w:ascii="Cambria Math" w:hAnsi="Cambria Math"/>
              </w:rPr>
              <m:t>pq</m:t>
            </m:r>
          </m:sup>
        </m:sSubSup>
      </m:oMath>
      <w:r w:rsidR="00E87808">
        <w:tab/>
      </w:r>
      <w:r>
        <w:t>(</w:t>
      </w:r>
      <w:r w:rsidR="007E5042">
        <w:t>5</w:t>
      </w:r>
      <w:r w:rsidR="00897927">
        <w:t>3</w:t>
      </w:r>
      <w:r>
        <w:t>)</w:t>
      </w:r>
    </w:p>
    <w:p w14:paraId="6B8B350C" w14:textId="6239C90C" w:rsidR="002F6537" w:rsidRPr="0090076F" w:rsidRDefault="00437EEE" w:rsidP="0090076F">
      <w:pPr>
        <w:widowControl w:val="0"/>
        <w:pBdr>
          <w:top w:val="nil"/>
          <w:left w:val="nil"/>
          <w:bottom w:val="nil"/>
          <w:right w:val="nil"/>
          <w:between w:val="nil"/>
        </w:pBdr>
        <w:ind w:firstLine="144"/>
        <w:jc w:val="both"/>
        <w:rPr>
          <w:color w:val="000000"/>
          <w:spacing w:val="-4"/>
        </w:rPr>
      </w:pPr>
      <w:r w:rsidRPr="0090076F">
        <w:rPr>
          <w:color w:val="000000"/>
          <w:spacing w:val="-4"/>
        </w:rPr>
        <w:t>Equation (</w:t>
      </w:r>
      <w:r w:rsidR="00880E71" w:rsidRPr="0090076F">
        <w:rPr>
          <w:color w:val="000000"/>
          <w:spacing w:val="-4"/>
        </w:rPr>
        <w:t>5</w:t>
      </w:r>
      <w:r w:rsidR="00F9471A" w:rsidRPr="0090076F">
        <w:rPr>
          <w:color w:val="000000"/>
          <w:spacing w:val="-4"/>
        </w:rPr>
        <w:t>4</w:t>
      </w:r>
      <w:r w:rsidRPr="0090076F">
        <w:rPr>
          <w:color w:val="000000"/>
          <w:spacing w:val="-4"/>
        </w:rPr>
        <w:t xml:space="preserve">) represents the mutual exclusivity constraint, </w:t>
      </w:r>
      <w:r w:rsidR="00F32DC1" w:rsidRPr="0090076F">
        <w:rPr>
          <w:color w:val="000000"/>
          <w:spacing w:val="-4"/>
        </w:rPr>
        <w:t>restricting</w:t>
      </w:r>
      <w:r w:rsidR="00BA2EDF" w:rsidRPr="0090076F">
        <w:rPr>
          <w:color w:val="000000"/>
          <w:spacing w:val="-4"/>
        </w:rPr>
        <w:t xml:space="preserve"> </w:t>
      </w:r>
      <w:r w:rsidR="00F32DC1" w:rsidRPr="0090076F">
        <w:rPr>
          <w:color w:val="000000"/>
          <w:spacing w:val="-4"/>
        </w:rPr>
        <w:t xml:space="preserve">the </w:t>
      </w:r>
      <w:r w:rsidR="00BA2EDF" w:rsidRPr="0090076F">
        <w:rPr>
          <w:color w:val="000000"/>
          <w:spacing w:val="-4"/>
        </w:rPr>
        <w:t>selection of multiple zones of operation at the same time.</w:t>
      </w:r>
      <w:r w:rsidR="00E71EBB" w:rsidRPr="0090076F">
        <w:rPr>
          <w:color w:val="000000"/>
          <w:spacing w:val="-4"/>
        </w:rPr>
        <w:t xml:space="preserve"> </w:t>
      </w:r>
      <w:r w:rsidR="000D48A4" w:rsidRPr="0090076F">
        <w:rPr>
          <w:color w:val="000000"/>
          <w:spacing w:val="-4"/>
        </w:rPr>
        <w:t>The mode of operation arises intrinsically from the above approach and does not require explicitly modeling mode selection as a decision process with binary variables. Therefore, the proposed approach reduces the number of binary variables required for the model</w:t>
      </w:r>
      <w:r w:rsidR="002C5A0A" w:rsidRPr="0090076F">
        <w:rPr>
          <w:color w:val="000000"/>
          <w:spacing w:val="-4"/>
        </w:rPr>
        <w:t>, reducing computational complexity</w:t>
      </w:r>
      <w:r w:rsidR="000D48A4" w:rsidRPr="0090076F">
        <w:rPr>
          <w:color w:val="000000"/>
          <w:spacing w:val="-4"/>
        </w:rPr>
        <w:t>.</w:t>
      </w:r>
    </w:p>
    <w:p w14:paraId="78649D2B" w14:textId="72283EB5" w:rsidR="00E7369C" w:rsidRPr="007B7184" w:rsidRDefault="00B231E2" w:rsidP="006B601C">
      <w:pPr>
        <w:widowControl w:val="0"/>
        <w:tabs>
          <w:tab w:val="left" w:pos="4680"/>
        </w:tabs>
        <w:spacing w:before="40"/>
        <w:jc w:val="both"/>
      </w:pPr>
      <m:oMath>
        <m:sSubSup>
          <m:sSubSupPr>
            <m:ctrlPr>
              <w:rPr>
                <w:rFonts w:ascii="Cambria Math" w:hAnsi="Cambria Math"/>
                <w:i/>
              </w:rPr>
            </m:ctrlPr>
          </m:sSubSupPr>
          <m:e>
            <m:r>
              <w:rPr>
                <w:rFonts w:ascii="Cambria Math" w:hAnsi="Cambria Math"/>
              </w:rPr>
              <m:t>u</m:t>
            </m:r>
          </m:e>
          <m:sub>
            <m:r>
              <w:rPr>
                <w:rFonts w:ascii="Cambria Math" w:hAnsi="Cambria Math"/>
              </w:rPr>
              <m:t>1,</m:t>
            </m:r>
            <m:r>
              <w:rPr>
                <w:rFonts w:ascii="Cambria Math" w:hAnsi="Cambria Math"/>
              </w:rPr>
              <m:t>f</m:t>
            </m:r>
            <m:r>
              <w:rPr>
                <w:rFonts w:ascii="Cambria Math" w:hAnsi="Cambria Math"/>
              </w:rPr>
              <m:t>,</m:t>
            </m:r>
            <m:r>
              <w:rPr>
                <w:rFonts w:ascii="Cambria Math" w:hAnsi="Cambria Math"/>
              </w:rPr>
              <m:t>φ</m:t>
            </m:r>
          </m:sub>
          <m:sup>
            <m:r>
              <w:rPr>
                <w:rFonts w:ascii="Cambria Math" w:hAnsi="Cambria Math"/>
              </w:rPr>
              <m:t>qv</m:t>
            </m:r>
          </m:sup>
        </m:sSubSup>
        <m:r>
          <w:rPr>
            <w:rFonts w:ascii="Cambria Math" w:hAnsi="Cambria Math"/>
          </w:rPr>
          <m:t>+</m:t>
        </m:r>
        <m:sSubSup>
          <m:sSubSupPr>
            <m:ctrlPr>
              <w:rPr>
                <w:rFonts w:ascii="Cambria Math" w:hAnsi="Cambria Math"/>
                <w:i/>
              </w:rPr>
            </m:ctrlPr>
          </m:sSubSupPr>
          <m:e>
            <m:r>
              <w:rPr>
                <w:rFonts w:ascii="Cambria Math" w:hAnsi="Cambria Math"/>
              </w:rPr>
              <m:t>u</m:t>
            </m:r>
          </m:e>
          <m:sub>
            <m:r>
              <w:rPr>
                <w:rFonts w:ascii="Cambria Math" w:hAnsi="Cambria Math"/>
              </w:rPr>
              <m:t>2,</m:t>
            </m:r>
            <m:r>
              <w:rPr>
                <w:rFonts w:ascii="Cambria Math" w:hAnsi="Cambria Math"/>
              </w:rPr>
              <m:t>f</m:t>
            </m:r>
            <m:r>
              <w:rPr>
                <w:rFonts w:ascii="Cambria Math" w:hAnsi="Cambria Math"/>
              </w:rPr>
              <m:t>,</m:t>
            </m:r>
            <m:r>
              <w:rPr>
                <w:rFonts w:ascii="Cambria Math" w:hAnsi="Cambria Math"/>
              </w:rPr>
              <m:t>φ</m:t>
            </m:r>
          </m:sub>
          <m:sup>
            <m:r>
              <w:rPr>
                <w:rFonts w:ascii="Cambria Math" w:hAnsi="Cambria Math"/>
              </w:rPr>
              <m:t>qv</m:t>
            </m:r>
          </m:sup>
        </m:sSubSup>
        <m:r>
          <w:rPr>
            <w:rFonts w:ascii="Cambria Math" w:hAnsi="Cambria Math"/>
          </w:rPr>
          <m:t>+</m:t>
        </m:r>
        <m:sSubSup>
          <m:sSubSupPr>
            <m:ctrlPr>
              <w:rPr>
                <w:rFonts w:ascii="Cambria Math" w:hAnsi="Cambria Math"/>
                <w:i/>
              </w:rPr>
            </m:ctrlPr>
          </m:sSubSupPr>
          <m:e>
            <m:r>
              <w:rPr>
                <w:rFonts w:ascii="Cambria Math" w:hAnsi="Cambria Math"/>
              </w:rPr>
              <m:t>u</m:t>
            </m:r>
          </m:e>
          <m:sub>
            <m:r>
              <w:rPr>
                <w:rFonts w:ascii="Cambria Math" w:hAnsi="Cambria Math"/>
              </w:rPr>
              <m:t>3,</m:t>
            </m:r>
            <m:r>
              <w:rPr>
                <w:rFonts w:ascii="Cambria Math" w:hAnsi="Cambria Math"/>
              </w:rPr>
              <m:t>f</m:t>
            </m:r>
            <m:r>
              <w:rPr>
                <w:rFonts w:ascii="Cambria Math" w:hAnsi="Cambria Math"/>
              </w:rPr>
              <m:t>,</m:t>
            </m:r>
            <m:r>
              <w:rPr>
                <w:rFonts w:ascii="Cambria Math" w:hAnsi="Cambria Math"/>
              </w:rPr>
              <m:t>φ</m:t>
            </m:r>
          </m:sub>
          <m:sup>
            <m:r>
              <w:rPr>
                <w:rFonts w:ascii="Cambria Math" w:hAnsi="Cambria Math"/>
              </w:rPr>
              <m:t>qv</m:t>
            </m:r>
          </m:sup>
        </m:sSubSup>
        <m:r>
          <w:rPr>
            <w:rFonts w:ascii="Cambria Math" w:hAnsi="Cambria Math"/>
          </w:rPr>
          <m:t>+</m:t>
        </m:r>
        <m:sSubSup>
          <m:sSubSupPr>
            <m:ctrlPr>
              <w:rPr>
                <w:rFonts w:ascii="Cambria Math" w:hAnsi="Cambria Math"/>
                <w:i/>
              </w:rPr>
            </m:ctrlPr>
          </m:sSubSupPr>
          <m:e>
            <m:r>
              <w:rPr>
                <w:rFonts w:ascii="Cambria Math" w:hAnsi="Cambria Math"/>
              </w:rPr>
              <m:t>u</m:t>
            </m:r>
          </m:e>
          <m:sub>
            <m:r>
              <w:rPr>
                <w:rFonts w:ascii="Cambria Math" w:hAnsi="Cambria Math"/>
              </w:rPr>
              <m:t>4,</m:t>
            </m:r>
            <m:r>
              <w:rPr>
                <w:rFonts w:ascii="Cambria Math" w:hAnsi="Cambria Math"/>
              </w:rPr>
              <m:t>f</m:t>
            </m:r>
            <m:r>
              <w:rPr>
                <w:rFonts w:ascii="Cambria Math" w:hAnsi="Cambria Math"/>
              </w:rPr>
              <m:t>,</m:t>
            </m:r>
            <m:r>
              <w:rPr>
                <w:rFonts w:ascii="Cambria Math" w:hAnsi="Cambria Math"/>
              </w:rPr>
              <m:t>φ</m:t>
            </m:r>
          </m:sub>
          <m:sup>
            <m:r>
              <w:rPr>
                <w:rFonts w:ascii="Cambria Math" w:hAnsi="Cambria Math"/>
              </w:rPr>
              <m:t>qv</m:t>
            </m:r>
          </m:sup>
        </m:sSubSup>
        <m:r>
          <w:rPr>
            <w:rFonts w:ascii="Cambria Math" w:hAnsi="Cambria Math"/>
          </w:rPr>
          <m:t>+</m:t>
        </m:r>
        <m:sSubSup>
          <m:sSubSupPr>
            <m:ctrlPr>
              <w:rPr>
                <w:rFonts w:ascii="Cambria Math" w:hAnsi="Cambria Math"/>
                <w:i/>
              </w:rPr>
            </m:ctrlPr>
          </m:sSubSupPr>
          <m:e>
            <m:r>
              <w:rPr>
                <w:rFonts w:ascii="Cambria Math" w:hAnsi="Cambria Math"/>
              </w:rPr>
              <m:t>u</m:t>
            </m:r>
          </m:e>
          <m:sub>
            <m:r>
              <w:rPr>
                <w:rFonts w:ascii="Cambria Math" w:hAnsi="Cambria Math"/>
              </w:rPr>
              <m:t>5,</m:t>
            </m:r>
            <m:r>
              <w:rPr>
                <w:rFonts w:ascii="Cambria Math" w:hAnsi="Cambria Math"/>
              </w:rPr>
              <m:t>f</m:t>
            </m:r>
            <m:r>
              <w:rPr>
                <w:rFonts w:ascii="Cambria Math" w:hAnsi="Cambria Math"/>
              </w:rPr>
              <m:t>,</m:t>
            </m:r>
            <m:r>
              <w:rPr>
                <w:rFonts w:ascii="Cambria Math" w:hAnsi="Cambria Math"/>
              </w:rPr>
              <m:t>φ</m:t>
            </m:r>
          </m:sub>
          <m:sup>
            <m:r>
              <w:rPr>
                <w:rFonts w:ascii="Cambria Math" w:hAnsi="Cambria Math"/>
              </w:rPr>
              <m:t>qv</m:t>
            </m:r>
          </m:sup>
        </m:sSubSup>
        <m:r>
          <w:rPr>
            <w:rFonts w:ascii="Cambria Math" w:hAnsi="Cambria Math"/>
          </w:rPr>
          <m:t>+</m:t>
        </m:r>
        <m:sSubSup>
          <m:sSubSupPr>
            <m:ctrlPr>
              <w:rPr>
                <w:rFonts w:ascii="Cambria Math" w:hAnsi="Cambria Math"/>
                <w:i/>
              </w:rPr>
            </m:ctrlPr>
          </m:sSubSupPr>
          <m:e>
            <m:r>
              <w:rPr>
                <w:rFonts w:ascii="Cambria Math" w:hAnsi="Cambria Math"/>
              </w:rPr>
              <m:t>u</m:t>
            </m:r>
          </m:e>
          <m:sub>
            <m:r>
              <w:rPr>
                <w:rFonts w:ascii="Cambria Math" w:hAnsi="Cambria Math"/>
              </w:rPr>
              <m:t>1,</m:t>
            </m:r>
            <m:r>
              <w:rPr>
                <w:rFonts w:ascii="Cambria Math" w:hAnsi="Cambria Math"/>
              </w:rPr>
              <m:t>f</m:t>
            </m:r>
            <m:r>
              <w:rPr>
                <w:rFonts w:ascii="Cambria Math" w:hAnsi="Cambria Math"/>
              </w:rPr>
              <m:t>,</m:t>
            </m:r>
            <m:r>
              <w:rPr>
                <w:rFonts w:ascii="Cambria Math" w:hAnsi="Cambria Math"/>
              </w:rPr>
              <m:t>φ</m:t>
            </m:r>
          </m:sub>
          <m:sup>
            <m:r>
              <w:rPr>
                <w:rFonts w:ascii="Cambria Math" w:hAnsi="Cambria Math"/>
              </w:rPr>
              <m:t>pq</m:t>
            </m:r>
          </m:sup>
        </m:sSubSup>
        <m:r>
          <w:rPr>
            <w:rFonts w:ascii="Cambria Math" w:hAnsi="Cambria Math"/>
          </w:rPr>
          <m:t>+</m:t>
        </m:r>
        <m:sSubSup>
          <m:sSubSupPr>
            <m:ctrlPr>
              <w:rPr>
                <w:rFonts w:ascii="Cambria Math" w:hAnsi="Cambria Math"/>
                <w:i/>
              </w:rPr>
            </m:ctrlPr>
          </m:sSubSupPr>
          <m:e>
            <m:r>
              <w:rPr>
                <w:rFonts w:ascii="Cambria Math" w:hAnsi="Cambria Math"/>
              </w:rPr>
              <m:t>u</m:t>
            </m:r>
          </m:e>
          <m:sub>
            <m:r>
              <w:rPr>
                <w:rFonts w:ascii="Cambria Math" w:hAnsi="Cambria Math"/>
              </w:rPr>
              <m:t>2,</m:t>
            </m:r>
            <m:r>
              <w:rPr>
                <w:rFonts w:ascii="Cambria Math" w:hAnsi="Cambria Math"/>
              </w:rPr>
              <m:t>f</m:t>
            </m:r>
            <m:r>
              <w:rPr>
                <w:rFonts w:ascii="Cambria Math" w:hAnsi="Cambria Math"/>
              </w:rPr>
              <m:t>,</m:t>
            </m:r>
            <m:r>
              <w:rPr>
                <w:rFonts w:ascii="Cambria Math" w:hAnsi="Cambria Math"/>
              </w:rPr>
              <m:t>φ</m:t>
            </m:r>
          </m:sub>
          <m:sup>
            <m:r>
              <w:rPr>
                <w:rFonts w:ascii="Cambria Math" w:hAnsi="Cambria Math"/>
              </w:rPr>
              <m:t>pq</m:t>
            </m:r>
          </m:sup>
        </m:sSubSup>
        <m:r>
          <w:rPr>
            <w:rFonts w:ascii="Cambria Math" w:hAnsi="Cambria Math"/>
          </w:rPr>
          <m:t>+</m:t>
        </m:r>
        <m:sSubSup>
          <m:sSubSupPr>
            <m:ctrlPr>
              <w:rPr>
                <w:rFonts w:ascii="Cambria Math" w:hAnsi="Cambria Math"/>
                <w:i/>
              </w:rPr>
            </m:ctrlPr>
          </m:sSubSupPr>
          <m:e>
            <m:r>
              <w:rPr>
                <w:rFonts w:ascii="Cambria Math" w:hAnsi="Cambria Math"/>
              </w:rPr>
              <m:t>u</m:t>
            </m:r>
          </m:e>
          <m:sub>
            <m:r>
              <w:rPr>
                <w:rFonts w:ascii="Cambria Math" w:hAnsi="Cambria Math"/>
              </w:rPr>
              <m:t>3,</m:t>
            </m:r>
            <m:r>
              <w:rPr>
                <w:rFonts w:ascii="Cambria Math" w:hAnsi="Cambria Math"/>
              </w:rPr>
              <m:t>f</m:t>
            </m:r>
            <m:r>
              <w:rPr>
                <w:rFonts w:ascii="Cambria Math" w:hAnsi="Cambria Math"/>
              </w:rPr>
              <m:t>,</m:t>
            </m:r>
            <m:r>
              <w:rPr>
                <w:rFonts w:ascii="Cambria Math" w:hAnsi="Cambria Math"/>
              </w:rPr>
              <m:t>φ</m:t>
            </m:r>
          </m:sub>
          <m:sup>
            <m:r>
              <w:rPr>
                <w:rFonts w:ascii="Cambria Math" w:hAnsi="Cambria Math"/>
              </w:rPr>
              <m:t>pq</m:t>
            </m:r>
          </m:sup>
        </m:sSubSup>
        <m:r>
          <w:rPr>
            <w:rFonts w:ascii="Cambria Math" w:hAnsi="Cambria Math"/>
          </w:rPr>
          <m:t>+</m:t>
        </m:r>
        <m:sSubSup>
          <m:sSubSupPr>
            <m:ctrlPr>
              <w:rPr>
                <w:rFonts w:ascii="Cambria Math" w:hAnsi="Cambria Math"/>
                <w:i/>
              </w:rPr>
            </m:ctrlPr>
          </m:sSubSupPr>
          <m:e>
            <m:r>
              <w:rPr>
                <w:rFonts w:ascii="Cambria Math" w:hAnsi="Cambria Math"/>
              </w:rPr>
              <m:t>u</m:t>
            </m:r>
          </m:e>
          <m:sub>
            <m:r>
              <w:rPr>
                <w:rFonts w:ascii="Cambria Math" w:hAnsi="Cambria Math"/>
              </w:rPr>
              <m:t>4,</m:t>
            </m:r>
            <m:r>
              <w:rPr>
                <w:rFonts w:ascii="Cambria Math" w:hAnsi="Cambria Math"/>
              </w:rPr>
              <m:t>f</m:t>
            </m:r>
            <m:r>
              <w:rPr>
                <w:rFonts w:ascii="Cambria Math" w:hAnsi="Cambria Math"/>
              </w:rPr>
              <m:t>,</m:t>
            </m:r>
            <m:r>
              <w:rPr>
                <w:rFonts w:ascii="Cambria Math" w:hAnsi="Cambria Math"/>
              </w:rPr>
              <m:t>φ</m:t>
            </m:r>
          </m:sub>
          <m:sup>
            <m:r>
              <w:rPr>
                <w:rFonts w:ascii="Cambria Math" w:hAnsi="Cambria Math"/>
              </w:rPr>
              <m:t>pq</m:t>
            </m:r>
          </m:sup>
        </m:sSubSup>
        <m:r>
          <w:rPr>
            <w:rFonts w:ascii="Cambria Math" w:hAnsi="Cambria Math"/>
          </w:rPr>
          <m:t>+</m:t>
        </m:r>
        <m:sSubSup>
          <m:sSubSupPr>
            <m:ctrlPr>
              <w:rPr>
                <w:rFonts w:ascii="Cambria Math" w:hAnsi="Cambria Math"/>
                <w:i/>
              </w:rPr>
            </m:ctrlPr>
          </m:sSubSupPr>
          <m:e>
            <m:r>
              <w:rPr>
                <w:rFonts w:ascii="Cambria Math" w:hAnsi="Cambria Math"/>
              </w:rPr>
              <m:t>u</m:t>
            </m:r>
          </m:e>
          <m:sub>
            <m:r>
              <w:rPr>
                <w:rFonts w:ascii="Cambria Math" w:hAnsi="Cambria Math"/>
              </w:rPr>
              <m:t>5,</m:t>
            </m:r>
            <m:r>
              <w:rPr>
                <w:rFonts w:ascii="Cambria Math" w:hAnsi="Cambria Math"/>
              </w:rPr>
              <m:t>f</m:t>
            </m:r>
            <m:r>
              <w:rPr>
                <w:rFonts w:ascii="Cambria Math" w:hAnsi="Cambria Math"/>
              </w:rPr>
              <m:t>,</m:t>
            </m:r>
            <m:r>
              <w:rPr>
                <w:rFonts w:ascii="Cambria Math" w:hAnsi="Cambria Math"/>
              </w:rPr>
              <m:t>φ</m:t>
            </m:r>
          </m:sub>
          <m:sup>
            <m:r>
              <w:rPr>
                <w:rFonts w:ascii="Cambria Math" w:hAnsi="Cambria Math"/>
              </w:rPr>
              <m:t>pq</m:t>
            </m:r>
          </m:sup>
        </m:sSubSup>
        <m:r>
          <w:rPr>
            <w:rFonts w:ascii="Cambria Math" w:hAnsi="Cambria Math"/>
          </w:rPr>
          <m:t>+</m:t>
        </m:r>
        <m:sSubSup>
          <m:sSubSupPr>
            <m:ctrlPr>
              <w:rPr>
                <w:rFonts w:ascii="Cambria Math" w:hAnsi="Cambria Math"/>
                <w:i/>
              </w:rPr>
            </m:ctrlPr>
          </m:sSubSupPr>
          <m:e>
            <m:r>
              <w:rPr>
                <w:rFonts w:ascii="Cambria Math" w:hAnsi="Cambria Math"/>
              </w:rPr>
              <m:t>u</m:t>
            </m:r>
          </m:e>
          <m:sub>
            <m:r>
              <w:rPr>
                <w:rFonts w:ascii="Cambria Math" w:hAnsi="Cambria Math"/>
              </w:rPr>
              <m:t>6,</m:t>
            </m:r>
            <m:r>
              <w:rPr>
                <w:rFonts w:ascii="Cambria Math" w:hAnsi="Cambria Math"/>
              </w:rPr>
              <m:t>f</m:t>
            </m:r>
            <m:r>
              <w:rPr>
                <w:rFonts w:ascii="Cambria Math" w:hAnsi="Cambria Math"/>
              </w:rPr>
              <m:t>,</m:t>
            </m:r>
            <m:r>
              <w:rPr>
                <w:rFonts w:ascii="Cambria Math" w:hAnsi="Cambria Math"/>
              </w:rPr>
              <m:t>φ</m:t>
            </m:r>
          </m:sub>
          <m:sup>
            <m:r>
              <w:rPr>
                <w:rFonts w:ascii="Cambria Math" w:hAnsi="Cambria Math"/>
              </w:rPr>
              <m:t>pq</m:t>
            </m:r>
          </m:sup>
        </m:sSubSup>
        <m:r>
          <w:rPr>
            <w:rFonts w:ascii="Cambria Math" w:hAnsi="Cambria Math"/>
          </w:rPr>
          <m:t>+</m:t>
        </m:r>
        <m:sSubSup>
          <m:sSubSupPr>
            <m:ctrlPr>
              <w:rPr>
                <w:rFonts w:ascii="Cambria Math" w:hAnsi="Cambria Math"/>
                <w:i/>
              </w:rPr>
            </m:ctrlPr>
          </m:sSubSupPr>
          <m:e>
            <m:r>
              <w:rPr>
                <w:rFonts w:ascii="Cambria Math" w:hAnsi="Cambria Math"/>
              </w:rPr>
              <m:t>u</m:t>
            </m:r>
          </m:e>
          <m:sub>
            <m:r>
              <w:rPr>
                <w:rFonts w:ascii="Cambria Math" w:hAnsi="Cambria Math"/>
              </w:rPr>
              <m:t>7,</m:t>
            </m:r>
            <m:r>
              <w:rPr>
                <w:rFonts w:ascii="Cambria Math" w:hAnsi="Cambria Math"/>
              </w:rPr>
              <m:t>f</m:t>
            </m:r>
            <m:r>
              <w:rPr>
                <w:rFonts w:ascii="Cambria Math" w:hAnsi="Cambria Math"/>
              </w:rPr>
              <m:t>,</m:t>
            </m:r>
            <m:r>
              <w:rPr>
                <w:rFonts w:ascii="Cambria Math" w:hAnsi="Cambria Math"/>
              </w:rPr>
              <m:t>φ</m:t>
            </m:r>
          </m:sub>
          <m:sup>
            <m:r>
              <w:rPr>
                <w:rFonts w:ascii="Cambria Math" w:hAnsi="Cambria Math"/>
              </w:rPr>
              <m:t>pq</m:t>
            </m:r>
          </m:sup>
        </m:sSubSup>
        <m:r>
          <w:rPr>
            <w:rFonts w:ascii="Cambria Math" w:hAnsi="Cambria Math"/>
          </w:rPr>
          <m:t>≤11,∀</m:t>
        </m:r>
        <m:r>
          <w:rPr>
            <w:rFonts w:ascii="Cambria Math" w:hAnsi="Cambria Math"/>
          </w:rPr>
          <m:t>f</m:t>
        </m:r>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1</m:t>
            </m:r>
          </m:sub>
        </m:sSub>
      </m:oMath>
      <w:r w:rsidR="00FC7003">
        <w:tab/>
      </w:r>
      <w:r w:rsidR="00E6306A">
        <w:t>(</w:t>
      </w:r>
      <w:r w:rsidR="007E5042">
        <w:t>5</w:t>
      </w:r>
      <w:r w:rsidR="00903D7A">
        <w:t>4</w:t>
      </w:r>
      <w:r w:rsidR="00E6306A">
        <w:t>)</w:t>
      </w:r>
    </w:p>
    <w:p w14:paraId="2A370584" w14:textId="4AB609CC" w:rsidR="002645CE" w:rsidRDefault="002645CE" w:rsidP="00814C85">
      <w:pPr>
        <w:pStyle w:val="Heading2"/>
        <w:numPr>
          <w:ilvl w:val="0"/>
          <w:numId w:val="0"/>
        </w:numPr>
      </w:pPr>
      <w:r>
        <w:t>B</w:t>
      </w:r>
      <w:proofErr w:type="gramStart"/>
      <w:r>
        <w:t>. Mode</w:t>
      </w:r>
      <w:proofErr w:type="gramEnd"/>
      <w:r>
        <w:t xml:space="preserve"> Selection </w:t>
      </w:r>
      <w:r w:rsidR="000A4112">
        <w:t>with Co-</w:t>
      </w:r>
      <w:r w:rsidR="00E67B96">
        <w:t>o</w:t>
      </w:r>
      <w:r>
        <w:t>ptimized Settings</w:t>
      </w:r>
    </w:p>
    <w:p w14:paraId="08EFE087" w14:textId="271D152E" w:rsidR="00C76772" w:rsidRPr="00C76772" w:rsidRDefault="00896F10" w:rsidP="008D2C75">
      <w:pPr>
        <w:widowControl w:val="0"/>
        <w:pBdr>
          <w:top w:val="nil"/>
          <w:left w:val="nil"/>
          <w:bottom w:val="nil"/>
          <w:right w:val="nil"/>
          <w:between w:val="nil"/>
        </w:pBdr>
        <w:ind w:firstLine="144"/>
        <w:jc w:val="both"/>
      </w:pPr>
      <w:r w:rsidRPr="0090076F">
        <w:rPr>
          <w:color w:val="000000"/>
          <w:spacing w:val="-4"/>
        </w:rPr>
        <w:t>According to the IEEE 1547</w:t>
      </w:r>
      <w:r w:rsidR="00456F7D" w:rsidRPr="0090076F">
        <w:rPr>
          <w:color w:val="000000"/>
          <w:spacing w:val="-4"/>
        </w:rPr>
        <w:t xml:space="preserve"> </w:t>
      </w:r>
      <w:r w:rsidRPr="0090076F">
        <w:rPr>
          <w:color w:val="000000"/>
          <w:spacing w:val="-4"/>
        </w:rPr>
        <w:t>standard</w:t>
      </w:r>
      <w:r w:rsidR="00FF2FEA" w:rsidRPr="0090076F">
        <w:rPr>
          <w:color w:val="000000"/>
          <w:spacing w:val="-4"/>
        </w:rPr>
        <w:t xml:space="preserve"> [3]</w:t>
      </w:r>
      <w:r w:rsidR="00B83D2B" w:rsidRPr="0090076F">
        <w:rPr>
          <w:color w:val="000000"/>
          <w:spacing w:val="-4"/>
        </w:rPr>
        <w:t>, the set</w:t>
      </w:r>
      <w:r w:rsidR="00393E70">
        <w:rPr>
          <w:color w:val="000000"/>
          <w:spacing w:val="-4"/>
        </w:rPr>
        <w:t>-</w:t>
      </w:r>
      <w:r w:rsidR="00B83D2B" w:rsidRPr="0090076F">
        <w:rPr>
          <w:color w:val="000000"/>
          <w:spacing w:val="-4"/>
        </w:rPr>
        <w:t xml:space="preserve">points for the Volt-VAr and Watt-VAr modes of operation </w:t>
      </w:r>
      <w:r w:rsidR="00164D49" w:rsidRPr="0090076F">
        <w:rPr>
          <w:color w:val="000000"/>
          <w:spacing w:val="-4"/>
        </w:rPr>
        <w:t xml:space="preserve">can be modified within an allowable range. </w:t>
      </w:r>
      <w:r w:rsidR="00DE3CD0" w:rsidRPr="0090076F">
        <w:rPr>
          <w:color w:val="000000"/>
          <w:spacing w:val="-4"/>
        </w:rPr>
        <w:t xml:space="preserve">Consequently, the UMS scheme can be modified to </w:t>
      </w:r>
      <w:r w:rsidR="008203DB" w:rsidRPr="0090076F">
        <w:rPr>
          <w:color w:val="000000"/>
          <w:spacing w:val="-4"/>
        </w:rPr>
        <w:t>optimally choose</w:t>
      </w:r>
      <w:r w:rsidR="0037251A" w:rsidRPr="0090076F">
        <w:rPr>
          <w:color w:val="000000"/>
          <w:spacing w:val="-4"/>
        </w:rPr>
        <w:t xml:space="preserve"> </w:t>
      </w:r>
      <w:proofErr w:type="gramStart"/>
      <w:r w:rsidR="0056785E" w:rsidRPr="0090076F">
        <w:rPr>
          <w:color w:val="000000"/>
          <w:spacing w:val="-4"/>
        </w:rPr>
        <w:t>set</w:t>
      </w:r>
      <w:r w:rsidR="00393E70">
        <w:rPr>
          <w:color w:val="000000"/>
          <w:spacing w:val="-4"/>
        </w:rPr>
        <w:t>-</w:t>
      </w:r>
      <w:r w:rsidR="0056785E" w:rsidRPr="0090076F">
        <w:rPr>
          <w:color w:val="000000"/>
          <w:spacing w:val="-4"/>
        </w:rPr>
        <w:t>points</w:t>
      </w:r>
      <w:proofErr w:type="gramEnd"/>
      <w:r w:rsidR="00E339E8" w:rsidRPr="0090076F">
        <w:rPr>
          <w:color w:val="000000"/>
          <w:spacing w:val="-4"/>
        </w:rPr>
        <w:t xml:space="preserve"> of each control curve</w:t>
      </w:r>
      <w:r w:rsidR="004B49CC" w:rsidRPr="0090076F">
        <w:rPr>
          <w:color w:val="000000"/>
          <w:spacing w:val="-4"/>
        </w:rPr>
        <w:t xml:space="preserve"> as shown in Fig</w:t>
      </w:r>
      <w:r w:rsidR="001C0D17" w:rsidRPr="0090076F">
        <w:rPr>
          <w:color w:val="000000"/>
          <w:spacing w:val="-4"/>
        </w:rPr>
        <w:t>.</w:t>
      </w:r>
      <w:r w:rsidR="004B49CC" w:rsidRPr="0090076F">
        <w:rPr>
          <w:color w:val="000000"/>
          <w:spacing w:val="-4"/>
        </w:rPr>
        <w:t xml:space="preserve"> </w:t>
      </w:r>
      <w:r w:rsidR="00634A92" w:rsidRPr="0090076F">
        <w:rPr>
          <w:color w:val="000000"/>
          <w:spacing w:val="-4"/>
        </w:rPr>
        <w:t>3</w:t>
      </w:r>
      <w:r w:rsidR="004E29C5" w:rsidRPr="0090076F">
        <w:rPr>
          <w:color w:val="000000"/>
          <w:spacing w:val="-4"/>
        </w:rPr>
        <w:t>.</w:t>
      </w:r>
    </w:p>
    <w:p w14:paraId="21E1ECE2" w14:textId="21C25669" w:rsidR="00F4143A" w:rsidRDefault="001B2CCE" w:rsidP="008D2C75">
      <w:pPr>
        <w:widowControl w:val="0"/>
        <w:pBdr>
          <w:top w:val="nil"/>
          <w:left w:val="nil"/>
          <w:bottom w:val="nil"/>
          <w:right w:val="nil"/>
          <w:between w:val="nil"/>
        </w:pBdr>
        <w:ind w:firstLine="144"/>
        <w:jc w:val="center"/>
      </w:pPr>
      <w:r w:rsidRPr="001B2CCE">
        <w:rPr>
          <w:noProof/>
        </w:rPr>
        <w:drawing>
          <wp:inline distT="0" distB="0" distL="0" distR="0" wp14:anchorId="18D4B1A6" wp14:editId="7B5FB966">
            <wp:extent cx="2454140" cy="3162300"/>
            <wp:effectExtent l="0" t="0" r="3810" b="0"/>
            <wp:docPr id="1290674868" name="Picture 5" descr="A black and white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674868" name="Picture 5" descr="A black and white diagram&#10;&#10;AI-generated content may be incorrec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62703" cy="3173334"/>
                    </a:xfrm>
                    <a:prstGeom prst="rect">
                      <a:avLst/>
                    </a:prstGeom>
                    <a:noFill/>
                    <a:ln>
                      <a:noFill/>
                    </a:ln>
                  </pic:spPr>
                </pic:pic>
              </a:graphicData>
            </a:graphic>
          </wp:inline>
        </w:drawing>
      </w:r>
    </w:p>
    <w:p w14:paraId="30B05DAF" w14:textId="43195EE2" w:rsidR="00B0109F" w:rsidRPr="00F4143A" w:rsidRDefault="00F4143A" w:rsidP="00F4143A">
      <w:pPr>
        <w:pStyle w:val="Caption"/>
        <w:rPr>
          <w:i w:val="0"/>
          <w:iCs w:val="0"/>
          <w:color w:val="000000" w:themeColor="text1"/>
          <w:sz w:val="16"/>
          <w:szCs w:val="16"/>
        </w:rPr>
      </w:pPr>
      <w:r w:rsidRPr="00F4143A">
        <w:rPr>
          <w:i w:val="0"/>
          <w:iCs w:val="0"/>
          <w:color w:val="000000" w:themeColor="text1"/>
          <w:sz w:val="16"/>
          <w:szCs w:val="16"/>
        </w:rPr>
        <w:t xml:space="preserve">Fig.  </w:t>
      </w:r>
      <w:r w:rsidRPr="00F4143A">
        <w:rPr>
          <w:i w:val="0"/>
          <w:iCs w:val="0"/>
          <w:color w:val="000000" w:themeColor="text1"/>
          <w:sz w:val="16"/>
          <w:szCs w:val="16"/>
        </w:rPr>
        <w:fldChar w:fldCharType="begin"/>
      </w:r>
      <w:r w:rsidRPr="00F4143A">
        <w:rPr>
          <w:i w:val="0"/>
          <w:iCs w:val="0"/>
          <w:color w:val="000000" w:themeColor="text1"/>
          <w:sz w:val="16"/>
          <w:szCs w:val="16"/>
        </w:rPr>
        <w:instrText xml:space="preserve"> SEQ Fig._ \* ARABIC </w:instrText>
      </w:r>
      <w:r w:rsidRPr="00F4143A">
        <w:rPr>
          <w:i w:val="0"/>
          <w:iCs w:val="0"/>
          <w:color w:val="000000" w:themeColor="text1"/>
          <w:sz w:val="16"/>
          <w:szCs w:val="16"/>
        </w:rPr>
        <w:fldChar w:fldCharType="separate"/>
      </w:r>
      <w:r w:rsidR="00B231E2">
        <w:rPr>
          <w:i w:val="0"/>
          <w:iCs w:val="0"/>
          <w:noProof/>
          <w:color w:val="000000" w:themeColor="text1"/>
          <w:sz w:val="16"/>
          <w:szCs w:val="16"/>
        </w:rPr>
        <w:t>3</w:t>
      </w:r>
      <w:r w:rsidRPr="00F4143A">
        <w:rPr>
          <w:i w:val="0"/>
          <w:iCs w:val="0"/>
          <w:color w:val="000000" w:themeColor="text1"/>
          <w:sz w:val="16"/>
          <w:szCs w:val="16"/>
        </w:rPr>
        <w:fldChar w:fldCharType="end"/>
      </w:r>
      <w:r w:rsidRPr="00F4143A">
        <w:rPr>
          <w:i w:val="0"/>
          <w:iCs w:val="0"/>
          <w:color w:val="000000" w:themeColor="text1"/>
          <w:sz w:val="16"/>
          <w:szCs w:val="16"/>
        </w:rPr>
        <w:t xml:space="preserve"> Operational mode and set</w:t>
      </w:r>
      <w:r w:rsidR="00393E70">
        <w:rPr>
          <w:i w:val="0"/>
          <w:iCs w:val="0"/>
          <w:color w:val="000000" w:themeColor="text1"/>
          <w:sz w:val="16"/>
          <w:szCs w:val="16"/>
        </w:rPr>
        <w:t>-</w:t>
      </w:r>
      <w:r w:rsidRPr="00F4143A">
        <w:rPr>
          <w:i w:val="0"/>
          <w:iCs w:val="0"/>
          <w:color w:val="000000" w:themeColor="text1"/>
          <w:sz w:val="16"/>
          <w:szCs w:val="16"/>
        </w:rPr>
        <w:t>point Co-optimization of a SI.</w:t>
      </w:r>
    </w:p>
    <w:p w14:paraId="4CF186C7" w14:textId="55A134EB" w:rsidR="00CD7C19" w:rsidRPr="0090076F" w:rsidRDefault="00CD7C19" w:rsidP="00CD7C19">
      <w:pPr>
        <w:widowControl w:val="0"/>
        <w:pBdr>
          <w:top w:val="nil"/>
          <w:left w:val="nil"/>
          <w:bottom w:val="nil"/>
          <w:right w:val="nil"/>
          <w:between w:val="nil"/>
        </w:pBdr>
        <w:ind w:firstLine="144"/>
        <w:jc w:val="both"/>
        <w:rPr>
          <w:color w:val="000000"/>
          <w:spacing w:val="-4"/>
        </w:rPr>
      </w:pPr>
      <w:r w:rsidRPr="0090076F">
        <w:rPr>
          <w:color w:val="000000"/>
          <w:spacing w:val="-4"/>
        </w:rPr>
        <w:t>Equations (55)-(58) constrain the set</w:t>
      </w:r>
      <w:r w:rsidR="00393E70">
        <w:rPr>
          <w:color w:val="000000"/>
          <w:spacing w:val="-4"/>
        </w:rPr>
        <w:t>-</w:t>
      </w:r>
      <w:r w:rsidRPr="0090076F">
        <w:rPr>
          <w:color w:val="000000"/>
          <w:spacing w:val="-4"/>
        </w:rPr>
        <w:t xml:space="preserve">points of Volt-VAr mode of operation, </w:t>
      </w:r>
      <m:oMath>
        <m:sSubSup>
          <m:sSubSupPr>
            <m:ctrlPr>
              <w:rPr>
                <w:rFonts w:ascii="Cambria Math" w:hAnsi="Cambria Math"/>
                <w:color w:val="000000"/>
                <w:spacing w:val="-4"/>
              </w:rPr>
            </m:ctrlPr>
          </m:sSubSupPr>
          <m:e>
            <m:r>
              <w:rPr>
                <w:rFonts w:ascii="Cambria Math" w:hAnsi="Cambria Math"/>
                <w:color w:val="000000"/>
                <w:spacing w:val="-4"/>
              </w:rPr>
              <m:t>V</m:t>
            </m:r>
          </m:e>
          <m:sub>
            <m:r>
              <m:rPr>
                <m:sty m:val="p"/>
              </m:rPr>
              <w:rPr>
                <w:rFonts w:ascii="Cambria Math" w:hAnsi="Cambria Math"/>
                <w:color w:val="000000"/>
                <w:spacing w:val="-4"/>
              </w:rPr>
              <m:t>1,</m:t>
            </m:r>
            <m:r>
              <w:rPr>
                <w:rFonts w:ascii="Cambria Math" w:hAnsi="Cambria Math"/>
                <w:color w:val="000000"/>
                <w:spacing w:val="-4"/>
              </w:rPr>
              <m:t>φ</m:t>
            </m:r>
          </m:sub>
          <m:sup>
            <m:r>
              <w:rPr>
                <w:rFonts w:ascii="Cambria Math" w:hAnsi="Cambria Math"/>
                <w:color w:val="000000"/>
                <w:spacing w:val="-4"/>
              </w:rPr>
              <m:t>pvv</m:t>
            </m:r>
          </m:sup>
        </m:sSubSup>
        <m:r>
          <m:rPr>
            <m:sty m:val="p"/>
          </m:rPr>
          <w:rPr>
            <w:rFonts w:ascii="Cambria Math" w:hAnsi="Cambria Math"/>
            <w:color w:val="000000"/>
            <w:spacing w:val="-4"/>
          </w:rPr>
          <m:t>,</m:t>
        </m:r>
        <m:sSubSup>
          <m:sSubSupPr>
            <m:ctrlPr>
              <w:rPr>
                <w:rFonts w:ascii="Cambria Math" w:hAnsi="Cambria Math"/>
                <w:color w:val="000000"/>
                <w:spacing w:val="-4"/>
              </w:rPr>
            </m:ctrlPr>
          </m:sSubSupPr>
          <m:e>
            <m:r>
              <w:rPr>
                <w:rFonts w:ascii="Cambria Math" w:hAnsi="Cambria Math"/>
                <w:color w:val="000000"/>
                <w:spacing w:val="-4"/>
              </w:rPr>
              <m:t>V</m:t>
            </m:r>
          </m:e>
          <m:sub>
            <m:r>
              <m:rPr>
                <m:sty m:val="p"/>
              </m:rPr>
              <w:rPr>
                <w:rFonts w:ascii="Cambria Math" w:hAnsi="Cambria Math"/>
                <w:color w:val="000000"/>
                <w:spacing w:val="-4"/>
              </w:rPr>
              <m:t>2,</m:t>
            </m:r>
            <m:r>
              <w:rPr>
                <w:rFonts w:ascii="Cambria Math" w:hAnsi="Cambria Math"/>
                <w:color w:val="000000"/>
                <w:spacing w:val="-4"/>
              </w:rPr>
              <m:t>φ</m:t>
            </m:r>
          </m:sub>
          <m:sup>
            <m:r>
              <w:rPr>
                <w:rFonts w:ascii="Cambria Math" w:hAnsi="Cambria Math"/>
                <w:color w:val="000000"/>
                <w:spacing w:val="-4"/>
              </w:rPr>
              <m:t>pvv</m:t>
            </m:r>
          </m:sup>
        </m:sSubSup>
        <m:r>
          <m:rPr>
            <m:sty m:val="p"/>
          </m:rPr>
          <w:rPr>
            <w:rFonts w:ascii="Cambria Math" w:hAnsi="Cambria Math"/>
            <w:color w:val="000000"/>
            <w:spacing w:val="-4"/>
          </w:rPr>
          <m:t>,</m:t>
        </m:r>
        <m:sSubSup>
          <m:sSubSupPr>
            <m:ctrlPr>
              <w:rPr>
                <w:rFonts w:ascii="Cambria Math" w:hAnsi="Cambria Math"/>
                <w:color w:val="000000"/>
                <w:spacing w:val="-4"/>
              </w:rPr>
            </m:ctrlPr>
          </m:sSubSupPr>
          <m:e>
            <m:r>
              <w:rPr>
                <w:rFonts w:ascii="Cambria Math" w:hAnsi="Cambria Math"/>
                <w:color w:val="000000"/>
                <w:spacing w:val="-4"/>
              </w:rPr>
              <m:t>V</m:t>
            </m:r>
          </m:e>
          <m:sub>
            <m:r>
              <m:rPr>
                <m:sty m:val="p"/>
              </m:rPr>
              <w:rPr>
                <w:rFonts w:ascii="Cambria Math" w:hAnsi="Cambria Math"/>
                <w:color w:val="000000"/>
                <w:spacing w:val="-4"/>
              </w:rPr>
              <m:t>3,</m:t>
            </m:r>
            <m:r>
              <w:rPr>
                <w:rFonts w:ascii="Cambria Math" w:hAnsi="Cambria Math"/>
                <w:color w:val="000000"/>
                <w:spacing w:val="-4"/>
              </w:rPr>
              <m:t>φ</m:t>
            </m:r>
          </m:sub>
          <m:sup>
            <m:r>
              <w:rPr>
                <w:rFonts w:ascii="Cambria Math" w:hAnsi="Cambria Math"/>
                <w:color w:val="000000"/>
                <w:spacing w:val="-4"/>
              </w:rPr>
              <m:t>pvv</m:t>
            </m:r>
          </m:sup>
        </m:sSubSup>
        <m:r>
          <m:rPr>
            <m:sty m:val="p"/>
          </m:rPr>
          <w:rPr>
            <w:rFonts w:ascii="Cambria Math" w:hAnsi="Cambria Math"/>
            <w:color w:val="000000"/>
            <w:spacing w:val="-4"/>
          </w:rPr>
          <m:t>,</m:t>
        </m:r>
      </m:oMath>
      <w:r w:rsidRPr="0090076F">
        <w:rPr>
          <w:color w:val="000000"/>
          <w:spacing w:val="-4"/>
        </w:rPr>
        <w:t xml:space="preserve"> and, </w:t>
      </w:r>
      <m:oMath>
        <m:sSubSup>
          <m:sSubSupPr>
            <m:ctrlPr>
              <w:rPr>
                <w:rFonts w:ascii="Cambria Math" w:hAnsi="Cambria Math"/>
                <w:color w:val="000000"/>
                <w:spacing w:val="-4"/>
              </w:rPr>
            </m:ctrlPr>
          </m:sSubSupPr>
          <m:e>
            <m:r>
              <w:rPr>
                <w:rFonts w:ascii="Cambria Math" w:hAnsi="Cambria Math"/>
                <w:color w:val="000000"/>
                <w:spacing w:val="-4"/>
              </w:rPr>
              <m:t>V</m:t>
            </m:r>
          </m:e>
          <m:sub>
            <m:r>
              <m:rPr>
                <m:sty m:val="p"/>
              </m:rPr>
              <w:rPr>
                <w:rFonts w:ascii="Cambria Math" w:hAnsi="Cambria Math"/>
                <w:color w:val="000000"/>
                <w:spacing w:val="-4"/>
              </w:rPr>
              <m:t>4,</m:t>
            </m:r>
            <m:r>
              <w:rPr>
                <w:rFonts w:ascii="Cambria Math" w:hAnsi="Cambria Math"/>
                <w:color w:val="000000"/>
                <w:spacing w:val="-4"/>
              </w:rPr>
              <m:t>φ</m:t>
            </m:r>
          </m:sub>
          <m:sup>
            <m:r>
              <w:rPr>
                <w:rFonts w:ascii="Cambria Math" w:hAnsi="Cambria Math"/>
                <w:color w:val="000000"/>
                <w:spacing w:val="-4"/>
              </w:rPr>
              <m:t>pvv</m:t>
            </m:r>
          </m:sup>
        </m:sSubSup>
        <m:r>
          <m:rPr>
            <m:sty m:val="p"/>
          </m:rPr>
          <w:rPr>
            <w:rFonts w:ascii="Cambria Math" w:hAnsi="Cambria Math"/>
            <w:color w:val="000000"/>
            <w:spacing w:val="-4"/>
          </w:rPr>
          <m:t xml:space="preserve">, </m:t>
        </m:r>
      </m:oMath>
      <w:r w:rsidRPr="0090076F">
        <w:rPr>
          <w:color w:val="000000"/>
          <w:spacing w:val="-4"/>
        </w:rPr>
        <w:t>which are optimally selected, compliant to the IEEE 1547 standard:</w:t>
      </w:r>
    </w:p>
    <w:p w14:paraId="68CC69CA" w14:textId="77777777" w:rsidR="00CD7C19" w:rsidRDefault="00CD7C19" w:rsidP="00CD7C19">
      <w:pPr>
        <w:widowControl w:val="0"/>
        <w:tabs>
          <w:tab w:val="left" w:pos="4680"/>
        </w:tabs>
        <w:spacing w:before="40"/>
        <w:jc w:val="both"/>
      </w:pPr>
      <m:oMath>
        <m:r>
          <w:rPr>
            <w:rFonts w:ascii="Cambria Math" w:hAnsi="Cambria Math"/>
          </w:rPr>
          <m:t>0.82≤</m:t>
        </m:r>
        <m:sSubSup>
          <m:sSubSupPr>
            <m:ctrlPr>
              <w:rPr>
                <w:rFonts w:ascii="Cambria Math" w:hAnsi="Cambria Math"/>
                <w:i/>
              </w:rPr>
            </m:ctrlPr>
          </m:sSubSupPr>
          <m:e>
            <m:r>
              <w:rPr>
                <w:rFonts w:ascii="Cambria Math" w:hAnsi="Cambria Math"/>
              </w:rPr>
              <m:t>V</m:t>
            </m:r>
          </m:e>
          <m:sub>
            <m:r>
              <w:rPr>
                <w:rFonts w:ascii="Cambria Math" w:hAnsi="Cambria Math"/>
              </w:rPr>
              <m:t>1,φ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2,φ</m:t>
            </m:r>
          </m:sub>
          <m:sup>
            <m:r>
              <w:rPr>
                <w:rFonts w:ascii="Cambria Math" w:hAnsi="Cambria Math"/>
              </w:rPr>
              <m:t>pvv</m:t>
            </m:r>
          </m:sup>
        </m:sSubSup>
        <m:r>
          <w:rPr>
            <w:rFonts w:ascii="Cambria Math" w:hAnsi="Cambria Math"/>
          </w:rPr>
          <m:t>-0.02</m:t>
        </m:r>
      </m:oMath>
      <w:r>
        <w:t xml:space="preserve"> </w:t>
      </w:r>
      <w:r>
        <w:tab/>
        <w:t>(55)</w:t>
      </w:r>
    </w:p>
    <w:p w14:paraId="05036100" w14:textId="77777777" w:rsidR="00CD7C19" w:rsidRDefault="00CD7C19" w:rsidP="00CD7C19">
      <w:pPr>
        <w:widowControl w:val="0"/>
        <w:tabs>
          <w:tab w:val="left" w:pos="4680"/>
        </w:tabs>
        <w:spacing w:before="40"/>
        <w:jc w:val="both"/>
      </w:pPr>
      <m:oMath>
        <m:r>
          <w:rPr>
            <w:rFonts w:ascii="Cambria Math" w:hAnsi="Cambria Math"/>
          </w:rPr>
          <m:t>0.97≤</m:t>
        </m:r>
        <m:sSubSup>
          <m:sSubSupPr>
            <m:ctrlPr>
              <w:rPr>
                <w:rFonts w:ascii="Cambria Math" w:hAnsi="Cambria Math"/>
                <w:i/>
              </w:rPr>
            </m:ctrlPr>
          </m:sSubSupPr>
          <m:e>
            <m:r>
              <w:rPr>
                <w:rFonts w:ascii="Cambria Math" w:hAnsi="Cambria Math"/>
              </w:rPr>
              <m:t>V</m:t>
            </m:r>
          </m:e>
          <m:sub>
            <m:r>
              <w:rPr>
                <w:rFonts w:ascii="Cambria Math" w:hAnsi="Cambria Math"/>
              </w:rPr>
              <m:t>2,φ</m:t>
            </m:r>
          </m:sub>
          <m:sup>
            <m:r>
              <w:rPr>
                <w:rFonts w:ascii="Cambria Math" w:hAnsi="Cambria Math"/>
              </w:rPr>
              <m:t>pvv</m:t>
            </m:r>
          </m:sup>
        </m:sSubSup>
        <m:r>
          <w:rPr>
            <w:rFonts w:ascii="Cambria Math" w:hAnsi="Cambria Math"/>
          </w:rPr>
          <m:t>≤1.00</m:t>
        </m:r>
      </m:oMath>
      <w:r>
        <w:tab/>
        <w:t>(56)</w:t>
      </w:r>
    </w:p>
    <w:p w14:paraId="6DACDEB7" w14:textId="77777777" w:rsidR="00CD7C19" w:rsidRDefault="00CD7C19" w:rsidP="00CD7C19">
      <w:pPr>
        <w:widowControl w:val="0"/>
        <w:tabs>
          <w:tab w:val="left" w:pos="4680"/>
        </w:tabs>
        <w:spacing w:before="40"/>
        <w:jc w:val="both"/>
      </w:pPr>
      <m:oMath>
        <m:r>
          <w:rPr>
            <w:rFonts w:ascii="Cambria Math" w:hAnsi="Cambria Math"/>
          </w:rPr>
          <m:t>1.00≤</m:t>
        </m:r>
        <m:sSubSup>
          <m:sSubSupPr>
            <m:ctrlPr>
              <w:rPr>
                <w:rFonts w:ascii="Cambria Math" w:hAnsi="Cambria Math"/>
                <w:i/>
              </w:rPr>
            </m:ctrlPr>
          </m:sSubSupPr>
          <m:e>
            <m:r>
              <w:rPr>
                <w:rFonts w:ascii="Cambria Math" w:hAnsi="Cambria Math"/>
              </w:rPr>
              <m:t>V</m:t>
            </m:r>
          </m:e>
          <m:sub>
            <m:r>
              <w:rPr>
                <w:rFonts w:ascii="Cambria Math" w:hAnsi="Cambria Math"/>
              </w:rPr>
              <m:t>3,φ</m:t>
            </m:r>
          </m:sub>
          <m:sup>
            <m:r>
              <w:rPr>
                <w:rFonts w:ascii="Cambria Math" w:hAnsi="Cambria Math"/>
              </w:rPr>
              <m:t>pvv</m:t>
            </m:r>
          </m:sup>
        </m:sSubSup>
        <m:r>
          <w:rPr>
            <w:rFonts w:ascii="Cambria Math" w:hAnsi="Cambria Math"/>
          </w:rPr>
          <m:t>≤1.03</m:t>
        </m:r>
      </m:oMath>
      <w:r>
        <w:tab/>
        <w:t>(57)</w:t>
      </w:r>
    </w:p>
    <w:p w14:paraId="1BE908A5" w14:textId="77777777" w:rsidR="00CD7C19" w:rsidRDefault="00B231E2" w:rsidP="00CD7C19">
      <w:pPr>
        <w:widowControl w:val="0"/>
        <w:tabs>
          <w:tab w:val="left" w:pos="4680"/>
        </w:tabs>
        <w:spacing w:before="40"/>
        <w:jc w:val="both"/>
      </w:pPr>
      <m:oMath>
        <m:sSubSup>
          <m:sSubSupPr>
            <m:ctrlPr>
              <w:rPr>
                <w:rFonts w:ascii="Cambria Math" w:hAnsi="Cambria Math"/>
                <w:i/>
              </w:rPr>
            </m:ctrlPr>
          </m:sSubSupPr>
          <m:e>
            <m:r>
              <w:rPr>
                <w:rFonts w:ascii="Cambria Math" w:hAnsi="Cambria Math"/>
              </w:rPr>
              <m:t>V</m:t>
            </m:r>
          </m:e>
          <m:sub>
            <m:r>
              <w:rPr>
                <w:rFonts w:ascii="Cambria Math" w:hAnsi="Cambria Math"/>
              </w:rPr>
              <m:t>3,</m:t>
            </m:r>
            <m:r>
              <w:rPr>
                <w:rFonts w:ascii="Cambria Math" w:hAnsi="Cambria Math"/>
              </w:rPr>
              <m:t>φ</m:t>
            </m:r>
          </m:sub>
          <m:sup>
            <m:r>
              <w:rPr>
                <w:rFonts w:ascii="Cambria Math" w:hAnsi="Cambria Math"/>
              </w:rPr>
              <m:t>pvv</m:t>
            </m:r>
          </m:sup>
        </m:sSubSup>
        <m:r>
          <w:rPr>
            <w:rFonts w:ascii="Cambria Math" w:hAnsi="Cambria Math"/>
          </w:rPr>
          <m:t>+0.02≤</m:t>
        </m:r>
        <m:sSubSup>
          <m:sSubSupPr>
            <m:ctrlPr>
              <w:rPr>
                <w:rFonts w:ascii="Cambria Math" w:hAnsi="Cambria Math"/>
                <w:i/>
              </w:rPr>
            </m:ctrlPr>
          </m:sSubSupPr>
          <m:e>
            <m:r>
              <w:rPr>
                <w:rFonts w:ascii="Cambria Math" w:hAnsi="Cambria Math"/>
              </w:rPr>
              <m:t>V</m:t>
            </m:r>
          </m:e>
          <m:sub>
            <m:r>
              <w:rPr>
                <w:rFonts w:ascii="Cambria Math" w:hAnsi="Cambria Math"/>
              </w:rPr>
              <m:t>4,</m:t>
            </m:r>
            <m:r>
              <w:rPr>
                <w:rFonts w:ascii="Cambria Math" w:hAnsi="Cambria Math"/>
              </w:rPr>
              <m:t>φ</m:t>
            </m:r>
          </m:sub>
          <m:sup>
            <m:r>
              <w:rPr>
                <w:rFonts w:ascii="Cambria Math" w:hAnsi="Cambria Math"/>
              </w:rPr>
              <m:t>pvv</m:t>
            </m:r>
          </m:sup>
        </m:sSubSup>
        <m:r>
          <w:rPr>
            <w:rFonts w:ascii="Cambria Math" w:hAnsi="Cambria Math"/>
          </w:rPr>
          <m:t>≤1.18</m:t>
        </m:r>
      </m:oMath>
      <w:r w:rsidR="00CD7C19">
        <w:t xml:space="preserve"> </w:t>
      </w:r>
      <w:r w:rsidR="00CD7C19">
        <w:tab/>
        <w:t>(58)</w:t>
      </w:r>
    </w:p>
    <w:p w14:paraId="55FD66A6" w14:textId="2478089E" w:rsidR="00CD7C19" w:rsidRDefault="00CD7C19" w:rsidP="00CD7C19">
      <w:pPr>
        <w:widowControl w:val="0"/>
        <w:pBdr>
          <w:top w:val="nil"/>
          <w:left w:val="nil"/>
          <w:bottom w:val="nil"/>
          <w:right w:val="nil"/>
          <w:between w:val="nil"/>
        </w:pBdr>
        <w:ind w:firstLine="144"/>
        <w:jc w:val="both"/>
        <w:rPr>
          <w:color w:val="000000"/>
          <w:spacing w:val="-4"/>
        </w:rPr>
      </w:pPr>
      <w:r w:rsidRPr="0090076F">
        <w:rPr>
          <w:color w:val="000000"/>
          <w:spacing w:val="-4"/>
        </w:rPr>
        <w:t>Equations (59)-(64) constrain the set</w:t>
      </w:r>
      <w:r w:rsidR="00393E70">
        <w:rPr>
          <w:color w:val="000000"/>
          <w:spacing w:val="-4"/>
        </w:rPr>
        <w:t>-</w:t>
      </w:r>
      <w:r w:rsidRPr="0090076F">
        <w:rPr>
          <w:color w:val="000000"/>
          <w:spacing w:val="-4"/>
        </w:rPr>
        <w:t xml:space="preserve">points of Watt-VAr mode of operation, </w:t>
      </w:r>
      <m:oMath>
        <m:sSubSup>
          <m:sSubSupPr>
            <m:ctrlPr>
              <w:rPr>
                <w:rFonts w:ascii="Cambria Math" w:hAnsi="Cambria Math"/>
                <w:color w:val="000000"/>
                <w:spacing w:val="-4"/>
              </w:rPr>
            </m:ctrlPr>
          </m:sSubSupPr>
          <m:e>
            <m:r>
              <w:rPr>
                <w:rFonts w:ascii="Cambria Math" w:hAnsi="Cambria Math"/>
                <w:color w:val="000000"/>
                <w:spacing w:val="-4"/>
              </w:rPr>
              <m:t>P</m:t>
            </m:r>
          </m:e>
          <m:sub>
            <m:r>
              <m:rPr>
                <m:sty m:val="p"/>
              </m:rPr>
              <w:rPr>
                <w:rFonts w:ascii="Cambria Math" w:hAnsi="Cambria Math"/>
                <w:color w:val="000000"/>
                <w:spacing w:val="-4"/>
              </w:rPr>
              <m:t>3,</m:t>
            </m:r>
            <m:r>
              <w:rPr>
                <w:rFonts w:ascii="Cambria Math" w:hAnsi="Cambria Math"/>
                <w:color w:val="000000"/>
                <w:spacing w:val="-4"/>
              </w:rPr>
              <m:t>φ</m:t>
            </m:r>
          </m:sub>
          <m:sup>
            <m:r>
              <m:rPr>
                <m:sty m:val="p"/>
              </m:rPr>
              <w:rPr>
                <w:rFonts w:ascii="Cambria Math" w:hAnsi="Cambria Math"/>
                <w:color w:val="000000"/>
                <w:spacing w:val="-4"/>
              </w:rPr>
              <m:t>'</m:t>
            </m:r>
            <m:r>
              <w:rPr>
                <w:rFonts w:ascii="Cambria Math" w:hAnsi="Cambria Math"/>
                <w:color w:val="000000"/>
                <w:spacing w:val="-4"/>
              </w:rPr>
              <m:t>pvv</m:t>
            </m:r>
          </m:sup>
        </m:sSubSup>
        <m:r>
          <m:rPr>
            <m:sty m:val="p"/>
          </m:rPr>
          <w:rPr>
            <w:rFonts w:ascii="Cambria Math" w:hAnsi="Cambria Math"/>
            <w:color w:val="000000"/>
            <w:spacing w:val="-4"/>
          </w:rPr>
          <m:t>,</m:t>
        </m:r>
        <m:sSubSup>
          <m:sSubSupPr>
            <m:ctrlPr>
              <w:rPr>
                <w:rFonts w:ascii="Cambria Math" w:hAnsi="Cambria Math"/>
                <w:color w:val="000000"/>
                <w:spacing w:val="-4"/>
              </w:rPr>
            </m:ctrlPr>
          </m:sSubSupPr>
          <m:e>
            <m:r>
              <w:rPr>
                <w:rFonts w:ascii="Cambria Math" w:hAnsi="Cambria Math"/>
                <w:color w:val="000000"/>
                <w:spacing w:val="-4"/>
              </w:rPr>
              <m:t>P</m:t>
            </m:r>
          </m:e>
          <m:sub>
            <m:r>
              <m:rPr>
                <m:sty m:val="p"/>
              </m:rPr>
              <w:rPr>
                <w:rFonts w:ascii="Cambria Math" w:hAnsi="Cambria Math"/>
                <w:color w:val="000000"/>
                <w:spacing w:val="-4"/>
              </w:rPr>
              <m:t>2,</m:t>
            </m:r>
            <m:r>
              <w:rPr>
                <w:rFonts w:ascii="Cambria Math" w:hAnsi="Cambria Math"/>
                <w:color w:val="000000"/>
                <w:spacing w:val="-4"/>
              </w:rPr>
              <m:t>φ</m:t>
            </m:r>
          </m:sub>
          <m:sup>
            <m:r>
              <m:rPr>
                <m:sty m:val="p"/>
              </m:rPr>
              <w:rPr>
                <w:rFonts w:ascii="Cambria Math" w:hAnsi="Cambria Math"/>
                <w:color w:val="000000"/>
                <w:spacing w:val="-4"/>
              </w:rPr>
              <m:t>'</m:t>
            </m:r>
            <m:r>
              <w:rPr>
                <w:rFonts w:ascii="Cambria Math" w:hAnsi="Cambria Math"/>
                <w:color w:val="000000"/>
                <w:spacing w:val="-4"/>
              </w:rPr>
              <m:t>pvv</m:t>
            </m:r>
          </m:sup>
        </m:sSubSup>
        <m:r>
          <m:rPr>
            <m:sty m:val="p"/>
          </m:rPr>
          <w:rPr>
            <w:rFonts w:ascii="Cambria Math" w:hAnsi="Cambria Math"/>
            <w:color w:val="000000"/>
            <w:spacing w:val="-4"/>
          </w:rPr>
          <m:t>,</m:t>
        </m:r>
        <m:sSubSup>
          <m:sSubSupPr>
            <m:ctrlPr>
              <w:rPr>
                <w:rFonts w:ascii="Cambria Math" w:hAnsi="Cambria Math"/>
                <w:color w:val="000000"/>
                <w:spacing w:val="-4"/>
              </w:rPr>
            </m:ctrlPr>
          </m:sSubSupPr>
          <m:e>
            <m:r>
              <w:rPr>
                <w:rFonts w:ascii="Cambria Math" w:hAnsi="Cambria Math"/>
                <w:color w:val="000000"/>
                <w:spacing w:val="-4"/>
              </w:rPr>
              <m:t>P</m:t>
            </m:r>
          </m:e>
          <m:sub>
            <m:r>
              <m:rPr>
                <m:sty m:val="p"/>
              </m:rPr>
              <w:rPr>
                <w:rFonts w:ascii="Cambria Math" w:hAnsi="Cambria Math"/>
                <w:color w:val="000000"/>
                <w:spacing w:val="-4"/>
              </w:rPr>
              <m:t>1,</m:t>
            </m:r>
            <m:r>
              <w:rPr>
                <w:rFonts w:ascii="Cambria Math" w:hAnsi="Cambria Math"/>
                <w:color w:val="000000"/>
                <w:spacing w:val="-4"/>
              </w:rPr>
              <m:t>φ</m:t>
            </m:r>
          </m:sub>
          <m:sup>
            <m:r>
              <m:rPr>
                <m:sty m:val="p"/>
              </m:rPr>
              <w:rPr>
                <w:rFonts w:ascii="Cambria Math" w:hAnsi="Cambria Math"/>
                <w:color w:val="000000"/>
                <w:spacing w:val="-4"/>
              </w:rPr>
              <m:t>'</m:t>
            </m:r>
            <m:r>
              <w:rPr>
                <w:rFonts w:ascii="Cambria Math" w:hAnsi="Cambria Math"/>
                <w:color w:val="000000"/>
                <w:spacing w:val="-4"/>
              </w:rPr>
              <m:t>pvv</m:t>
            </m:r>
          </m:sup>
        </m:sSubSup>
        <m:r>
          <m:rPr>
            <m:sty m:val="p"/>
          </m:rPr>
          <w:rPr>
            <w:rFonts w:ascii="Cambria Math" w:hAnsi="Cambria Math"/>
            <w:color w:val="000000"/>
            <w:spacing w:val="-4"/>
          </w:rPr>
          <m:t>,</m:t>
        </m:r>
        <m:sSubSup>
          <m:sSubSupPr>
            <m:ctrlPr>
              <w:rPr>
                <w:rFonts w:ascii="Cambria Math" w:hAnsi="Cambria Math"/>
                <w:color w:val="000000"/>
                <w:spacing w:val="-4"/>
              </w:rPr>
            </m:ctrlPr>
          </m:sSubSupPr>
          <m:e>
            <m:r>
              <w:rPr>
                <w:rFonts w:ascii="Cambria Math" w:hAnsi="Cambria Math"/>
                <w:color w:val="000000"/>
                <w:spacing w:val="-4"/>
              </w:rPr>
              <m:t>P</m:t>
            </m:r>
          </m:e>
          <m:sub>
            <m:r>
              <m:rPr>
                <m:sty m:val="p"/>
              </m:rPr>
              <w:rPr>
                <w:rFonts w:ascii="Cambria Math" w:hAnsi="Cambria Math"/>
                <w:color w:val="000000"/>
                <w:spacing w:val="-4"/>
              </w:rPr>
              <m:t>1,</m:t>
            </m:r>
            <m:r>
              <w:rPr>
                <w:rFonts w:ascii="Cambria Math" w:hAnsi="Cambria Math"/>
                <w:color w:val="000000"/>
                <w:spacing w:val="-4"/>
              </w:rPr>
              <m:t>φ</m:t>
            </m:r>
          </m:sub>
          <m:sup>
            <m:r>
              <w:rPr>
                <w:rFonts w:ascii="Cambria Math" w:hAnsi="Cambria Math"/>
                <w:color w:val="000000"/>
                <w:spacing w:val="-4"/>
              </w:rPr>
              <m:t>pvv</m:t>
            </m:r>
          </m:sup>
        </m:sSubSup>
        <m:r>
          <m:rPr>
            <m:sty m:val="p"/>
          </m:rPr>
          <w:rPr>
            <w:rFonts w:ascii="Cambria Math" w:hAnsi="Cambria Math"/>
            <w:color w:val="000000"/>
            <w:spacing w:val="-4"/>
          </w:rPr>
          <m:t>,</m:t>
        </m:r>
        <m:sSubSup>
          <m:sSubSupPr>
            <m:ctrlPr>
              <w:rPr>
                <w:rFonts w:ascii="Cambria Math" w:hAnsi="Cambria Math"/>
                <w:color w:val="000000"/>
                <w:spacing w:val="-4"/>
              </w:rPr>
            </m:ctrlPr>
          </m:sSubSupPr>
          <m:e>
            <m:r>
              <w:rPr>
                <w:rFonts w:ascii="Cambria Math" w:hAnsi="Cambria Math"/>
                <w:color w:val="000000"/>
                <w:spacing w:val="-4"/>
              </w:rPr>
              <m:t>P</m:t>
            </m:r>
          </m:e>
          <m:sub>
            <m:r>
              <m:rPr>
                <m:sty m:val="p"/>
              </m:rPr>
              <w:rPr>
                <w:rFonts w:ascii="Cambria Math" w:hAnsi="Cambria Math"/>
                <w:color w:val="000000"/>
                <w:spacing w:val="-4"/>
              </w:rPr>
              <m:t>2,</m:t>
            </m:r>
            <m:r>
              <w:rPr>
                <w:rFonts w:ascii="Cambria Math" w:hAnsi="Cambria Math"/>
                <w:color w:val="000000"/>
                <w:spacing w:val="-4"/>
              </w:rPr>
              <m:t>φ</m:t>
            </m:r>
          </m:sub>
          <m:sup>
            <m:r>
              <w:rPr>
                <w:rFonts w:ascii="Cambria Math" w:hAnsi="Cambria Math"/>
                <w:color w:val="000000"/>
                <w:spacing w:val="-4"/>
              </w:rPr>
              <m:t>pvv</m:t>
            </m:r>
          </m:sup>
        </m:sSubSup>
      </m:oMath>
      <w:r w:rsidRPr="0090076F">
        <w:rPr>
          <w:color w:val="000000"/>
          <w:spacing w:val="-4"/>
        </w:rPr>
        <w:t xml:space="preserve"> and, </w:t>
      </w:r>
      <m:oMath>
        <m:sSubSup>
          <m:sSubSupPr>
            <m:ctrlPr>
              <w:rPr>
                <w:rFonts w:ascii="Cambria Math" w:hAnsi="Cambria Math"/>
                <w:color w:val="000000"/>
                <w:spacing w:val="-4"/>
              </w:rPr>
            </m:ctrlPr>
          </m:sSubSupPr>
          <m:e>
            <m:r>
              <w:rPr>
                <w:rFonts w:ascii="Cambria Math" w:hAnsi="Cambria Math"/>
                <w:color w:val="000000"/>
                <w:spacing w:val="-4"/>
              </w:rPr>
              <m:t>P</m:t>
            </m:r>
          </m:e>
          <m:sub>
            <m:r>
              <m:rPr>
                <m:sty m:val="p"/>
              </m:rPr>
              <w:rPr>
                <w:rFonts w:ascii="Cambria Math" w:hAnsi="Cambria Math"/>
                <w:color w:val="000000"/>
                <w:spacing w:val="-4"/>
              </w:rPr>
              <m:t>3,</m:t>
            </m:r>
            <m:r>
              <w:rPr>
                <w:rFonts w:ascii="Cambria Math" w:hAnsi="Cambria Math"/>
                <w:color w:val="000000"/>
                <w:spacing w:val="-4"/>
              </w:rPr>
              <m:t>φ</m:t>
            </m:r>
          </m:sub>
          <m:sup>
            <m:r>
              <w:rPr>
                <w:rFonts w:ascii="Cambria Math" w:hAnsi="Cambria Math"/>
                <w:color w:val="000000"/>
                <w:spacing w:val="-4"/>
              </w:rPr>
              <m:t>pvv</m:t>
            </m:r>
          </m:sup>
        </m:sSubSup>
        <m:r>
          <m:rPr>
            <m:sty m:val="p"/>
          </m:rPr>
          <w:rPr>
            <w:rFonts w:ascii="Cambria Math" w:hAnsi="Cambria Math"/>
            <w:color w:val="000000"/>
            <w:spacing w:val="-4"/>
          </w:rPr>
          <m:t>,</m:t>
        </m:r>
      </m:oMath>
      <w:r w:rsidRPr="0090076F">
        <w:rPr>
          <w:color w:val="000000"/>
          <w:spacing w:val="-4"/>
        </w:rPr>
        <w:t xml:space="preserve"> which are optimally selected, compliant to the IEEE 1547 standard:</w:t>
      </w:r>
    </w:p>
    <w:p w14:paraId="7557DDCC" w14:textId="77777777" w:rsidR="00CD7C19" w:rsidRPr="008976E9" w:rsidRDefault="00B231E2" w:rsidP="00CD7C19">
      <w:pPr>
        <w:widowControl w:val="0"/>
        <w:tabs>
          <w:tab w:val="left" w:pos="4680"/>
        </w:tabs>
        <w:spacing w:before="40"/>
        <w:jc w:val="both"/>
      </w:pPr>
      <m:oMath>
        <m:sSubSup>
          <m:sSubSupPr>
            <m:ctrlPr>
              <w:rPr>
                <w:rFonts w:ascii="Cambria Math" w:hAnsi="Cambria Math"/>
                <w:i/>
              </w:rPr>
            </m:ctrlPr>
          </m:sSubSupPr>
          <m:e>
            <m:r>
              <w:rPr>
                <w:rFonts w:ascii="Cambria Math" w:hAnsi="Cambria Math"/>
              </w:rPr>
              <m:t>P</m:t>
            </m: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m:t>
            </m:r>
            <m:r>
              <w:rPr>
                <w:rFonts w:ascii="Cambria Math" w:hAnsi="Cambria Math"/>
              </w:rPr>
              <m:t>pvv</m:t>
            </m:r>
            <m:r>
              <w:rPr>
                <w:rFonts w:ascii="Cambria Math" w:hAnsi="Cambria Math"/>
              </w:rPr>
              <m:t>,</m:t>
            </m:r>
            <m:r>
              <w:rPr>
                <w:rFonts w:ascii="Cambria Math" w:hAnsi="Cambria Math"/>
              </w:rPr>
              <m:t>max</m:t>
            </m:r>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3,</m:t>
            </m:r>
            <m:r>
              <w:rPr>
                <w:rFonts w:ascii="Cambria Math" w:hAnsi="Cambria Math"/>
              </w:rPr>
              <m:t>φ</m:t>
            </m:r>
          </m:sub>
          <m:sup>
            <m:r>
              <w:rPr>
                <w:rFonts w:ascii="Cambria Math" w:hAnsi="Cambria Math"/>
              </w:rPr>
              <m:t>'</m:t>
            </m:r>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2,</m:t>
            </m:r>
            <m:r>
              <w:rPr>
                <w:rFonts w:ascii="Cambria Math" w:hAnsi="Cambria Math"/>
              </w:rPr>
              <m:t>φ</m:t>
            </m:r>
          </m:sub>
          <m:sup>
            <m:r>
              <w:rPr>
                <w:rFonts w:ascii="Cambria Math" w:hAnsi="Cambria Math"/>
              </w:rPr>
              <m:t>'</m:t>
            </m:r>
            <m:r>
              <w:rPr>
                <w:rFonts w:ascii="Cambria Math" w:hAnsi="Cambria Math"/>
              </w:rPr>
              <m:t>pvv</m:t>
            </m:r>
          </m:sup>
        </m:sSubSup>
        <m:r>
          <w:rPr>
            <w:rFonts w:ascii="Cambria Math" w:hAnsi="Cambria Math"/>
          </w:rPr>
          <m:t>+0.1×</m:t>
        </m:r>
        <m:sSubSup>
          <m:sSubSupPr>
            <m:ctrlPr>
              <w:rPr>
                <w:rFonts w:ascii="Cambria Math" w:hAnsi="Cambria Math"/>
                <w:i/>
              </w:rPr>
            </m:ctrlPr>
          </m:sSubSupPr>
          <m:e>
            <m:r>
              <w:rPr>
                <w:rFonts w:ascii="Cambria Math" w:hAnsi="Cambria Math"/>
              </w:rPr>
              <m:t>P</m:t>
            </m: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m:t>
            </m:r>
            <m:r>
              <w:rPr>
                <w:rFonts w:ascii="Cambria Math" w:hAnsi="Cambria Math"/>
              </w:rPr>
              <m:t>pvv</m:t>
            </m:r>
            <m:r>
              <w:rPr>
                <w:rFonts w:ascii="Cambria Math" w:hAnsi="Cambria Math"/>
              </w:rPr>
              <m:t>,</m:t>
            </m:r>
            <m:r>
              <w:rPr>
                <w:rFonts w:ascii="Cambria Math" w:hAnsi="Cambria Math"/>
              </w:rPr>
              <m:t>max</m:t>
            </m:r>
          </m:sup>
        </m:sSubSup>
      </m:oMath>
      <w:r w:rsidR="00CD7C19">
        <w:tab/>
      </w:r>
      <w:r w:rsidR="00CD7C19" w:rsidRPr="008976E9">
        <w:t>(</w:t>
      </w:r>
      <w:r w:rsidR="00CD7C19">
        <w:t>59</w:t>
      </w:r>
      <w:r w:rsidR="00CD7C19" w:rsidRPr="008976E9">
        <w:t>)</w:t>
      </w:r>
    </w:p>
    <w:p w14:paraId="46E4BFBD" w14:textId="77777777" w:rsidR="00CD7C19" w:rsidRPr="008976E9" w:rsidRDefault="00B231E2" w:rsidP="00CD7C19">
      <w:pPr>
        <w:widowControl w:val="0"/>
        <w:tabs>
          <w:tab w:val="left" w:pos="4680"/>
        </w:tabs>
        <w:spacing w:before="40"/>
        <w:jc w:val="both"/>
      </w:pPr>
      <m:oMath>
        <m:sSubSup>
          <m:sSubSupPr>
            <m:ctrlPr>
              <w:rPr>
                <w:rFonts w:ascii="Cambria Math" w:hAnsi="Cambria Math"/>
                <w:i/>
              </w:rPr>
            </m:ctrlPr>
          </m:sSubSupPr>
          <m:e>
            <m:r>
              <w:rPr>
                <w:rFonts w:ascii="Cambria Math" w:hAnsi="Cambria Math"/>
              </w:rPr>
              <m:t>0.8×</m:t>
            </m:r>
            <m:r>
              <w:rPr>
                <w:rFonts w:ascii="Cambria Math" w:hAnsi="Cambria Math"/>
              </w:rPr>
              <m:t>P</m:t>
            </m: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m:t>
            </m:r>
            <m:r>
              <w:rPr>
                <w:rFonts w:ascii="Cambria Math" w:hAnsi="Cambria Math"/>
              </w:rPr>
              <m:t>pvv</m:t>
            </m:r>
            <m:r>
              <w:rPr>
                <w:rFonts w:ascii="Cambria Math" w:hAnsi="Cambria Math"/>
              </w:rPr>
              <m:t>,</m:t>
            </m:r>
            <m:r>
              <w:rPr>
                <w:rFonts w:ascii="Cambria Math" w:hAnsi="Cambria Math"/>
              </w:rPr>
              <m:t>max</m:t>
            </m:r>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2,</m:t>
            </m:r>
            <m:r>
              <w:rPr>
                <w:rFonts w:ascii="Cambria Math" w:hAnsi="Cambria Math"/>
              </w:rPr>
              <m:t>φ</m:t>
            </m:r>
          </m:sub>
          <m:sup>
            <m:r>
              <w:rPr>
                <w:rFonts w:ascii="Cambria Math" w:hAnsi="Cambria Math"/>
              </w:rPr>
              <m:t>'</m:t>
            </m:r>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0.4×</m:t>
            </m:r>
            <m:r>
              <w:rPr>
                <w:rFonts w:ascii="Cambria Math" w:hAnsi="Cambria Math"/>
              </w:rPr>
              <m:t>P</m:t>
            </m: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m:t>
            </m:r>
            <m:r>
              <w:rPr>
                <w:rFonts w:ascii="Cambria Math" w:hAnsi="Cambria Math"/>
              </w:rPr>
              <m:t>pvv</m:t>
            </m:r>
            <m:r>
              <w:rPr>
                <w:rFonts w:ascii="Cambria Math" w:hAnsi="Cambria Math"/>
              </w:rPr>
              <m:t>,</m:t>
            </m:r>
            <m:r>
              <w:rPr>
                <w:rFonts w:ascii="Cambria Math" w:hAnsi="Cambria Math"/>
              </w:rPr>
              <m:t>max</m:t>
            </m:r>
          </m:sup>
        </m:sSubSup>
      </m:oMath>
      <w:r w:rsidR="00CD7C19">
        <w:tab/>
      </w:r>
      <w:r w:rsidR="00CD7C19" w:rsidRPr="008976E9">
        <w:t>(</w:t>
      </w:r>
      <w:r w:rsidR="00CD7C19">
        <w:t>60</w:t>
      </w:r>
      <w:r w:rsidR="00CD7C19" w:rsidRPr="008976E9">
        <w:t>)</w:t>
      </w:r>
    </w:p>
    <w:p w14:paraId="509C8D67" w14:textId="77777777" w:rsidR="00CD7C19" w:rsidRPr="008976E9" w:rsidRDefault="00B231E2" w:rsidP="00CD7C19">
      <w:pPr>
        <w:widowControl w:val="0"/>
        <w:tabs>
          <w:tab w:val="left" w:pos="4680"/>
        </w:tabs>
        <w:spacing w:before="40"/>
        <w:jc w:val="both"/>
      </w:pPr>
      <m:oMath>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P</m:t>
                </m:r>
                <m:ctrlPr>
                  <w:rPr>
                    <w:rFonts w:ascii="Cambria Math" w:eastAsia="Cambria Math" w:hAnsi="Cambria Math" w:cs="Cambria Math"/>
                    <w:i/>
                  </w:rPr>
                </m:ctrlPr>
              </m:e>
              <m:sub>
                <m:r>
                  <w:rPr>
                    <w:rFonts w:ascii="Cambria Math" w:hAnsi="Cambria Math"/>
                  </w:rPr>
                  <m:t>2,</m:t>
                </m:r>
                <m:r>
                  <w:rPr>
                    <w:rFonts w:ascii="Cambria Math" w:hAnsi="Cambria Math"/>
                  </w:rPr>
                  <m:t>φ</m:t>
                </m:r>
              </m:sub>
              <m:sup>
                <m:r>
                  <w:rPr>
                    <w:rFonts w:ascii="Cambria Math" w:hAnsi="Cambria Math"/>
                  </w:rPr>
                  <m:t>'</m:t>
                </m:r>
                <m:r>
                  <w:rPr>
                    <w:rFonts w:ascii="Cambria Math" w:hAnsi="Cambria Math"/>
                  </w:rPr>
                  <m:t>pvv</m:t>
                </m:r>
              </m:sup>
            </m:sSubSup>
            <m:r>
              <w:rPr>
                <w:rFonts w:ascii="Cambria Math" w:hAnsi="Cambria Math"/>
              </w:rPr>
              <m:t>-</m:t>
            </m:r>
            <m:r>
              <w:rPr>
                <w:rFonts w:ascii="Cambria Math" w:hAnsi="Cambria Math"/>
              </w:rPr>
              <m:t>0.1×</m:t>
            </m:r>
            <m:r>
              <w:rPr>
                <w:rFonts w:ascii="Cambria Math" w:hAnsi="Cambria Math"/>
              </w:rPr>
              <m:t>P</m:t>
            </m: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m:t>
            </m:r>
            <m:r>
              <w:rPr>
                <w:rFonts w:ascii="Cambria Math" w:hAnsi="Cambria Math"/>
              </w:rPr>
              <m:t>pvv</m:t>
            </m:r>
            <m:r>
              <w:rPr>
                <w:rFonts w:ascii="Cambria Math" w:hAnsi="Cambria Math"/>
              </w:rPr>
              <m:t>,</m:t>
            </m:r>
            <m:r>
              <w:rPr>
                <w:rFonts w:ascii="Cambria Math" w:hAnsi="Cambria Math"/>
              </w:rPr>
              <m:t>max</m:t>
            </m:r>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1,</m:t>
            </m:r>
            <m:r>
              <w:rPr>
                <w:rFonts w:ascii="Cambria Math" w:hAnsi="Cambria Math"/>
              </w:rPr>
              <m:t>φ</m:t>
            </m:r>
          </m:sub>
          <m:sup>
            <m:r>
              <w:rPr>
                <w:rFonts w:ascii="Cambria Math" w:hAnsi="Cambria Math"/>
              </w:rPr>
              <m:t>'</m:t>
            </m:r>
            <m:r>
              <w:rPr>
                <w:rFonts w:ascii="Cambria Math" w:hAnsi="Cambria Math"/>
              </w:rPr>
              <m:t>pvv</m:t>
            </m:r>
          </m:sup>
        </m:sSubSup>
        <m:r>
          <w:rPr>
            <w:rFonts w:ascii="Cambria Math" w:hAnsi="Cambria Math"/>
          </w:rPr>
          <m:t>&lt;0</m:t>
        </m:r>
      </m:oMath>
      <w:r w:rsidR="00CD7C19">
        <w:tab/>
        <w:t>(61</w:t>
      </w:r>
      <w:r w:rsidR="00CD7C19" w:rsidRPr="008976E9">
        <w:t>)</w:t>
      </w:r>
    </w:p>
    <w:p w14:paraId="20E976CC" w14:textId="77777777" w:rsidR="00CD7C19" w:rsidRPr="008976E9" w:rsidRDefault="00B231E2" w:rsidP="00CD7C19">
      <w:pPr>
        <w:widowControl w:val="0"/>
        <w:tabs>
          <w:tab w:val="left" w:pos="4680"/>
        </w:tabs>
        <w:spacing w:before="40"/>
        <w:jc w:val="both"/>
      </w:pPr>
      <m:oMath>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0&lt;</m:t>
                    </m:r>
                    <m:r>
                      <w:rPr>
                        <w:rFonts w:ascii="Cambria Math" w:hAnsi="Cambria Math"/>
                      </w:rPr>
                      <m:t>P</m:t>
                    </m:r>
                  </m:e>
                  <m:sub>
                    <m:r>
                      <w:rPr>
                        <w:rFonts w:ascii="Cambria Math" w:hAnsi="Cambria Math"/>
                      </w:rPr>
                      <m:t>1,</m:t>
                    </m:r>
                    <m:r>
                      <w:rPr>
                        <w:rFonts w:ascii="Cambria Math" w:hAnsi="Cambria Math"/>
                      </w:rPr>
                      <m:t>φ</m:t>
                    </m:r>
                  </m:sub>
                  <m:sup>
                    <m:r>
                      <w:rPr>
                        <w:rFonts w:ascii="Cambria Math" w:hAnsi="Cambria Math"/>
                      </w:rPr>
                      <m:t>pvv</m:t>
                    </m:r>
                  </m:sup>
                </m:sSubSup>
                <m:r>
                  <w:rPr>
                    <w:rFonts w:ascii="Cambria Math" w:hAnsi="Cambria Math"/>
                  </w:rPr>
                  <m:t>≤</m:t>
                </m:r>
                <m:r>
                  <w:rPr>
                    <w:rFonts w:ascii="Cambria Math" w:hAnsi="Cambria Math"/>
                  </w:rPr>
                  <m:t>P</m:t>
                </m:r>
                <m:ctrlPr>
                  <w:rPr>
                    <w:rFonts w:ascii="Cambria Math" w:eastAsia="Cambria Math" w:hAnsi="Cambria Math" w:cs="Cambria Math"/>
                    <w:i/>
                  </w:rPr>
                </m:ctrlPr>
              </m:e>
              <m:sub>
                <m:r>
                  <w:rPr>
                    <w:rFonts w:ascii="Cambria Math" w:hAnsi="Cambria Math"/>
                  </w:rPr>
                  <m:t>2,</m:t>
                </m:r>
                <m:r>
                  <w:rPr>
                    <w:rFonts w:ascii="Cambria Math" w:hAnsi="Cambria Math"/>
                  </w:rPr>
                  <m:t>φ</m:t>
                </m:r>
              </m:sub>
              <m:sup>
                <m:r>
                  <w:rPr>
                    <w:rFonts w:ascii="Cambria Math" w:hAnsi="Cambria Math"/>
                  </w:rPr>
                  <m:t>pvv</m:t>
                </m:r>
              </m:sup>
            </m:sSubSup>
            <m:r>
              <w:rPr>
                <w:rFonts w:ascii="Cambria Math" w:hAnsi="Cambria Math"/>
              </w:rPr>
              <m:t>-</m:t>
            </m:r>
            <m:r>
              <w:rPr>
                <w:rFonts w:ascii="Cambria Math" w:hAnsi="Cambria Math"/>
              </w:rPr>
              <m:t>0.1×</m:t>
            </m:r>
            <m:r>
              <w:rPr>
                <w:rFonts w:ascii="Cambria Math" w:hAnsi="Cambria Math"/>
              </w:rPr>
              <m:t>P</m:t>
            </m: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pvv</m:t>
            </m:r>
            <m:r>
              <w:rPr>
                <w:rFonts w:ascii="Cambria Math" w:hAnsi="Cambria Math"/>
              </w:rPr>
              <m:t>,</m:t>
            </m:r>
            <m:r>
              <w:rPr>
                <w:rFonts w:ascii="Cambria Math" w:hAnsi="Cambria Math"/>
              </w:rPr>
              <m:t>max</m:t>
            </m:r>
          </m:sup>
        </m:sSubSup>
      </m:oMath>
      <w:r w:rsidR="00CD7C19">
        <w:tab/>
        <w:t>(62</w:t>
      </w:r>
      <w:r w:rsidR="00CD7C19" w:rsidRPr="008976E9">
        <w:t>)</w:t>
      </w:r>
    </w:p>
    <w:p w14:paraId="377F2370" w14:textId="77777777" w:rsidR="00CD7C19" w:rsidRPr="008976E9" w:rsidRDefault="00B231E2" w:rsidP="00CD7C19">
      <w:pPr>
        <w:widowControl w:val="0"/>
        <w:tabs>
          <w:tab w:val="left" w:pos="4680"/>
        </w:tabs>
        <w:spacing w:before="40"/>
        <w:jc w:val="both"/>
      </w:pPr>
      <m:oMath>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0.4×</m:t>
                    </m:r>
                    <m:r>
                      <w:rPr>
                        <w:rFonts w:ascii="Cambria Math" w:hAnsi="Cambria Math"/>
                      </w:rPr>
                      <m:t>P</m:t>
                    </m: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pvv</m:t>
                    </m:r>
                    <m:r>
                      <w:rPr>
                        <w:rFonts w:ascii="Cambria Math" w:hAnsi="Cambria Math"/>
                      </w:rPr>
                      <m:t>,</m:t>
                    </m:r>
                    <m:r>
                      <w:rPr>
                        <w:rFonts w:ascii="Cambria Math" w:hAnsi="Cambria Math"/>
                      </w:rPr>
                      <m:t>max</m:t>
                    </m:r>
                  </m:sup>
                </m:sSubSup>
                <m:r>
                  <w:rPr>
                    <w:rFonts w:ascii="Cambria Math" w:hAnsi="Cambria Math"/>
                  </w:rPr>
                  <m:t>≤</m:t>
                </m:r>
                <m:r>
                  <w:rPr>
                    <w:rFonts w:ascii="Cambria Math" w:hAnsi="Cambria Math"/>
                  </w:rPr>
                  <m:t>P</m:t>
                </m:r>
              </m:e>
              <m:sub>
                <m:r>
                  <w:rPr>
                    <w:rFonts w:ascii="Cambria Math" w:hAnsi="Cambria Math"/>
                  </w:rPr>
                  <m:t>2,</m:t>
                </m:r>
                <m:r>
                  <w:rPr>
                    <w:rFonts w:ascii="Cambria Math" w:hAnsi="Cambria Math"/>
                  </w:rPr>
                  <m:t>φ</m:t>
                </m:r>
              </m:sub>
              <m:sup>
                <m:r>
                  <w:rPr>
                    <w:rFonts w:ascii="Cambria Math" w:hAnsi="Cambria Math"/>
                  </w:rPr>
                  <m:t>pvv</m:t>
                </m:r>
              </m:sup>
            </m:sSubSup>
            <m:r>
              <w:rPr>
                <w:rFonts w:ascii="Cambria Math" w:hAnsi="Cambria Math"/>
              </w:rPr>
              <m:t>≤0.8×</m:t>
            </m:r>
            <m:r>
              <w:rPr>
                <w:rFonts w:ascii="Cambria Math" w:hAnsi="Cambria Math"/>
              </w:rPr>
              <m:t>P</m:t>
            </m: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pvv</m:t>
            </m:r>
            <m:r>
              <w:rPr>
                <w:rFonts w:ascii="Cambria Math" w:hAnsi="Cambria Math"/>
              </w:rPr>
              <m:t>,</m:t>
            </m:r>
            <m:r>
              <w:rPr>
                <w:rFonts w:ascii="Cambria Math" w:hAnsi="Cambria Math"/>
              </w:rPr>
              <m:t>max</m:t>
            </m:r>
          </m:sup>
        </m:sSubSup>
      </m:oMath>
      <w:r w:rsidR="00CD7C19">
        <w:tab/>
      </w:r>
      <w:r w:rsidR="00CD7C19" w:rsidRPr="008976E9">
        <w:t>(</w:t>
      </w:r>
      <w:r w:rsidR="00CD7C19">
        <w:t>63</w:t>
      </w:r>
      <w:r w:rsidR="00CD7C19" w:rsidRPr="008976E9">
        <w:t>)</w:t>
      </w:r>
    </w:p>
    <w:p w14:paraId="237F436D" w14:textId="77777777" w:rsidR="00CD7C19" w:rsidRPr="00C76772" w:rsidRDefault="00B231E2" w:rsidP="00CD7C19">
      <w:pPr>
        <w:widowControl w:val="0"/>
        <w:tabs>
          <w:tab w:val="left" w:pos="4680"/>
        </w:tabs>
        <w:spacing w:before="40"/>
        <w:jc w:val="both"/>
      </w:pPr>
      <m:oMath>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P</m:t>
                    </m:r>
                  </m:e>
                  <m:sub>
                    <m:r>
                      <w:rPr>
                        <w:rFonts w:ascii="Cambria Math" w:hAnsi="Cambria Math"/>
                      </w:rPr>
                      <m:t>2,</m:t>
                    </m:r>
                    <m:r>
                      <w:rPr>
                        <w:rFonts w:ascii="Cambria Math" w:hAnsi="Cambria Math"/>
                      </w:rPr>
                      <m:t>φ</m:t>
                    </m:r>
                  </m:sub>
                  <m:sup>
                    <m:r>
                      <w:rPr>
                        <w:rFonts w:ascii="Cambria Math" w:hAnsi="Cambria Math"/>
                      </w:rPr>
                      <m:t>pvv</m:t>
                    </m:r>
                  </m:sup>
                </m:sSubSup>
                <m:r>
                  <w:rPr>
                    <w:rFonts w:ascii="Cambria Math" w:hAnsi="Cambria Math"/>
                  </w:rPr>
                  <m:t>+0.1×</m:t>
                </m:r>
                <m:sSubSup>
                  <m:sSubSupPr>
                    <m:ctrlPr>
                      <w:rPr>
                        <w:rFonts w:ascii="Cambria Math" w:hAnsi="Cambria Math"/>
                        <w:i/>
                      </w:rPr>
                    </m:ctrlPr>
                  </m:sSubSupPr>
                  <m:e>
                    <m:r>
                      <w:rPr>
                        <w:rFonts w:ascii="Cambria Math" w:hAnsi="Cambria Math"/>
                      </w:rPr>
                      <m:t>P</m:t>
                    </m: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pvv</m:t>
                    </m:r>
                    <m:r>
                      <w:rPr>
                        <w:rFonts w:ascii="Cambria Math" w:hAnsi="Cambria Math"/>
                      </w:rPr>
                      <m:t>,</m:t>
                    </m:r>
                    <m:r>
                      <w:rPr>
                        <w:rFonts w:ascii="Cambria Math" w:hAnsi="Cambria Math"/>
                      </w:rPr>
                      <m:t>max</m:t>
                    </m:r>
                  </m:sup>
                </m:sSubSup>
                <m:r>
                  <w:rPr>
                    <w:rFonts w:ascii="Cambria Math" w:hAnsi="Cambria Math"/>
                  </w:rPr>
                  <m:t>≤</m:t>
                </m:r>
                <m:r>
                  <w:rPr>
                    <w:rFonts w:ascii="Cambria Math" w:hAnsi="Cambria Math"/>
                  </w:rPr>
                  <m:t>P</m:t>
                </m:r>
              </m:e>
              <m:sub>
                <m:r>
                  <w:rPr>
                    <w:rFonts w:ascii="Cambria Math" w:hAnsi="Cambria Math"/>
                  </w:rPr>
                  <m:t>3,</m:t>
                </m:r>
                <m:r>
                  <w:rPr>
                    <w:rFonts w:ascii="Cambria Math" w:hAnsi="Cambria Math"/>
                  </w:rPr>
                  <m:t>φ</m:t>
                </m:r>
              </m:sub>
              <m:sup>
                <m:r>
                  <w:rPr>
                    <w:rFonts w:ascii="Cambria Math" w:hAnsi="Cambria Math"/>
                  </w:rPr>
                  <m:t>pvv</m:t>
                </m:r>
              </m:sup>
            </m:sSubSup>
            <m:r>
              <w:rPr>
                <w:rFonts w:ascii="Cambria Math" w:hAnsi="Cambria Math"/>
              </w:rPr>
              <m:t>≤</m:t>
            </m:r>
            <m:r>
              <w:rPr>
                <w:rFonts w:ascii="Cambria Math" w:hAnsi="Cambria Math"/>
              </w:rPr>
              <m:t>P</m:t>
            </m: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pvv</m:t>
            </m:r>
            <m:r>
              <w:rPr>
                <w:rFonts w:ascii="Cambria Math" w:hAnsi="Cambria Math"/>
              </w:rPr>
              <m:t>,</m:t>
            </m:r>
            <m:r>
              <w:rPr>
                <w:rFonts w:ascii="Cambria Math" w:hAnsi="Cambria Math"/>
              </w:rPr>
              <m:t>max</m:t>
            </m:r>
          </m:sup>
        </m:sSubSup>
      </m:oMath>
      <w:r w:rsidR="00CD7C19">
        <w:tab/>
      </w:r>
      <w:r w:rsidR="00CD7C19" w:rsidRPr="008976E9">
        <w:t>(</w:t>
      </w:r>
      <w:r w:rsidR="00CD7C19">
        <w:t>64</w:t>
      </w:r>
      <w:r w:rsidR="00CD7C19" w:rsidRPr="008976E9">
        <w:t>)</w:t>
      </w:r>
    </w:p>
    <w:p w14:paraId="13F4B7CA" w14:textId="77777777" w:rsidR="00CD7C19" w:rsidRDefault="00CD7C19" w:rsidP="0090076F">
      <w:pPr>
        <w:widowControl w:val="0"/>
        <w:pBdr>
          <w:top w:val="nil"/>
          <w:left w:val="nil"/>
          <w:bottom w:val="nil"/>
          <w:right w:val="nil"/>
          <w:between w:val="nil"/>
        </w:pBdr>
        <w:ind w:firstLine="144"/>
        <w:jc w:val="both"/>
        <w:rPr>
          <w:color w:val="000000"/>
          <w:spacing w:val="-4"/>
        </w:rPr>
      </w:pPr>
    </w:p>
    <w:p w14:paraId="5733CB2A" w14:textId="58A750C4" w:rsidR="00FE7D01" w:rsidRPr="0090076F" w:rsidRDefault="009267BF" w:rsidP="0090076F">
      <w:pPr>
        <w:widowControl w:val="0"/>
        <w:pBdr>
          <w:top w:val="nil"/>
          <w:left w:val="nil"/>
          <w:bottom w:val="nil"/>
          <w:right w:val="nil"/>
          <w:between w:val="nil"/>
        </w:pBdr>
        <w:ind w:firstLine="144"/>
        <w:jc w:val="both"/>
        <w:rPr>
          <w:color w:val="000000"/>
          <w:spacing w:val="-4"/>
        </w:rPr>
      </w:pPr>
      <w:r w:rsidRPr="0090076F">
        <w:rPr>
          <w:color w:val="000000"/>
          <w:spacing w:val="-4"/>
        </w:rPr>
        <w:t>Modifying set</w:t>
      </w:r>
      <w:r w:rsidR="00393E70">
        <w:rPr>
          <w:color w:val="000000"/>
          <w:spacing w:val="-4"/>
        </w:rPr>
        <w:t>-</w:t>
      </w:r>
      <w:r w:rsidRPr="0090076F">
        <w:rPr>
          <w:color w:val="000000"/>
          <w:spacing w:val="-4"/>
        </w:rPr>
        <w:t xml:space="preserve">points within the </w:t>
      </w:r>
      <w:r w:rsidR="00D634E3" w:rsidRPr="0090076F">
        <w:rPr>
          <w:color w:val="000000"/>
          <w:spacing w:val="-4"/>
        </w:rPr>
        <w:t>framework</w:t>
      </w:r>
      <w:r w:rsidR="00700D24" w:rsidRPr="0090076F">
        <w:rPr>
          <w:color w:val="000000"/>
          <w:spacing w:val="-4"/>
        </w:rPr>
        <w:t xml:space="preserve"> </w:t>
      </w:r>
      <w:r w:rsidR="004E24E9" w:rsidRPr="0090076F">
        <w:rPr>
          <w:color w:val="000000"/>
          <w:spacing w:val="-4"/>
        </w:rPr>
        <w:t xml:space="preserve">makes constraints </w:t>
      </w:r>
      <w:r w:rsidR="00700D24" w:rsidRPr="0090076F">
        <w:rPr>
          <w:color w:val="000000"/>
          <w:spacing w:val="-4"/>
        </w:rPr>
        <w:t>(</w:t>
      </w:r>
      <w:r w:rsidR="00647344" w:rsidRPr="0090076F">
        <w:rPr>
          <w:color w:val="000000"/>
          <w:spacing w:val="-4"/>
        </w:rPr>
        <w:t>3</w:t>
      </w:r>
      <w:r w:rsidR="00C977A4" w:rsidRPr="0090076F">
        <w:rPr>
          <w:color w:val="000000"/>
          <w:spacing w:val="-4"/>
        </w:rPr>
        <w:t>2</w:t>
      </w:r>
      <w:r w:rsidR="00700D24" w:rsidRPr="0090076F">
        <w:rPr>
          <w:color w:val="000000"/>
          <w:spacing w:val="-4"/>
        </w:rPr>
        <w:t>)</w:t>
      </w:r>
      <w:r w:rsidR="006E696D" w:rsidRPr="0090076F">
        <w:rPr>
          <w:color w:val="000000"/>
          <w:spacing w:val="-4"/>
        </w:rPr>
        <w:t>, (</w:t>
      </w:r>
      <w:r w:rsidR="00647344" w:rsidRPr="0090076F">
        <w:rPr>
          <w:color w:val="000000"/>
          <w:spacing w:val="-4"/>
        </w:rPr>
        <w:t>3</w:t>
      </w:r>
      <w:r w:rsidR="00C977A4" w:rsidRPr="0090076F">
        <w:rPr>
          <w:color w:val="000000"/>
          <w:spacing w:val="-4"/>
        </w:rPr>
        <w:t>6</w:t>
      </w:r>
      <w:r w:rsidR="006E696D" w:rsidRPr="0090076F">
        <w:rPr>
          <w:color w:val="000000"/>
          <w:spacing w:val="-4"/>
        </w:rPr>
        <w:t>)</w:t>
      </w:r>
      <w:r w:rsidR="00100670" w:rsidRPr="0090076F">
        <w:rPr>
          <w:color w:val="000000"/>
          <w:spacing w:val="-4"/>
        </w:rPr>
        <w:t xml:space="preserve">, </w:t>
      </w:r>
      <w:r w:rsidR="00DA4FA9" w:rsidRPr="0090076F">
        <w:rPr>
          <w:color w:val="000000"/>
          <w:spacing w:val="-4"/>
        </w:rPr>
        <w:t>(</w:t>
      </w:r>
      <w:r w:rsidR="00B7533E" w:rsidRPr="0090076F">
        <w:rPr>
          <w:color w:val="000000"/>
          <w:spacing w:val="-4"/>
        </w:rPr>
        <w:t>4</w:t>
      </w:r>
      <w:r w:rsidR="00C977A4" w:rsidRPr="0090076F">
        <w:rPr>
          <w:color w:val="000000"/>
          <w:spacing w:val="-4"/>
        </w:rPr>
        <w:t>3)</w:t>
      </w:r>
      <w:r w:rsidR="00DA4FA9" w:rsidRPr="0090076F">
        <w:rPr>
          <w:color w:val="000000"/>
          <w:spacing w:val="-4"/>
        </w:rPr>
        <w:t>, (</w:t>
      </w:r>
      <w:r w:rsidR="00B7533E" w:rsidRPr="0090076F">
        <w:rPr>
          <w:color w:val="000000"/>
          <w:spacing w:val="-4"/>
        </w:rPr>
        <w:t>4</w:t>
      </w:r>
      <w:r w:rsidR="00C977A4" w:rsidRPr="0090076F">
        <w:rPr>
          <w:color w:val="000000"/>
          <w:spacing w:val="-4"/>
        </w:rPr>
        <w:t>5)</w:t>
      </w:r>
      <w:r w:rsidR="0074261E" w:rsidRPr="0090076F">
        <w:rPr>
          <w:color w:val="000000"/>
          <w:spacing w:val="-4"/>
        </w:rPr>
        <w:t>, (</w:t>
      </w:r>
      <w:r w:rsidR="00B7533E" w:rsidRPr="0090076F">
        <w:rPr>
          <w:color w:val="000000"/>
          <w:spacing w:val="-4"/>
        </w:rPr>
        <w:t>4</w:t>
      </w:r>
      <w:r w:rsidR="00C977A4" w:rsidRPr="0090076F">
        <w:rPr>
          <w:color w:val="000000"/>
          <w:spacing w:val="-4"/>
        </w:rPr>
        <w:t>7</w:t>
      </w:r>
      <w:r w:rsidR="0074261E" w:rsidRPr="0090076F">
        <w:rPr>
          <w:color w:val="000000"/>
          <w:spacing w:val="-4"/>
        </w:rPr>
        <w:t>), (</w:t>
      </w:r>
      <w:r w:rsidR="00B7533E" w:rsidRPr="0090076F">
        <w:rPr>
          <w:color w:val="000000"/>
          <w:spacing w:val="-4"/>
        </w:rPr>
        <w:t>4</w:t>
      </w:r>
      <w:r w:rsidR="00C977A4" w:rsidRPr="0090076F">
        <w:rPr>
          <w:color w:val="000000"/>
          <w:spacing w:val="-4"/>
        </w:rPr>
        <w:t>9</w:t>
      </w:r>
      <w:r w:rsidR="0074261E" w:rsidRPr="0090076F">
        <w:rPr>
          <w:color w:val="000000"/>
          <w:spacing w:val="-4"/>
        </w:rPr>
        <w:t>) and (</w:t>
      </w:r>
      <w:r w:rsidR="00B7533E" w:rsidRPr="0090076F">
        <w:rPr>
          <w:color w:val="000000"/>
          <w:spacing w:val="-4"/>
        </w:rPr>
        <w:t>5</w:t>
      </w:r>
      <w:r w:rsidR="00C977A4" w:rsidRPr="0090076F">
        <w:rPr>
          <w:color w:val="000000"/>
          <w:spacing w:val="-4"/>
        </w:rPr>
        <w:t>1</w:t>
      </w:r>
      <w:r w:rsidR="0074261E" w:rsidRPr="0090076F">
        <w:rPr>
          <w:color w:val="000000"/>
          <w:spacing w:val="-4"/>
        </w:rPr>
        <w:t xml:space="preserve">) </w:t>
      </w:r>
      <w:r w:rsidR="007A27F2" w:rsidRPr="0090076F">
        <w:rPr>
          <w:color w:val="000000"/>
          <w:spacing w:val="-4"/>
        </w:rPr>
        <w:t>non-convex and nonlinear.</w:t>
      </w:r>
      <w:r w:rsidR="003A1477" w:rsidRPr="0090076F">
        <w:rPr>
          <w:color w:val="000000"/>
          <w:spacing w:val="-4"/>
        </w:rPr>
        <w:t xml:space="preserve"> </w:t>
      </w:r>
      <w:r w:rsidR="00AA373F" w:rsidRPr="0090076F">
        <w:rPr>
          <w:color w:val="000000"/>
          <w:spacing w:val="-4"/>
        </w:rPr>
        <w:t xml:space="preserve">The </w:t>
      </w:r>
      <w:r w:rsidR="00CA1CB2" w:rsidRPr="0090076F">
        <w:rPr>
          <w:color w:val="000000"/>
          <w:spacing w:val="-4"/>
        </w:rPr>
        <w:t>above-mentioned</w:t>
      </w:r>
      <w:r w:rsidR="00AA373F" w:rsidRPr="0090076F">
        <w:rPr>
          <w:color w:val="000000"/>
          <w:spacing w:val="-4"/>
        </w:rPr>
        <w:t xml:space="preserve"> </w:t>
      </w:r>
      <w:r w:rsidR="004F4D07" w:rsidRPr="0090076F">
        <w:rPr>
          <w:color w:val="000000"/>
          <w:spacing w:val="-4"/>
        </w:rPr>
        <w:t xml:space="preserve">constraints </w:t>
      </w:r>
      <w:r w:rsidR="00AA373F" w:rsidRPr="0090076F">
        <w:rPr>
          <w:color w:val="000000"/>
          <w:spacing w:val="-4"/>
        </w:rPr>
        <w:t xml:space="preserve">are reformulated as </w:t>
      </w:r>
      <w:r w:rsidR="004642A2" w:rsidRPr="0090076F">
        <w:rPr>
          <w:color w:val="000000"/>
          <w:spacing w:val="-4"/>
        </w:rPr>
        <w:t xml:space="preserve">MILP constraints </w:t>
      </w:r>
      <w:r w:rsidR="00A9428A" w:rsidRPr="0090076F">
        <w:rPr>
          <w:color w:val="000000"/>
          <w:spacing w:val="-4"/>
        </w:rPr>
        <w:t>using TSFA</w:t>
      </w:r>
      <w:r w:rsidR="008E0626" w:rsidRPr="0090076F">
        <w:rPr>
          <w:color w:val="000000"/>
          <w:spacing w:val="-4"/>
        </w:rPr>
        <w:t xml:space="preserve">, </w:t>
      </w:r>
      <w:r w:rsidR="005A3F68" w:rsidRPr="0090076F">
        <w:rPr>
          <w:color w:val="000000"/>
          <w:spacing w:val="-4"/>
        </w:rPr>
        <w:t xml:space="preserve">where superscript </w:t>
      </w:r>
      <m:oMath>
        <m:r>
          <m:rPr>
            <m:sty m:val="p"/>
          </m:rPr>
          <w:rPr>
            <w:rFonts w:ascii="Cambria Math" w:hAnsi="Cambria Math"/>
            <w:color w:val="000000"/>
            <w:spacing w:val="-4"/>
          </w:rPr>
          <m:t>(</m:t>
        </m:r>
        <m:r>
          <w:rPr>
            <w:rFonts w:ascii="Cambria Math" w:hAnsi="Cambria Math"/>
            <w:color w:val="000000"/>
            <w:spacing w:val="-4"/>
          </w:rPr>
          <m:t>t</m:t>
        </m:r>
        <m:r>
          <m:rPr>
            <m:sty m:val="p"/>
          </m:rPr>
          <w:rPr>
            <w:rFonts w:ascii="Cambria Math" w:hAnsi="Cambria Math"/>
            <w:color w:val="000000"/>
            <w:spacing w:val="-4"/>
          </w:rPr>
          <m:t>)</m:t>
        </m:r>
      </m:oMath>
      <w:r w:rsidR="005A3F68" w:rsidRPr="0090076F">
        <w:rPr>
          <w:color w:val="000000"/>
          <w:spacing w:val="-4"/>
        </w:rPr>
        <w:t xml:space="preserve"> implies</w:t>
      </w:r>
      <w:r w:rsidR="00C43A09" w:rsidRPr="0090076F">
        <w:rPr>
          <w:color w:val="000000"/>
          <w:spacing w:val="-4"/>
        </w:rPr>
        <w:t xml:space="preserve"> tha</w:t>
      </w:r>
      <w:r w:rsidR="00E318B6" w:rsidRPr="0090076F">
        <w:rPr>
          <w:color w:val="000000"/>
          <w:spacing w:val="-4"/>
        </w:rPr>
        <w:t>t</w:t>
      </w:r>
      <w:r w:rsidR="005A3F68" w:rsidRPr="0090076F">
        <w:rPr>
          <w:color w:val="000000"/>
          <w:spacing w:val="-4"/>
        </w:rPr>
        <w:t xml:space="preserve"> </w:t>
      </w:r>
      <w:r w:rsidR="00C55F32" w:rsidRPr="0090076F">
        <w:rPr>
          <w:color w:val="000000"/>
          <w:spacing w:val="-4"/>
        </w:rPr>
        <w:t>the term</w:t>
      </w:r>
      <w:r w:rsidR="005A3F68" w:rsidRPr="0090076F">
        <w:rPr>
          <w:color w:val="000000"/>
          <w:spacing w:val="-4"/>
        </w:rPr>
        <w:t xml:space="preserve"> is </w:t>
      </w:r>
      <w:r w:rsidR="00D74F63" w:rsidRPr="0090076F">
        <w:rPr>
          <w:color w:val="000000"/>
          <w:spacing w:val="-4"/>
        </w:rPr>
        <w:t>the</w:t>
      </w:r>
      <w:r w:rsidR="005A3F68" w:rsidRPr="0090076F">
        <w:rPr>
          <w:color w:val="000000"/>
          <w:spacing w:val="-4"/>
        </w:rPr>
        <w:t xml:space="preserve"> </w:t>
      </w:r>
      <w:r w:rsidR="00C55F32" w:rsidRPr="0090076F">
        <w:rPr>
          <w:color w:val="000000"/>
          <w:spacing w:val="-4"/>
        </w:rPr>
        <w:t xml:space="preserve">corresponding </w:t>
      </w:r>
      <w:r w:rsidR="005A3F68" w:rsidRPr="0090076F">
        <w:rPr>
          <w:color w:val="000000"/>
          <w:spacing w:val="-4"/>
        </w:rPr>
        <w:t>Taylor series parameter</w:t>
      </w:r>
      <w:r w:rsidR="004642A2" w:rsidRPr="0090076F">
        <w:rPr>
          <w:color w:val="000000"/>
          <w:spacing w:val="-4"/>
        </w:rPr>
        <w:t>.</w:t>
      </w:r>
      <w:r w:rsidR="00E01A59" w:rsidRPr="0090076F">
        <w:rPr>
          <w:color w:val="000000"/>
          <w:spacing w:val="-4"/>
        </w:rPr>
        <w:t xml:space="preserve"> Equation (</w:t>
      </w:r>
      <w:r w:rsidR="00E803C8" w:rsidRPr="0090076F">
        <w:rPr>
          <w:color w:val="000000"/>
          <w:spacing w:val="-4"/>
        </w:rPr>
        <w:t>3</w:t>
      </w:r>
      <w:r w:rsidR="0036716B" w:rsidRPr="0090076F">
        <w:rPr>
          <w:color w:val="000000"/>
          <w:spacing w:val="-4"/>
        </w:rPr>
        <w:t>2</w:t>
      </w:r>
      <w:r w:rsidR="00E01A59" w:rsidRPr="0090076F">
        <w:rPr>
          <w:color w:val="000000"/>
          <w:spacing w:val="-4"/>
        </w:rPr>
        <w:t>) can be reformulated as,</w:t>
      </w:r>
    </w:p>
    <w:p w14:paraId="25134C7B" w14:textId="470CDA71" w:rsidR="003C0909" w:rsidRDefault="0097712B" w:rsidP="00814C85">
      <w:pPr>
        <w:widowControl w:val="0"/>
        <w:tabs>
          <w:tab w:val="left" w:pos="4680"/>
        </w:tabs>
        <w:spacing w:before="40"/>
        <w:jc w:val="both"/>
      </w:pPr>
      <m:oMath>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1</m:t>
            </m:r>
          </m:sub>
        </m:sSub>
        <m:sSubSup>
          <m:sSubSupPr>
            <m:ctrlPr>
              <w:rPr>
                <w:rFonts w:ascii="Cambria Math" w:hAnsi="Cambria Math"/>
                <w:i/>
              </w:rPr>
            </m:ctrlPr>
          </m:sSubSupPr>
          <m:e>
            <m:r>
              <w:rPr>
                <w:rFonts w:ascii="Cambria Math" w:hAnsi="Cambria Math"/>
              </w:rPr>
              <m:t>u</m:t>
            </m:r>
          </m:e>
          <m:sub>
            <m:r>
              <w:rPr>
                <w:rFonts w:ascii="Cambria Math" w:hAnsi="Cambria Math"/>
              </w:rPr>
              <m:t>2,f,φ</m:t>
            </m:r>
          </m:sub>
          <m:sup>
            <m:r>
              <w:rPr>
                <w:rFonts w:ascii="Cambria Math" w:hAnsi="Cambria Math"/>
              </w:rPr>
              <m:t>qv</m:t>
            </m:r>
          </m:sup>
        </m:sSubSup>
        <m:r>
          <w:rPr>
            <w:rFonts w:ascii="Cambria Math" w:eastAsiaTheme="minorEastAsia" w:hAnsi="Cambria Math"/>
          </w:rPr>
          <m:t>≤</m:t>
        </m:r>
        <m:sSubSup>
          <m:sSubSupPr>
            <m:ctrlPr>
              <w:rPr>
                <w:rFonts w:ascii="Cambria Math" w:hAnsi="Cambria Math"/>
                <w:i/>
              </w:rPr>
            </m:ctrlPr>
          </m:sSubSupPr>
          <m:e>
            <m:r>
              <w:rPr>
                <w:rFonts w:ascii="Cambria Math" w:hAnsi="Cambria Math"/>
              </w:rPr>
              <m:t>Q</m:t>
            </m:r>
            <m:ctrlPr>
              <w:rPr>
                <w:rFonts w:ascii="Cambria Math" w:eastAsiaTheme="minorEastAsia" w:hAnsi="Cambria Math"/>
                <w:i/>
              </w:rPr>
            </m:ctrlPr>
          </m:e>
          <m:sub>
            <m:r>
              <w:rPr>
                <w:rFonts w:ascii="Cambria Math" w:hAnsi="Cambria Math"/>
              </w:rPr>
              <m:t>f,φ</m:t>
            </m:r>
          </m:sub>
          <m:sup>
            <m:r>
              <w:rPr>
                <w:rFonts w:ascii="Cambria Math" w:hAnsi="Cambria Math"/>
              </w:rPr>
              <m:t>pvv</m:t>
            </m:r>
          </m:sup>
        </m:sSubSup>
        <m:r>
          <w:rPr>
            <w:rFonts w:ascii="Cambria Math" w:eastAsiaTheme="minorEastAsia" w:hAnsi="Cambria Math"/>
          </w:rPr>
          <m:t>-</m:t>
        </m:r>
        <m:f>
          <m:fPr>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V</m:t>
                    </m:r>
                  </m:e>
                  <m:sub>
                    <m:r>
                      <w:rPr>
                        <w:rFonts w:ascii="Cambria Math" w:hAnsi="Cambria Math"/>
                      </w:rPr>
                      <m:t>2,φ</m:t>
                    </m:r>
                  </m:sub>
                  <m:sup>
                    <m:r>
                      <w:rPr>
                        <w:rFonts w:ascii="Cambria Math" w:hAnsi="Cambria Math"/>
                      </w:rPr>
                      <m:t>pv</m:t>
                    </m:r>
                    <m:sSup>
                      <m:sSupPr>
                        <m:ctrlPr>
                          <w:rPr>
                            <w:rFonts w:ascii="Cambria Math" w:hAnsi="Cambria Math"/>
                            <w:i/>
                          </w:rPr>
                        </m:ctrlPr>
                      </m:sSupPr>
                      <m:e>
                        <m:r>
                          <w:rPr>
                            <w:rFonts w:ascii="Cambria Math" w:hAnsi="Cambria Math"/>
                          </w:rPr>
                          <m:t>v</m:t>
                        </m:r>
                      </m:e>
                      <m:sup>
                        <m:d>
                          <m:dPr>
                            <m:ctrlPr>
                              <w:rPr>
                                <w:rFonts w:ascii="Cambria Math" w:hAnsi="Cambria Math"/>
                                <w:i/>
                              </w:rPr>
                            </m:ctrlPr>
                          </m:dPr>
                          <m:e>
                            <m:r>
                              <w:rPr>
                                <w:rFonts w:ascii="Cambria Math" w:hAnsi="Cambria Math"/>
                              </w:rPr>
                              <m:t>t</m:t>
                            </m:r>
                          </m:e>
                        </m:d>
                      </m:sup>
                    </m:sSup>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i</m:t>
                    </m:r>
                  </m:sub>
                  <m:sup>
                    <m:sSup>
                      <m:sSupPr>
                        <m:ctrlPr>
                          <w:rPr>
                            <w:rFonts w:ascii="Cambria Math" w:hAnsi="Cambria Math"/>
                            <w:i/>
                          </w:rPr>
                        </m:ctrlPr>
                      </m:sSupPr>
                      <m:e>
                        <m:r>
                          <w:rPr>
                            <w:rFonts w:ascii="Cambria Math" w:hAnsi="Cambria Math"/>
                          </w:rPr>
                          <m:t>φ</m:t>
                        </m:r>
                      </m:e>
                      <m:sup>
                        <m:d>
                          <m:dPr>
                            <m:ctrlPr>
                              <w:rPr>
                                <w:rFonts w:ascii="Cambria Math" w:hAnsi="Cambria Math"/>
                                <w:i/>
                              </w:rPr>
                            </m:ctrlPr>
                          </m:dPr>
                          <m:e>
                            <m:r>
                              <w:rPr>
                                <w:rFonts w:ascii="Cambria Math" w:hAnsi="Cambria Math"/>
                              </w:rPr>
                              <m:t>t</m:t>
                            </m:r>
                          </m:e>
                        </m:d>
                      </m:sup>
                    </m:sSup>
                  </m:sup>
                </m:sSubSup>
              </m:e>
            </m:d>
            <m:sSubSup>
              <m:sSubSupPr>
                <m:ctrlPr>
                  <w:rPr>
                    <w:rFonts w:ascii="Cambria Math" w:hAnsi="Cambria Math"/>
                    <w:i/>
                  </w:rPr>
                </m:ctrlPr>
              </m:sSubSupPr>
              <m:e>
                <m:r>
                  <w:rPr>
                    <w:rFonts w:ascii="Cambria Math" w:hAnsi="Cambria Math"/>
                  </w:rPr>
                  <m:t>Q</m:t>
                </m:r>
              </m:e>
              <m:sub>
                <m:r>
                  <w:rPr>
                    <w:rFonts w:ascii="Cambria Math" w:hAnsi="Cambria Math"/>
                  </w:rPr>
                  <m:t>f,φ</m:t>
                </m:r>
              </m:sub>
              <m:sup>
                <m:r>
                  <w:rPr>
                    <w:rFonts w:ascii="Cambria Math" w:hAnsi="Cambria Math"/>
                  </w:rPr>
                  <m:t>pvv,max</m:t>
                </m:r>
              </m:sup>
            </m:sSubSup>
            <m:ctrlPr>
              <w:rPr>
                <w:rFonts w:ascii="Cambria Math" w:eastAsiaTheme="minorEastAsia" w:hAnsi="Cambria Math"/>
                <w:i/>
              </w:rPr>
            </m:ctrlPr>
          </m:num>
          <m:den>
            <m:sSubSup>
              <m:sSubSupPr>
                <m:ctrlPr>
                  <w:rPr>
                    <w:rFonts w:ascii="Cambria Math" w:hAnsi="Cambria Math"/>
                    <w:i/>
                  </w:rPr>
                </m:ctrlPr>
              </m:sSubSupPr>
              <m:e>
                <m:r>
                  <w:rPr>
                    <w:rFonts w:ascii="Cambria Math" w:hAnsi="Cambria Math"/>
                  </w:rPr>
                  <m:t>V</m:t>
                </m:r>
              </m:e>
              <m:sub>
                <m:r>
                  <w:rPr>
                    <w:rFonts w:ascii="Cambria Math" w:hAnsi="Cambria Math"/>
                  </w:rPr>
                  <m:t>2,φ</m:t>
                </m:r>
              </m:sub>
              <m:sup>
                <m:r>
                  <w:rPr>
                    <w:rFonts w:ascii="Cambria Math" w:hAnsi="Cambria Math"/>
                  </w:rPr>
                  <m:t>pv</m:t>
                </m:r>
                <m:sSup>
                  <m:sSupPr>
                    <m:ctrlPr>
                      <w:rPr>
                        <w:rFonts w:ascii="Cambria Math" w:hAnsi="Cambria Math"/>
                        <w:i/>
                      </w:rPr>
                    </m:ctrlPr>
                  </m:sSupPr>
                  <m:e>
                    <m:r>
                      <w:rPr>
                        <w:rFonts w:ascii="Cambria Math" w:hAnsi="Cambria Math"/>
                      </w:rPr>
                      <m:t>v</m:t>
                    </m:r>
                  </m:e>
                  <m:sup>
                    <m:d>
                      <m:dPr>
                        <m:ctrlPr>
                          <w:rPr>
                            <w:rFonts w:ascii="Cambria Math" w:hAnsi="Cambria Math"/>
                            <w:i/>
                          </w:rPr>
                        </m:ctrlPr>
                      </m:dPr>
                      <m:e>
                        <m:r>
                          <w:rPr>
                            <w:rFonts w:ascii="Cambria Math" w:hAnsi="Cambria Math"/>
                          </w:rPr>
                          <m:t>t</m:t>
                        </m:r>
                      </m:e>
                    </m:d>
                  </m:sup>
                </m:sSup>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1,φ</m:t>
                </m:r>
              </m:sub>
              <m:sup>
                <m:r>
                  <w:rPr>
                    <w:rFonts w:ascii="Cambria Math" w:hAnsi="Cambria Math"/>
                  </w:rPr>
                  <m:t>pv</m:t>
                </m:r>
                <m:sSup>
                  <m:sSupPr>
                    <m:ctrlPr>
                      <w:rPr>
                        <w:rFonts w:ascii="Cambria Math" w:hAnsi="Cambria Math"/>
                        <w:i/>
                      </w:rPr>
                    </m:ctrlPr>
                  </m:sSupPr>
                  <m:e>
                    <m:r>
                      <w:rPr>
                        <w:rFonts w:ascii="Cambria Math" w:hAnsi="Cambria Math"/>
                      </w:rPr>
                      <m:t>v</m:t>
                    </m:r>
                  </m:e>
                  <m:sup>
                    <m:d>
                      <m:dPr>
                        <m:ctrlPr>
                          <w:rPr>
                            <w:rFonts w:ascii="Cambria Math" w:hAnsi="Cambria Math"/>
                            <w:i/>
                          </w:rPr>
                        </m:ctrlPr>
                      </m:dPr>
                      <m:e>
                        <m:r>
                          <w:rPr>
                            <w:rFonts w:ascii="Cambria Math" w:hAnsi="Cambria Math"/>
                          </w:rPr>
                          <m:t>t</m:t>
                        </m:r>
                      </m:e>
                    </m:d>
                  </m:sup>
                </m:sSup>
              </m:sup>
            </m:sSubSup>
          </m:den>
        </m:f>
        <m:r>
          <w:rPr>
            <w:rFonts w:ascii="Cambria Math" w:hAnsi="Cambria Math"/>
          </w:rPr>
          <m:t>+</m:t>
        </m:r>
        <m:f>
          <m:fPr>
            <m:ctrlPr>
              <w:rPr>
                <w:rFonts w:ascii="Cambria Math" w:hAnsi="Cambria Math"/>
                <w:i/>
              </w:rPr>
            </m:ctrlPr>
          </m:fPr>
          <m:num>
            <m:sSup>
              <m:sSupPr>
                <m:ctrlPr>
                  <w:rPr>
                    <w:rFonts w:ascii="Cambria Math" w:hAnsi="Cambria Math"/>
                    <w:i/>
                  </w:rPr>
                </m:ctrlPr>
              </m:sSupPr>
              <m:e>
                <m:sSubSup>
                  <m:sSubSupPr>
                    <m:ctrlPr>
                      <w:rPr>
                        <w:rFonts w:ascii="Cambria Math" w:hAnsi="Cambria Math"/>
                        <w:i/>
                      </w:rPr>
                    </m:ctrlPr>
                  </m:sSubSupPr>
                  <m:e>
                    <m:r>
                      <w:rPr>
                        <w:rFonts w:ascii="Cambria Math" w:hAnsi="Cambria Math"/>
                      </w:rPr>
                      <m:t>Q</m:t>
                    </m:r>
                    <m:ctrlPr>
                      <w:rPr>
                        <w:rFonts w:ascii="Cambria Math" w:eastAsia="Cambria Math" w:hAnsi="Cambria Math" w:cs="Cambria Math"/>
                        <w:i/>
                      </w:rPr>
                    </m:ctrlPr>
                  </m:e>
                  <m:sub>
                    <m:r>
                      <w:rPr>
                        <w:rFonts w:ascii="Cambria Math" w:hAnsi="Cambria Math"/>
                      </w:rPr>
                      <m:t>f,φ</m:t>
                    </m:r>
                  </m:sub>
                  <m:sup>
                    <m:r>
                      <w:rPr>
                        <w:rFonts w:ascii="Cambria Math" w:hAnsi="Cambria Math"/>
                      </w:rPr>
                      <m:t>pvv,max</m:t>
                    </m:r>
                  </m:sup>
                </m:sSubSup>
              </m:e>
              <m:sup>
                <m:d>
                  <m:dPr>
                    <m:ctrlPr>
                      <w:rPr>
                        <w:rFonts w:ascii="Cambria Math" w:hAnsi="Cambria Math"/>
                        <w:i/>
                      </w:rPr>
                    </m:ctrlPr>
                  </m:dPr>
                  <m:e>
                    <m:r>
                      <w:rPr>
                        <w:rFonts w:ascii="Cambria Math" w:hAnsi="Cambria Math"/>
                      </w:rPr>
                      <m:t>t</m:t>
                    </m:r>
                  </m:e>
                </m:d>
              </m:sup>
            </m:sSup>
            <m:sSubSup>
              <m:sSubSupPr>
                <m:ctrlPr>
                  <w:rPr>
                    <w:rFonts w:ascii="Cambria Math" w:hAnsi="Cambria Math"/>
                    <w:i/>
                  </w:rPr>
                </m:ctrlPr>
              </m:sSubSupPr>
              <m:e>
                <m:r>
                  <w:rPr>
                    <w:rFonts w:ascii="Cambria Math" w:hAnsi="Cambria Math"/>
                  </w:rPr>
                  <m:t>V</m:t>
                </m:r>
              </m:e>
              <m:sub>
                <m:r>
                  <w:rPr>
                    <w:rFonts w:ascii="Cambria Math" w:hAnsi="Cambria Math"/>
                  </w:rPr>
                  <m:t>i</m:t>
                </m:r>
              </m:sub>
              <m:sup>
                <m:r>
                  <w:rPr>
                    <w:rFonts w:ascii="Cambria Math" w:hAnsi="Cambria Math"/>
                  </w:rPr>
                  <m:t>φ</m:t>
                </m:r>
              </m:sup>
            </m:sSubSup>
          </m:num>
          <m:den>
            <m:sSubSup>
              <m:sSubSupPr>
                <m:ctrlPr>
                  <w:rPr>
                    <w:rFonts w:ascii="Cambria Math" w:hAnsi="Cambria Math"/>
                    <w:i/>
                  </w:rPr>
                </m:ctrlPr>
              </m:sSubSupPr>
              <m:e>
                <m:r>
                  <w:rPr>
                    <w:rFonts w:ascii="Cambria Math" w:hAnsi="Cambria Math"/>
                  </w:rPr>
                  <m:t>V</m:t>
                </m:r>
              </m:e>
              <m:sub>
                <m:r>
                  <w:rPr>
                    <w:rFonts w:ascii="Cambria Math" w:hAnsi="Cambria Math"/>
                  </w:rPr>
                  <m:t>2,φ</m:t>
                </m:r>
              </m:sub>
              <m:sup>
                <m:r>
                  <w:rPr>
                    <w:rFonts w:ascii="Cambria Math" w:hAnsi="Cambria Math"/>
                  </w:rPr>
                  <m:t>pv</m:t>
                </m:r>
                <m:sSup>
                  <m:sSupPr>
                    <m:ctrlPr>
                      <w:rPr>
                        <w:rFonts w:ascii="Cambria Math" w:hAnsi="Cambria Math"/>
                        <w:i/>
                      </w:rPr>
                    </m:ctrlPr>
                  </m:sSupPr>
                  <m:e>
                    <m:r>
                      <w:rPr>
                        <w:rFonts w:ascii="Cambria Math" w:hAnsi="Cambria Math"/>
                      </w:rPr>
                      <m:t>v</m:t>
                    </m:r>
                  </m:e>
                  <m:sup>
                    <m:d>
                      <m:dPr>
                        <m:ctrlPr>
                          <w:rPr>
                            <w:rFonts w:ascii="Cambria Math" w:hAnsi="Cambria Math"/>
                            <w:i/>
                          </w:rPr>
                        </m:ctrlPr>
                      </m:dPr>
                      <m:e>
                        <m:r>
                          <w:rPr>
                            <w:rFonts w:ascii="Cambria Math" w:hAnsi="Cambria Math"/>
                          </w:rPr>
                          <m:t>t</m:t>
                        </m:r>
                      </m:e>
                    </m:d>
                  </m:sup>
                </m:sSup>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1,φ</m:t>
                </m:r>
              </m:sub>
              <m:sup>
                <m:r>
                  <w:rPr>
                    <w:rFonts w:ascii="Cambria Math" w:hAnsi="Cambria Math"/>
                  </w:rPr>
                  <m:t>pv</m:t>
                </m:r>
                <m:sSup>
                  <m:sSupPr>
                    <m:ctrlPr>
                      <w:rPr>
                        <w:rFonts w:ascii="Cambria Math" w:hAnsi="Cambria Math"/>
                        <w:i/>
                      </w:rPr>
                    </m:ctrlPr>
                  </m:sSupPr>
                  <m:e>
                    <m:r>
                      <w:rPr>
                        <w:rFonts w:ascii="Cambria Math" w:hAnsi="Cambria Math"/>
                      </w:rPr>
                      <m:t>v</m:t>
                    </m:r>
                  </m:e>
                  <m:sup>
                    <m:d>
                      <m:dPr>
                        <m:ctrlPr>
                          <w:rPr>
                            <w:rFonts w:ascii="Cambria Math" w:hAnsi="Cambria Math"/>
                            <w:i/>
                          </w:rPr>
                        </m:ctrlPr>
                      </m:dPr>
                      <m:e>
                        <m:r>
                          <w:rPr>
                            <w:rFonts w:ascii="Cambria Math" w:hAnsi="Cambria Math"/>
                          </w:rPr>
                          <m:t>t</m:t>
                        </m:r>
                      </m:e>
                    </m:d>
                  </m:sup>
                </m:sSup>
              </m:sup>
            </m:sSubSup>
          </m:den>
        </m:f>
        <m:r>
          <w:rPr>
            <w:rFonts w:ascii="Cambria Math" w:hAnsi="Cambria Math"/>
          </w:rPr>
          <m:t>-</m:t>
        </m:r>
        <m:f>
          <m:fPr>
            <m:ctrlPr>
              <w:rPr>
                <w:rFonts w:ascii="Cambria Math" w:hAnsi="Cambria Math"/>
                <w:i/>
              </w:rPr>
            </m:ctrlPr>
          </m:fPr>
          <m:num>
            <m:sSup>
              <m:sSupPr>
                <m:ctrlPr>
                  <w:rPr>
                    <w:rFonts w:ascii="Cambria Math" w:hAnsi="Cambria Math"/>
                    <w:i/>
                  </w:rPr>
                </m:ctrlPr>
              </m:sSupPr>
              <m:e>
                <m:sSubSup>
                  <m:sSubSupPr>
                    <m:ctrlPr>
                      <w:rPr>
                        <w:rFonts w:ascii="Cambria Math" w:hAnsi="Cambria Math"/>
                        <w:i/>
                      </w:rPr>
                    </m:ctrlPr>
                  </m:sSubSupPr>
                  <m:e>
                    <m:r>
                      <w:rPr>
                        <w:rFonts w:ascii="Cambria Math" w:hAnsi="Cambria Math"/>
                      </w:rPr>
                      <m:t>Q</m:t>
                    </m:r>
                    <m:ctrlPr>
                      <w:rPr>
                        <w:rFonts w:ascii="Cambria Math" w:eastAsia="Cambria Math" w:hAnsi="Cambria Math" w:cs="Cambria Math"/>
                        <w:i/>
                      </w:rPr>
                    </m:ctrlPr>
                  </m:e>
                  <m:sub>
                    <m:r>
                      <w:rPr>
                        <w:rFonts w:ascii="Cambria Math" w:hAnsi="Cambria Math"/>
                      </w:rPr>
                      <m:t>f,φ</m:t>
                    </m:r>
                  </m:sub>
                  <m:sup>
                    <m:r>
                      <w:rPr>
                        <w:rFonts w:ascii="Cambria Math" w:hAnsi="Cambria Math"/>
                      </w:rPr>
                      <m:t>pvv,max</m:t>
                    </m:r>
                  </m:sup>
                </m:sSubSup>
              </m:e>
              <m:sup>
                <m:d>
                  <m:dPr>
                    <m:ctrlPr>
                      <w:rPr>
                        <w:rFonts w:ascii="Cambria Math" w:hAnsi="Cambria Math"/>
                        <w:i/>
                      </w:rPr>
                    </m:ctrlPr>
                  </m:dPr>
                  <m:e>
                    <m:r>
                      <w:rPr>
                        <w:rFonts w:ascii="Cambria Math" w:hAnsi="Cambria Math"/>
                      </w:rPr>
                      <m:t>t</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V</m:t>
                    </m:r>
                  </m:e>
                  <m:sub>
                    <m:r>
                      <w:rPr>
                        <w:rFonts w:ascii="Cambria Math" w:hAnsi="Cambria Math"/>
                      </w:rPr>
                      <m:t>2,φ</m:t>
                    </m:r>
                  </m:sub>
                  <m:sup>
                    <m:r>
                      <w:rPr>
                        <w:rFonts w:ascii="Cambria Math" w:hAnsi="Cambria Math"/>
                      </w:rPr>
                      <m:t>pv</m:t>
                    </m:r>
                    <m:sSup>
                      <m:sSupPr>
                        <m:ctrlPr>
                          <w:rPr>
                            <w:rFonts w:ascii="Cambria Math" w:hAnsi="Cambria Math"/>
                            <w:i/>
                          </w:rPr>
                        </m:ctrlPr>
                      </m:sSupPr>
                      <m:e>
                        <m:r>
                          <w:rPr>
                            <w:rFonts w:ascii="Cambria Math" w:hAnsi="Cambria Math"/>
                          </w:rPr>
                          <m:t>v</m:t>
                        </m:r>
                      </m:e>
                      <m:sup>
                        <m:d>
                          <m:dPr>
                            <m:ctrlPr>
                              <w:rPr>
                                <w:rFonts w:ascii="Cambria Math" w:hAnsi="Cambria Math"/>
                                <w:i/>
                              </w:rPr>
                            </m:ctrlPr>
                          </m:dPr>
                          <m:e>
                            <m:r>
                              <w:rPr>
                                <w:rFonts w:ascii="Cambria Math" w:hAnsi="Cambria Math"/>
                              </w:rPr>
                              <m:t>t</m:t>
                            </m:r>
                          </m:e>
                        </m:d>
                      </m:sup>
                    </m:sSup>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i</m:t>
                    </m:r>
                  </m:sub>
                  <m:sup>
                    <m:sSup>
                      <m:sSupPr>
                        <m:ctrlPr>
                          <w:rPr>
                            <w:rFonts w:ascii="Cambria Math" w:hAnsi="Cambria Math"/>
                            <w:i/>
                          </w:rPr>
                        </m:ctrlPr>
                      </m:sSupPr>
                      <m:e>
                        <m:r>
                          <w:rPr>
                            <w:rFonts w:ascii="Cambria Math" w:hAnsi="Cambria Math"/>
                          </w:rPr>
                          <m:t>φ</m:t>
                        </m:r>
                      </m:e>
                      <m:sup>
                        <m:d>
                          <m:dPr>
                            <m:ctrlPr>
                              <w:rPr>
                                <w:rFonts w:ascii="Cambria Math" w:hAnsi="Cambria Math"/>
                                <w:i/>
                              </w:rPr>
                            </m:ctrlPr>
                          </m:dPr>
                          <m:e>
                            <m:r>
                              <w:rPr>
                                <w:rFonts w:ascii="Cambria Math" w:hAnsi="Cambria Math"/>
                              </w:rPr>
                              <m:t>t</m:t>
                            </m:r>
                          </m:e>
                        </m:d>
                      </m:sup>
                    </m:sSup>
                  </m:sup>
                </m:sSubSup>
              </m:e>
            </m:d>
            <m:sSubSup>
              <m:sSubSupPr>
                <m:ctrlPr>
                  <w:rPr>
                    <w:rFonts w:ascii="Cambria Math" w:hAnsi="Cambria Math"/>
                    <w:i/>
                  </w:rPr>
                </m:ctrlPr>
              </m:sSubSupPr>
              <m:e>
                <m:r>
                  <w:rPr>
                    <w:rFonts w:ascii="Cambria Math" w:hAnsi="Cambria Math"/>
                  </w:rPr>
                  <m:t>V</m:t>
                </m:r>
              </m:e>
              <m:sub>
                <m:r>
                  <w:rPr>
                    <w:rFonts w:ascii="Cambria Math" w:hAnsi="Cambria Math"/>
                  </w:rPr>
                  <m:t>1,φ</m:t>
                </m:r>
              </m:sub>
              <m:sup>
                <m:r>
                  <w:rPr>
                    <w:rFonts w:ascii="Cambria Math" w:hAnsi="Cambria Math"/>
                  </w:rPr>
                  <m:t>pvv</m:t>
                </m:r>
              </m:sup>
            </m:sSubSup>
          </m:num>
          <m:den>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w:rPr>
                            <w:rFonts w:ascii="Cambria Math" w:hAnsi="Cambria Math"/>
                          </w:rPr>
                          <m:t>V</m:t>
                        </m:r>
                      </m:e>
                      <m:sub>
                        <m:r>
                          <w:rPr>
                            <w:rFonts w:ascii="Cambria Math" w:hAnsi="Cambria Math"/>
                          </w:rPr>
                          <m:t>2,φ</m:t>
                        </m:r>
                      </m:sub>
                      <m:sup>
                        <m:r>
                          <w:rPr>
                            <w:rFonts w:ascii="Cambria Math" w:hAnsi="Cambria Math"/>
                          </w:rPr>
                          <m:t>pv</m:t>
                        </m:r>
                        <m:sSup>
                          <m:sSupPr>
                            <m:ctrlPr>
                              <w:rPr>
                                <w:rFonts w:ascii="Cambria Math" w:hAnsi="Cambria Math"/>
                                <w:i/>
                              </w:rPr>
                            </m:ctrlPr>
                          </m:sSupPr>
                          <m:e>
                            <m:r>
                              <w:rPr>
                                <w:rFonts w:ascii="Cambria Math" w:hAnsi="Cambria Math"/>
                              </w:rPr>
                              <m:t>v</m:t>
                            </m:r>
                          </m:e>
                          <m:sup>
                            <m:d>
                              <m:dPr>
                                <m:ctrlPr>
                                  <w:rPr>
                                    <w:rFonts w:ascii="Cambria Math" w:hAnsi="Cambria Math"/>
                                    <w:i/>
                                  </w:rPr>
                                </m:ctrlPr>
                              </m:dPr>
                              <m:e>
                                <m:r>
                                  <w:rPr>
                                    <w:rFonts w:ascii="Cambria Math" w:hAnsi="Cambria Math"/>
                                  </w:rPr>
                                  <m:t>t</m:t>
                                </m:r>
                              </m:e>
                            </m:d>
                          </m:sup>
                        </m:sSup>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1,φ</m:t>
                        </m:r>
                      </m:sub>
                      <m:sup>
                        <m:r>
                          <w:rPr>
                            <w:rFonts w:ascii="Cambria Math" w:hAnsi="Cambria Math"/>
                          </w:rPr>
                          <m:t>pv</m:t>
                        </m:r>
                        <m:sSup>
                          <m:sSupPr>
                            <m:ctrlPr>
                              <w:rPr>
                                <w:rFonts w:ascii="Cambria Math" w:hAnsi="Cambria Math"/>
                                <w:i/>
                              </w:rPr>
                            </m:ctrlPr>
                          </m:sSupPr>
                          <m:e>
                            <m:r>
                              <w:rPr>
                                <w:rFonts w:ascii="Cambria Math" w:hAnsi="Cambria Math"/>
                              </w:rPr>
                              <m:t>v</m:t>
                            </m:r>
                          </m:e>
                          <m:sup>
                            <m:d>
                              <m:dPr>
                                <m:ctrlPr>
                                  <w:rPr>
                                    <w:rFonts w:ascii="Cambria Math" w:hAnsi="Cambria Math"/>
                                    <w:i/>
                                  </w:rPr>
                                </m:ctrlPr>
                              </m:dPr>
                              <m:e>
                                <m:r>
                                  <w:rPr>
                                    <w:rFonts w:ascii="Cambria Math" w:hAnsi="Cambria Math"/>
                                  </w:rPr>
                                  <m:t>t</m:t>
                                </m:r>
                              </m:e>
                            </m:d>
                          </m:sup>
                        </m:sSup>
                      </m:sup>
                    </m:sSubSup>
                  </m:e>
                </m:d>
              </m:e>
              <m:sup>
                <m:r>
                  <w:rPr>
                    <w:rFonts w:ascii="Cambria Math" w:hAnsi="Cambria Math"/>
                  </w:rPr>
                  <m:t>2</m:t>
                </m:r>
              </m:sup>
            </m:sSup>
          </m:den>
        </m:f>
        <m:r>
          <w:rPr>
            <w:rFonts w:ascii="Cambria Math" w:hAnsi="Cambria Math"/>
          </w:rPr>
          <m:t>+</m:t>
        </m:r>
        <m:f>
          <m:fPr>
            <m:ctrlPr>
              <w:rPr>
                <w:rFonts w:ascii="Cambria Math" w:hAnsi="Cambria Math"/>
                <w:i/>
              </w:rPr>
            </m:ctrlPr>
          </m:fPr>
          <m:num>
            <m:sSup>
              <m:sSupPr>
                <m:ctrlPr>
                  <w:rPr>
                    <w:rFonts w:ascii="Cambria Math" w:hAnsi="Cambria Math"/>
                    <w:i/>
                  </w:rPr>
                </m:ctrlPr>
              </m:sSupPr>
              <m:e>
                <m:sSubSup>
                  <m:sSubSupPr>
                    <m:ctrlPr>
                      <w:rPr>
                        <w:rFonts w:ascii="Cambria Math" w:hAnsi="Cambria Math"/>
                        <w:i/>
                      </w:rPr>
                    </m:ctrlPr>
                  </m:sSubSupPr>
                  <m:e>
                    <m:r>
                      <w:rPr>
                        <w:rFonts w:ascii="Cambria Math" w:hAnsi="Cambria Math"/>
                      </w:rPr>
                      <m:t>Q</m:t>
                    </m:r>
                    <m:ctrlPr>
                      <w:rPr>
                        <w:rFonts w:ascii="Cambria Math" w:eastAsia="Cambria Math" w:hAnsi="Cambria Math" w:cs="Cambria Math"/>
                        <w:i/>
                      </w:rPr>
                    </m:ctrlPr>
                  </m:e>
                  <m:sub>
                    <m:r>
                      <w:rPr>
                        <w:rFonts w:ascii="Cambria Math" w:hAnsi="Cambria Math"/>
                      </w:rPr>
                      <m:t>f,φ</m:t>
                    </m:r>
                  </m:sub>
                  <m:sup>
                    <m:r>
                      <w:rPr>
                        <w:rFonts w:ascii="Cambria Math" w:hAnsi="Cambria Math"/>
                      </w:rPr>
                      <m:t>pvv,max</m:t>
                    </m:r>
                  </m:sup>
                </m:sSubSup>
              </m:e>
              <m:sup>
                <m:d>
                  <m:dPr>
                    <m:ctrlPr>
                      <w:rPr>
                        <w:rFonts w:ascii="Cambria Math" w:hAnsi="Cambria Math"/>
                        <w:i/>
                      </w:rPr>
                    </m:ctrlPr>
                  </m:dPr>
                  <m:e>
                    <m:r>
                      <w:rPr>
                        <w:rFonts w:ascii="Cambria Math" w:hAnsi="Cambria Math"/>
                      </w:rPr>
                      <m:t>t</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V</m:t>
                    </m:r>
                  </m:e>
                  <m:sub>
                    <m:r>
                      <w:rPr>
                        <w:rFonts w:ascii="Cambria Math" w:hAnsi="Cambria Math"/>
                      </w:rPr>
                      <m:t>1,φ</m:t>
                    </m:r>
                  </m:sub>
                  <m:sup>
                    <m:r>
                      <w:rPr>
                        <w:rFonts w:ascii="Cambria Math" w:hAnsi="Cambria Math"/>
                      </w:rPr>
                      <m:t>pv</m:t>
                    </m:r>
                    <m:sSup>
                      <m:sSupPr>
                        <m:ctrlPr>
                          <w:rPr>
                            <w:rFonts w:ascii="Cambria Math" w:hAnsi="Cambria Math"/>
                            <w:i/>
                          </w:rPr>
                        </m:ctrlPr>
                      </m:sSupPr>
                      <m:e>
                        <m:r>
                          <w:rPr>
                            <w:rFonts w:ascii="Cambria Math" w:hAnsi="Cambria Math"/>
                          </w:rPr>
                          <m:t>v</m:t>
                        </m:r>
                      </m:e>
                      <m:sup>
                        <m:d>
                          <m:dPr>
                            <m:ctrlPr>
                              <w:rPr>
                                <w:rFonts w:ascii="Cambria Math" w:hAnsi="Cambria Math"/>
                                <w:i/>
                              </w:rPr>
                            </m:ctrlPr>
                          </m:dPr>
                          <m:e>
                            <m:r>
                              <w:rPr>
                                <w:rFonts w:ascii="Cambria Math" w:hAnsi="Cambria Math"/>
                              </w:rPr>
                              <m:t>t</m:t>
                            </m:r>
                          </m:e>
                        </m:d>
                      </m:sup>
                    </m:sSup>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i</m:t>
                    </m:r>
                  </m:sub>
                  <m:sup>
                    <m:sSup>
                      <m:sSupPr>
                        <m:ctrlPr>
                          <w:rPr>
                            <w:rFonts w:ascii="Cambria Math" w:hAnsi="Cambria Math"/>
                            <w:i/>
                          </w:rPr>
                        </m:ctrlPr>
                      </m:sSupPr>
                      <m:e>
                        <m:r>
                          <w:rPr>
                            <w:rFonts w:ascii="Cambria Math" w:hAnsi="Cambria Math"/>
                          </w:rPr>
                          <m:t>φ</m:t>
                        </m:r>
                      </m:e>
                      <m:sup>
                        <m:d>
                          <m:dPr>
                            <m:ctrlPr>
                              <w:rPr>
                                <w:rFonts w:ascii="Cambria Math" w:hAnsi="Cambria Math"/>
                                <w:i/>
                              </w:rPr>
                            </m:ctrlPr>
                          </m:dPr>
                          <m:e>
                            <m:r>
                              <w:rPr>
                                <w:rFonts w:ascii="Cambria Math" w:hAnsi="Cambria Math"/>
                              </w:rPr>
                              <m:t>t</m:t>
                            </m:r>
                          </m:e>
                        </m:d>
                      </m:sup>
                    </m:sSup>
                  </m:sup>
                </m:sSubSup>
              </m:e>
            </m:d>
            <m:sSubSup>
              <m:sSubSupPr>
                <m:ctrlPr>
                  <w:rPr>
                    <w:rFonts w:ascii="Cambria Math" w:hAnsi="Cambria Math"/>
                    <w:i/>
                  </w:rPr>
                </m:ctrlPr>
              </m:sSubSupPr>
              <m:e>
                <m:r>
                  <w:rPr>
                    <w:rFonts w:ascii="Cambria Math" w:hAnsi="Cambria Math"/>
                  </w:rPr>
                  <m:t>V</m:t>
                </m:r>
              </m:e>
              <m:sub>
                <m:r>
                  <w:rPr>
                    <w:rFonts w:ascii="Cambria Math" w:hAnsi="Cambria Math"/>
                  </w:rPr>
                  <m:t>2,φ</m:t>
                </m:r>
              </m:sub>
              <m:sup>
                <m:r>
                  <w:rPr>
                    <w:rFonts w:ascii="Cambria Math" w:hAnsi="Cambria Math"/>
                  </w:rPr>
                  <m:t>pvv</m:t>
                </m:r>
              </m:sup>
            </m:sSubSup>
          </m:num>
          <m:den>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w:rPr>
                            <w:rFonts w:ascii="Cambria Math" w:hAnsi="Cambria Math"/>
                          </w:rPr>
                          <m:t>V</m:t>
                        </m:r>
                      </m:e>
                      <m:sub>
                        <m:r>
                          <w:rPr>
                            <w:rFonts w:ascii="Cambria Math" w:hAnsi="Cambria Math"/>
                          </w:rPr>
                          <m:t>2,φ</m:t>
                        </m:r>
                      </m:sub>
                      <m:sup>
                        <m:r>
                          <w:rPr>
                            <w:rFonts w:ascii="Cambria Math" w:hAnsi="Cambria Math"/>
                          </w:rPr>
                          <m:t>pv</m:t>
                        </m:r>
                        <m:sSup>
                          <m:sSupPr>
                            <m:ctrlPr>
                              <w:rPr>
                                <w:rFonts w:ascii="Cambria Math" w:hAnsi="Cambria Math"/>
                                <w:i/>
                              </w:rPr>
                            </m:ctrlPr>
                          </m:sSupPr>
                          <m:e>
                            <m:r>
                              <w:rPr>
                                <w:rFonts w:ascii="Cambria Math" w:hAnsi="Cambria Math"/>
                              </w:rPr>
                              <m:t>v</m:t>
                            </m:r>
                          </m:e>
                          <m:sup>
                            <m:d>
                              <m:dPr>
                                <m:ctrlPr>
                                  <w:rPr>
                                    <w:rFonts w:ascii="Cambria Math" w:hAnsi="Cambria Math"/>
                                    <w:i/>
                                  </w:rPr>
                                </m:ctrlPr>
                              </m:dPr>
                              <m:e>
                                <m:r>
                                  <w:rPr>
                                    <w:rFonts w:ascii="Cambria Math" w:hAnsi="Cambria Math"/>
                                  </w:rPr>
                                  <m:t>t</m:t>
                                </m:r>
                              </m:e>
                            </m:d>
                          </m:sup>
                        </m:sSup>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1,φ</m:t>
                        </m:r>
                      </m:sub>
                      <m:sup>
                        <m:r>
                          <w:rPr>
                            <w:rFonts w:ascii="Cambria Math" w:hAnsi="Cambria Math"/>
                          </w:rPr>
                          <m:t>pv</m:t>
                        </m:r>
                        <m:sSup>
                          <m:sSupPr>
                            <m:ctrlPr>
                              <w:rPr>
                                <w:rFonts w:ascii="Cambria Math" w:hAnsi="Cambria Math"/>
                                <w:i/>
                              </w:rPr>
                            </m:ctrlPr>
                          </m:sSupPr>
                          <m:e>
                            <m:r>
                              <w:rPr>
                                <w:rFonts w:ascii="Cambria Math" w:hAnsi="Cambria Math"/>
                              </w:rPr>
                              <m:t>v</m:t>
                            </m:r>
                          </m:e>
                          <m:sup>
                            <m:d>
                              <m:dPr>
                                <m:ctrlPr>
                                  <w:rPr>
                                    <w:rFonts w:ascii="Cambria Math" w:hAnsi="Cambria Math"/>
                                    <w:i/>
                                  </w:rPr>
                                </m:ctrlPr>
                              </m:dPr>
                              <m:e>
                                <m:r>
                                  <w:rPr>
                                    <w:rFonts w:ascii="Cambria Math" w:hAnsi="Cambria Math"/>
                                  </w:rPr>
                                  <m:t>t</m:t>
                                </m:r>
                              </m:e>
                            </m:d>
                          </m:sup>
                        </m:sSup>
                      </m:sup>
                    </m:sSubSup>
                  </m:e>
                </m:d>
              </m:e>
              <m:sup>
                <m:r>
                  <w:rPr>
                    <w:rFonts w:ascii="Cambria Math" w:hAnsi="Cambria Math"/>
                  </w:rPr>
                  <m:t>2</m:t>
                </m:r>
              </m:sup>
            </m:sSup>
          </m:den>
        </m:f>
        <m:r>
          <w:rPr>
            <w:rFonts w:ascii="Cambria Math" w:hAnsi="Cambria Math"/>
          </w:rPr>
          <m:t>≤</m:t>
        </m:r>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1</m:t>
            </m:r>
          </m:sub>
        </m:sSub>
        <m:sSubSup>
          <m:sSubSupPr>
            <m:ctrlPr>
              <w:rPr>
                <w:rFonts w:ascii="Cambria Math" w:hAnsi="Cambria Math"/>
                <w:i/>
              </w:rPr>
            </m:ctrlPr>
          </m:sSubSupPr>
          <m:e>
            <m:r>
              <w:rPr>
                <w:rFonts w:ascii="Cambria Math" w:hAnsi="Cambria Math"/>
              </w:rPr>
              <m:t>u</m:t>
            </m:r>
          </m:e>
          <m:sub>
            <m:r>
              <w:rPr>
                <w:rFonts w:ascii="Cambria Math" w:hAnsi="Cambria Math"/>
              </w:rPr>
              <m:t>2,f,φ</m:t>
            </m:r>
          </m:sub>
          <m:sup>
            <m:r>
              <w:rPr>
                <w:rFonts w:ascii="Cambria Math" w:hAnsi="Cambria Math"/>
              </w:rPr>
              <m:t>qv</m:t>
            </m:r>
          </m:sup>
        </m:sSubSup>
      </m:oMath>
      <w:r w:rsidR="00C60348">
        <w:tab/>
      </w:r>
      <w:r w:rsidR="00870590">
        <w:t>(</w:t>
      </w:r>
      <w:r w:rsidR="00E13B0B">
        <w:t>6</w:t>
      </w:r>
      <w:r w:rsidR="00870533">
        <w:t>5</w:t>
      </w:r>
      <w:r w:rsidR="00870590">
        <w:t>)</w:t>
      </w:r>
    </w:p>
    <w:p w14:paraId="0B825C27" w14:textId="25D24286" w:rsidR="00C07410" w:rsidRPr="0090076F" w:rsidRDefault="00EF5CBF" w:rsidP="0090076F">
      <w:pPr>
        <w:widowControl w:val="0"/>
        <w:pBdr>
          <w:top w:val="nil"/>
          <w:left w:val="nil"/>
          <w:bottom w:val="nil"/>
          <w:right w:val="nil"/>
          <w:between w:val="nil"/>
        </w:pBdr>
        <w:ind w:firstLine="144"/>
        <w:jc w:val="both"/>
        <w:rPr>
          <w:color w:val="000000"/>
          <w:spacing w:val="-4"/>
        </w:rPr>
      </w:pPr>
      <w:r w:rsidRPr="0090076F">
        <w:rPr>
          <w:color w:val="000000"/>
          <w:spacing w:val="-4"/>
        </w:rPr>
        <w:t>Similarly, (</w:t>
      </w:r>
      <w:r w:rsidR="00FD4ACF" w:rsidRPr="0090076F">
        <w:rPr>
          <w:color w:val="000000"/>
          <w:spacing w:val="-4"/>
        </w:rPr>
        <w:t>3</w:t>
      </w:r>
      <w:r w:rsidR="00EA7282" w:rsidRPr="0090076F">
        <w:rPr>
          <w:color w:val="000000"/>
          <w:spacing w:val="-4"/>
        </w:rPr>
        <w:t>6</w:t>
      </w:r>
      <w:r w:rsidRPr="0090076F">
        <w:rPr>
          <w:color w:val="000000"/>
          <w:spacing w:val="-4"/>
        </w:rPr>
        <w:t xml:space="preserve">) can also be </w:t>
      </w:r>
      <w:r w:rsidR="006D014D" w:rsidRPr="0090076F">
        <w:rPr>
          <w:color w:val="000000"/>
          <w:spacing w:val="-4"/>
        </w:rPr>
        <w:t xml:space="preserve">reformulated as a MILP constraint using </w:t>
      </w:r>
      <w:r w:rsidR="00EE2EFD" w:rsidRPr="0090076F">
        <w:rPr>
          <w:color w:val="000000"/>
          <w:spacing w:val="-4"/>
        </w:rPr>
        <w:t>TSFA</w:t>
      </w:r>
      <w:r w:rsidR="006D014D" w:rsidRPr="0090076F">
        <w:rPr>
          <w:color w:val="000000"/>
          <w:spacing w:val="-4"/>
        </w:rPr>
        <w:t xml:space="preserve">. </w:t>
      </w:r>
      <w:r w:rsidR="0085077A" w:rsidRPr="0090076F">
        <w:rPr>
          <w:color w:val="000000"/>
          <w:spacing w:val="-4"/>
        </w:rPr>
        <w:t>Equation (</w:t>
      </w:r>
      <w:r w:rsidR="0071636E" w:rsidRPr="0090076F">
        <w:rPr>
          <w:color w:val="000000"/>
          <w:spacing w:val="-4"/>
        </w:rPr>
        <w:t>6</w:t>
      </w:r>
      <w:r w:rsidR="00F46553" w:rsidRPr="0090076F">
        <w:rPr>
          <w:color w:val="000000"/>
          <w:spacing w:val="-4"/>
        </w:rPr>
        <w:t>6</w:t>
      </w:r>
      <w:r w:rsidR="0085077A" w:rsidRPr="0090076F">
        <w:rPr>
          <w:color w:val="000000"/>
          <w:spacing w:val="-4"/>
        </w:rPr>
        <w:t>) gives a bound on the</w:t>
      </w:r>
      <w:r w:rsidR="00F03AD5" w:rsidRPr="0090076F">
        <w:rPr>
          <w:color w:val="000000"/>
          <w:spacing w:val="-4"/>
        </w:rPr>
        <w:t xml:space="preserve"> maximum</w:t>
      </w:r>
      <w:r w:rsidR="0085077A" w:rsidRPr="0090076F">
        <w:rPr>
          <w:color w:val="000000"/>
          <w:spacing w:val="-4"/>
        </w:rPr>
        <w:t xml:space="preserve"> reactive power set</w:t>
      </w:r>
      <w:r w:rsidR="00393E70">
        <w:rPr>
          <w:color w:val="000000"/>
          <w:spacing w:val="-4"/>
        </w:rPr>
        <w:t>-</w:t>
      </w:r>
      <w:r w:rsidR="0085077A" w:rsidRPr="0090076F">
        <w:rPr>
          <w:color w:val="000000"/>
          <w:spacing w:val="-4"/>
        </w:rPr>
        <w:t xml:space="preserve">point </w:t>
      </w:r>
      <w:r w:rsidR="00E25A6D" w:rsidRPr="0090076F">
        <w:rPr>
          <w:color w:val="000000"/>
          <w:spacing w:val="-4"/>
        </w:rPr>
        <w:t xml:space="preserve">for each iteration for Volt-VAr scheme </w:t>
      </w:r>
      <w:r w:rsidR="00E77572" w:rsidRPr="0090076F">
        <w:rPr>
          <w:color w:val="000000"/>
          <w:spacing w:val="-4"/>
        </w:rPr>
        <w:t xml:space="preserve">and Watt-VAr scheme </w:t>
      </w:r>
      <w:r w:rsidR="00E25A6D" w:rsidRPr="0090076F">
        <w:rPr>
          <w:color w:val="000000"/>
          <w:spacing w:val="-4"/>
        </w:rPr>
        <w:t>of operation.</w:t>
      </w:r>
    </w:p>
    <w:p w14:paraId="6F192A05" w14:textId="4C1B4D94" w:rsidR="0043501A" w:rsidRDefault="00B231E2" w:rsidP="00814C85">
      <w:pPr>
        <w:widowControl w:val="0"/>
        <w:tabs>
          <w:tab w:val="left" w:pos="4680"/>
        </w:tabs>
        <w:spacing w:before="40"/>
        <w:jc w:val="both"/>
      </w:pPr>
      <m:oMath>
        <m:sSup>
          <m:sSupPr>
            <m:ctrlPr>
              <w:rPr>
                <w:rFonts w:ascii="Cambria Math" w:hAnsi="Cambria Math"/>
                <w:i/>
              </w:rPr>
            </m:ctrlPr>
          </m:sSupPr>
          <m:e>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pvv</m:t>
                </m:r>
                <m:r>
                  <w:rPr>
                    <w:rFonts w:ascii="Cambria Math" w:hAnsi="Cambria Math"/>
                  </w:rPr>
                  <m:t>,</m:t>
                </m:r>
                <m:r>
                  <w:rPr>
                    <w:rFonts w:ascii="Cambria Math" w:hAnsi="Cambria Math"/>
                  </w:rPr>
                  <m:t>max</m:t>
                </m:r>
              </m:sup>
            </m:sSubSup>
          </m:e>
          <m:sup>
            <m:d>
              <m:dPr>
                <m:ctrlPr>
                  <w:rPr>
                    <w:rFonts w:ascii="Cambria Math" w:hAnsi="Cambria Math"/>
                    <w:i/>
                  </w:rPr>
                </m:ctrlPr>
              </m:dPr>
              <m:e>
                <m:r>
                  <w:rPr>
                    <w:rFonts w:ascii="Cambria Math" w:hAnsi="Cambria Math"/>
                  </w:rPr>
                  <m:t>t</m:t>
                </m:r>
              </m:e>
            </m:d>
          </m:sup>
        </m:s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pvv</m:t>
            </m:r>
            <m:r>
              <w:rPr>
                <w:rFonts w:ascii="Cambria Math" w:hAnsi="Cambria Math"/>
              </w:rPr>
              <m:t>,</m:t>
            </m:r>
            <m:r>
              <w:rPr>
                <w:rFonts w:ascii="Cambria Math" w:hAnsi="Cambria Math"/>
              </w:rPr>
              <m:t>max</m:t>
            </m:r>
          </m:sup>
        </m:sSubSup>
        <m:r>
          <w:rPr>
            <w:rFonts w:ascii="Cambria Math" w:hAnsi="Cambria Math"/>
          </w:rPr>
          <m:t>≤</m:t>
        </m:r>
        <m:sSup>
          <m:sSupPr>
            <m:ctrlPr>
              <w:rPr>
                <w:rFonts w:ascii="Cambria Math" w:hAnsi="Cambria Math"/>
                <w:i/>
              </w:rPr>
            </m:ctrlPr>
          </m:sSupPr>
          <m:e>
            <m:sSubSup>
              <m:sSubSupPr>
                <m:ctrlPr>
                  <w:rPr>
                    <w:rFonts w:ascii="Cambria Math" w:hAnsi="Cambria Math"/>
                    <w:i/>
                  </w:rPr>
                </m:ctrlPr>
              </m:sSubSupPr>
              <m:e>
                <m:r>
                  <w:rPr>
                    <w:rFonts w:ascii="Cambria Math" w:hAnsi="Cambria Math"/>
                  </w:rPr>
                  <m:t>Q</m:t>
                </m:r>
                <m:ctrlPr>
                  <w:rPr>
                    <w:rFonts w:ascii="Cambria Math" w:eastAsia="Cambria Math" w:hAnsi="Cambria Math" w:cs="Cambria Math"/>
                    <w:i/>
                  </w:rPr>
                </m:ctrlP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pvv</m:t>
                </m:r>
                <m:r>
                  <w:rPr>
                    <w:rFonts w:ascii="Cambria Math" w:hAnsi="Cambria Math"/>
                  </w:rPr>
                  <m:t>,</m:t>
                </m:r>
                <m:r>
                  <w:rPr>
                    <w:rFonts w:ascii="Cambria Math" w:hAnsi="Cambria Math"/>
                  </w:rPr>
                  <m:t>max</m:t>
                </m:r>
              </m:sup>
            </m:sSubSup>
          </m:e>
          <m:sup>
            <m:d>
              <m:dPr>
                <m:ctrlPr>
                  <w:rPr>
                    <w:rFonts w:ascii="Cambria Math" w:hAnsi="Cambria Math"/>
                    <w:i/>
                  </w:rPr>
                </m:ctrlPr>
              </m:dPr>
              <m:e>
                <m:r>
                  <w:rPr>
                    <w:rFonts w:ascii="Cambria Math" w:hAnsi="Cambria Math"/>
                  </w:rPr>
                  <m:t>t</m:t>
                </m:r>
              </m:e>
            </m:d>
          </m:sup>
        </m:sSup>
      </m:oMath>
      <w:r w:rsidR="00A36157">
        <w:tab/>
      </w:r>
      <w:r w:rsidR="008A70EA">
        <w:t>(</w:t>
      </w:r>
      <w:r w:rsidR="00E13B0B">
        <w:t>6</w:t>
      </w:r>
      <w:r w:rsidR="009B6B3A">
        <w:t>6</w:t>
      </w:r>
      <w:r w:rsidR="008A70EA">
        <w:t>)</w:t>
      </w:r>
    </w:p>
    <w:p w14:paraId="2F4FAA78" w14:textId="17157F56" w:rsidR="004C38AF" w:rsidRDefault="00461CA8" w:rsidP="00814C85">
      <w:pPr>
        <w:widowControl w:val="0"/>
        <w:spacing w:before="40"/>
        <w:jc w:val="both"/>
      </w:pPr>
      <w:r>
        <w:t>where</w:t>
      </w:r>
      <w:r w:rsidR="00FA4F0F">
        <w:t xml:space="preserve"> </w:t>
      </w:r>
      <m:oMath>
        <m:sSup>
          <m:sSupPr>
            <m:ctrlPr>
              <w:rPr>
                <w:rFonts w:ascii="Cambria Math" w:hAnsi="Cambria Math"/>
                <w:i/>
                <w:sz w:val="18"/>
                <w:szCs w:val="18"/>
              </w:rPr>
            </m:ctrlPr>
          </m:sSupPr>
          <m:e>
            <m:sSubSup>
              <m:sSubSupPr>
                <m:ctrlPr>
                  <w:rPr>
                    <w:rFonts w:ascii="Cambria Math" w:hAnsi="Cambria Math"/>
                    <w:i/>
                    <w:sz w:val="18"/>
                    <w:szCs w:val="18"/>
                  </w:rPr>
                </m:ctrlPr>
              </m:sSubSupPr>
              <m:e>
                <m:r>
                  <w:rPr>
                    <w:rFonts w:ascii="Cambria Math" w:hAnsi="Cambria Math"/>
                    <w:sz w:val="18"/>
                    <w:szCs w:val="18"/>
                  </w:rPr>
                  <m:t>Q</m:t>
                </m:r>
                <m:ctrlPr>
                  <w:rPr>
                    <w:rFonts w:ascii="Cambria Math" w:eastAsia="Cambria Math" w:hAnsi="Cambria Math" w:cs="Cambria Math"/>
                    <w:i/>
                    <w:sz w:val="18"/>
                    <w:szCs w:val="18"/>
                  </w:rPr>
                </m:ctrlPr>
              </m:e>
              <m:sub>
                <m:r>
                  <w:rPr>
                    <w:rFonts w:ascii="Cambria Math" w:hAnsi="Cambria Math"/>
                    <w:sz w:val="18"/>
                    <w:szCs w:val="18"/>
                  </w:rPr>
                  <m:t>f,φ</m:t>
                </m:r>
              </m:sub>
              <m:sup>
                <m:r>
                  <w:rPr>
                    <w:rFonts w:ascii="Cambria Math" w:hAnsi="Cambria Math"/>
                    <w:sz w:val="18"/>
                    <w:szCs w:val="18"/>
                  </w:rPr>
                  <m:t>pvv,max</m:t>
                </m:r>
              </m:sup>
            </m:sSubSup>
          </m:e>
          <m:sup>
            <m:d>
              <m:dPr>
                <m:ctrlPr>
                  <w:rPr>
                    <w:rFonts w:ascii="Cambria Math" w:hAnsi="Cambria Math"/>
                    <w:i/>
                    <w:sz w:val="18"/>
                    <w:szCs w:val="18"/>
                  </w:rPr>
                </m:ctrlPr>
              </m:dPr>
              <m:e>
                <m:r>
                  <w:rPr>
                    <w:rFonts w:ascii="Cambria Math" w:hAnsi="Cambria Math"/>
                    <w:sz w:val="18"/>
                    <w:szCs w:val="18"/>
                  </w:rPr>
                  <m:t>t</m:t>
                </m:r>
              </m:e>
            </m:d>
          </m:sup>
        </m:sSup>
      </m:oMath>
      <w:r w:rsidR="00DF44F3">
        <w:rPr>
          <w:sz w:val="18"/>
          <w:szCs w:val="18"/>
        </w:rPr>
        <w:t xml:space="preserve"> </w:t>
      </w:r>
      <w:r w:rsidR="00DF44F3" w:rsidRPr="00EA25EE">
        <w:t xml:space="preserve">for the first iteration is initialized with the maximum reactive power capability of the SIs as </w:t>
      </w:r>
      <w:r w:rsidR="0064688D" w:rsidRPr="00EA25EE">
        <w:t>prescribed by the IEEE 1547 standard</w:t>
      </w:r>
      <w:r w:rsidR="00FB321D" w:rsidRPr="00EA25EE">
        <w:t>.</w:t>
      </w:r>
      <w:r w:rsidR="00B119E0">
        <w:t xml:space="preserve"> </w:t>
      </w:r>
      <w:r w:rsidR="0043501A">
        <w:t>Equation (</w:t>
      </w:r>
      <w:r w:rsidR="00FD4ACF">
        <w:t>4</w:t>
      </w:r>
      <w:r w:rsidR="00264FEC">
        <w:t>3</w:t>
      </w:r>
      <w:r w:rsidR="0043501A">
        <w:t xml:space="preserve">) can be reformulated as a MILP constraint </w:t>
      </w:r>
      <w:r w:rsidR="00E1402E">
        <w:t>using the same technique, as shown in (</w:t>
      </w:r>
      <w:r w:rsidR="0071636E">
        <w:t>6</w:t>
      </w:r>
      <w:r w:rsidR="006A6D72">
        <w:t>7</w:t>
      </w:r>
      <w:r w:rsidR="00E1402E">
        <w:t>)</w:t>
      </w:r>
      <w:r w:rsidR="00882BA1">
        <w:t>.</w:t>
      </w:r>
    </w:p>
    <w:p w14:paraId="0C3BD667" w14:textId="682B86F8" w:rsidR="000F4A33" w:rsidRDefault="009C2EAB" w:rsidP="000331BB">
      <w:pPr>
        <w:widowControl w:val="0"/>
        <w:tabs>
          <w:tab w:val="left" w:pos="4680"/>
        </w:tabs>
        <w:spacing w:before="40"/>
        <w:jc w:val="both"/>
      </w:pPr>
      <m:oMath>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1</m:t>
            </m:r>
          </m:sub>
        </m:sSub>
        <m:sSubSup>
          <m:sSubSupPr>
            <m:ctrlPr>
              <w:rPr>
                <w:rFonts w:ascii="Cambria Math" w:hAnsi="Cambria Math"/>
                <w:i/>
              </w:rPr>
            </m:ctrlPr>
          </m:sSubSupPr>
          <m:e>
            <m:r>
              <w:rPr>
                <w:rFonts w:ascii="Cambria Math" w:hAnsi="Cambria Math"/>
              </w:rPr>
              <m:t>u</m:t>
            </m:r>
          </m:e>
          <m:sub>
            <m:r>
              <w:rPr>
                <w:rFonts w:ascii="Cambria Math" w:hAnsi="Cambria Math"/>
              </w:rPr>
              <m:t>2,f,φ</m:t>
            </m:r>
          </m:sub>
          <m:sup>
            <m:r>
              <w:rPr>
                <w:rFonts w:ascii="Cambria Math" w:hAnsi="Cambria Math"/>
              </w:rPr>
              <m:t>pq</m:t>
            </m:r>
          </m:sup>
        </m:sSubSup>
        <m:r>
          <w:rPr>
            <w:rFonts w:ascii="Cambria Math" w:eastAsiaTheme="minorEastAsia" w:hAnsi="Cambria Math"/>
          </w:rPr>
          <m:t>≤</m:t>
        </m:r>
        <m:sSubSup>
          <m:sSubSupPr>
            <m:ctrlPr>
              <w:rPr>
                <w:rFonts w:ascii="Cambria Math" w:hAnsi="Cambria Math"/>
                <w:i/>
              </w:rPr>
            </m:ctrlPr>
          </m:sSubSupPr>
          <m:e>
            <m:r>
              <w:rPr>
                <w:rFonts w:ascii="Cambria Math" w:hAnsi="Cambria Math"/>
              </w:rPr>
              <m:t>Q</m:t>
            </m:r>
            <m:ctrlPr>
              <w:rPr>
                <w:rFonts w:ascii="Cambria Math" w:eastAsiaTheme="minorEastAsia" w:hAnsi="Cambria Math"/>
                <w:i/>
              </w:rPr>
            </m:ctrlPr>
          </m:e>
          <m:sub>
            <m:r>
              <w:rPr>
                <w:rFonts w:ascii="Cambria Math" w:hAnsi="Cambria Math"/>
              </w:rPr>
              <m:t>f,φ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2,φ</m:t>
            </m:r>
          </m:sub>
          <m:sup>
            <m:r>
              <w:rPr>
                <w:rFonts w:ascii="Cambria Math" w:hAnsi="Cambria Math"/>
              </w:rPr>
              <m:t>'pv</m:t>
            </m:r>
            <m:sSup>
              <m:sSupPr>
                <m:ctrlPr>
                  <w:rPr>
                    <w:rFonts w:ascii="Cambria Math" w:hAnsi="Cambria Math"/>
                    <w:i/>
                  </w:rPr>
                </m:ctrlPr>
              </m:sSupPr>
              <m:e>
                <m:r>
                  <w:rPr>
                    <w:rFonts w:ascii="Cambria Math" w:hAnsi="Cambria Math"/>
                  </w:rPr>
                  <m:t>v</m:t>
                </m:r>
              </m:e>
              <m:sup>
                <m:d>
                  <m:dPr>
                    <m:ctrlPr>
                      <w:rPr>
                        <w:rFonts w:ascii="Cambria Math" w:hAnsi="Cambria Math"/>
                        <w:i/>
                      </w:rPr>
                    </m:ctrlPr>
                  </m:dPr>
                  <m:e>
                    <m:r>
                      <w:rPr>
                        <w:rFonts w:ascii="Cambria Math" w:hAnsi="Cambria Math"/>
                      </w:rPr>
                      <m:t>t</m:t>
                    </m:r>
                  </m:e>
                </m:d>
              </m:sup>
            </m:sSup>
          </m:sup>
        </m:sSubSup>
        <m:r>
          <w:rPr>
            <w:rFonts w:ascii="Cambria Math" w:hAnsi="Cambria Math"/>
          </w:rPr>
          <m:t>-</m:t>
        </m:r>
        <m:f>
          <m:fPr>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Q</m:t>
                    </m:r>
                  </m:e>
                  <m:sub>
                    <m:r>
                      <w:rPr>
                        <w:rFonts w:ascii="Cambria Math" w:hAnsi="Cambria Math"/>
                      </w:rPr>
                      <m:t>3,φ</m:t>
                    </m:r>
                  </m:sub>
                  <m:sup>
                    <m:r>
                      <w:rPr>
                        <w:rFonts w:ascii="Cambria Math" w:hAnsi="Cambria Math"/>
                      </w:rPr>
                      <m:t>'pv</m:t>
                    </m:r>
                    <m:sSup>
                      <m:sSupPr>
                        <m:ctrlPr>
                          <w:rPr>
                            <w:rFonts w:ascii="Cambria Math" w:hAnsi="Cambria Math"/>
                            <w:i/>
                          </w:rPr>
                        </m:ctrlPr>
                      </m:sSupPr>
                      <m:e>
                        <m:r>
                          <w:rPr>
                            <w:rFonts w:ascii="Cambria Math" w:hAnsi="Cambria Math"/>
                          </w:rPr>
                          <m:t>v</m:t>
                        </m:r>
                      </m:e>
                      <m:sup>
                        <m:d>
                          <m:dPr>
                            <m:ctrlPr>
                              <w:rPr>
                                <w:rFonts w:ascii="Cambria Math" w:hAnsi="Cambria Math"/>
                                <w:i/>
                              </w:rPr>
                            </m:ctrlPr>
                          </m:dPr>
                          <m:e>
                            <m:r>
                              <w:rPr>
                                <w:rFonts w:ascii="Cambria Math" w:hAnsi="Cambria Math"/>
                              </w:rPr>
                              <m:t>t</m:t>
                            </m:r>
                          </m:e>
                        </m:d>
                      </m:sup>
                    </m:sSup>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2,φ</m:t>
                    </m:r>
                  </m:sub>
                  <m:sup>
                    <m:r>
                      <w:rPr>
                        <w:rFonts w:ascii="Cambria Math" w:hAnsi="Cambria Math"/>
                      </w:rPr>
                      <m:t>'pv</m:t>
                    </m:r>
                    <m:sSup>
                      <m:sSupPr>
                        <m:ctrlPr>
                          <w:rPr>
                            <w:rFonts w:ascii="Cambria Math" w:hAnsi="Cambria Math"/>
                            <w:i/>
                          </w:rPr>
                        </m:ctrlPr>
                      </m:sSupPr>
                      <m:e>
                        <m:r>
                          <w:rPr>
                            <w:rFonts w:ascii="Cambria Math" w:hAnsi="Cambria Math"/>
                          </w:rPr>
                          <m:t>v</m:t>
                        </m:r>
                      </m:e>
                      <m:sup>
                        <m:d>
                          <m:dPr>
                            <m:ctrlPr>
                              <w:rPr>
                                <w:rFonts w:ascii="Cambria Math" w:hAnsi="Cambria Math"/>
                                <w:i/>
                              </w:rPr>
                            </m:ctrlPr>
                          </m:dPr>
                          <m:e>
                            <m:r>
                              <w:rPr>
                                <w:rFonts w:ascii="Cambria Math" w:hAnsi="Cambria Math"/>
                              </w:rPr>
                              <m:t>t</m:t>
                            </m:r>
                          </m:e>
                        </m:d>
                      </m:sup>
                    </m:sSup>
                  </m:sup>
                </m:sSubSup>
              </m:e>
            </m:d>
            <m:d>
              <m:dPr>
                <m:ctrlPr>
                  <w:rPr>
                    <w:rFonts w:ascii="Cambria Math" w:hAnsi="Cambria Math"/>
                    <w:i/>
                  </w:rPr>
                </m:ctrlPr>
              </m:dPr>
              <m:e>
                <m:r>
                  <w:rPr>
                    <w:rFonts w:ascii="Cambria Math" w:hAnsi="Cambria Math"/>
                  </w:rPr>
                  <m:t xml:space="preserve"> </m:t>
                </m:r>
                <m:sSubSup>
                  <m:sSubSupPr>
                    <m:ctrlPr>
                      <w:rPr>
                        <w:rFonts w:ascii="Cambria Math" w:hAnsi="Cambria Math"/>
                        <w:i/>
                      </w:rPr>
                    </m:ctrlPr>
                  </m:sSubSupPr>
                  <m:e>
                    <m:r>
                      <w:rPr>
                        <w:rFonts w:ascii="Cambria Math" w:hAnsi="Cambria Math"/>
                      </w:rPr>
                      <m:t>P</m:t>
                    </m:r>
                  </m:e>
                  <m:sub>
                    <m:r>
                      <w:rPr>
                        <w:rFonts w:ascii="Cambria Math" w:hAnsi="Cambria Math"/>
                      </w:rPr>
                      <m:t>2,φ</m:t>
                    </m:r>
                  </m:sub>
                  <m:sup>
                    <m:r>
                      <w:rPr>
                        <w:rFonts w:ascii="Cambria Math" w:hAnsi="Cambria Math"/>
                      </w:rPr>
                      <m:t>'pv</m:t>
                    </m:r>
                    <m:sSup>
                      <m:sSupPr>
                        <m:ctrlPr>
                          <w:rPr>
                            <w:rFonts w:ascii="Cambria Math" w:hAnsi="Cambria Math"/>
                            <w:i/>
                          </w:rPr>
                        </m:ctrlPr>
                      </m:sSupPr>
                      <m:e>
                        <m:r>
                          <w:rPr>
                            <w:rFonts w:ascii="Cambria Math" w:hAnsi="Cambria Math"/>
                          </w:rPr>
                          <m:t>v</m:t>
                        </m:r>
                      </m:e>
                      <m:sup>
                        <m:d>
                          <m:dPr>
                            <m:ctrlPr>
                              <w:rPr>
                                <w:rFonts w:ascii="Cambria Math" w:hAnsi="Cambria Math"/>
                                <w:i/>
                              </w:rPr>
                            </m:ctrlPr>
                          </m:dPr>
                          <m:e>
                            <m:r>
                              <w:rPr>
                                <w:rFonts w:ascii="Cambria Math" w:hAnsi="Cambria Math"/>
                              </w:rPr>
                              <m:t>t</m:t>
                            </m:r>
                          </m:e>
                        </m:d>
                      </m:sup>
                    </m:sSup>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f,φ</m:t>
                    </m:r>
                  </m:sub>
                  <m:sup>
                    <m:r>
                      <w:rPr>
                        <w:rFonts w:ascii="Cambria Math" w:hAnsi="Cambria Math"/>
                      </w:rPr>
                      <m:t>pv</m:t>
                    </m:r>
                    <m:sSup>
                      <m:sSupPr>
                        <m:ctrlPr>
                          <w:rPr>
                            <w:rFonts w:ascii="Cambria Math" w:hAnsi="Cambria Math"/>
                            <w:i/>
                          </w:rPr>
                        </m:ctrlPr>
                      </m:sSupPr>
                      <m:e>
                        <m:r>
                          <w:rPr>
                            <w:rFonts w:ascii="Cambria Math" w:hAnsi="Cambria Math"/>
                          </w:rPr>
                          <m:t>v</m:t>
                        </m:r>
                      </m:e>
                      <m:sup>
                        <m:d>
                          <m:dPr>
                            <m:ctrlPr>
                              <w:rPr>
                                <w:rFonts w:ascii="Cambria Math" w:hAnsi="Cambria Math"/>
                                <w:i/>
                              </w:rPr>
                            </m:ctrlPr>
                          </m:dPr>
                          <m:e>
                            <m:r>
                              <w:rPr>
                                <w:rFonts w:ascii="Cambria Math" w:hAnsi="Cambria Math"/>
                              </w:rPr>
                              <m:t>t</m:t>
                            </m:r>
                          </m:e>
                        </m:d>
                      </m:sup>
                    </m:sSup>
                  </m:sup>
                </m:sSubSup>
              </m:e>
            </m:d>
          </m:num>
          <m:den>
            <m:r>
              <w:rPr>
                <w:rFonts w:ascii="Cambria Math" w:hAnsi="Cambria Math"/>
              </w:rPr>
              <m:t xml:space="preserve"> </m:t>
            </m:r>
            <m:sSubSup>
              <m:sSubSupPr>
                <m:ctrlPr>
                  <w:rPr>
                    <w:rFonts w:ascii="Cambria Math" w:hAnsi="Cambria Math"/>
                    <w:i/>
                  </w:rPr>
                </m:ctrlPr>
              </m:sSubSupPr>
              <m:e>
                <m:r>
                  <w:rPr>
                    <w:rFonts w:ascii="Cambria Math" w:hAnsi="Cambria Math"/>
                  </w:rPr>
                  <m:t>P</m:t>
                </m:r>
              </m:e>
              <m:sub>
                <m:r>
                  <w:rPr>
                    <w:rFonts w:ascii="Cambria Math" w:hAnsi="Cambria Math"/>
                  </w:rPr>
                  <m:t>2,φ</m:t>
                </m:r>
              </m:sub>
              <m:sup>
                <m:r>
                  <w:rPr>
                    <w:rFonts w:ascii="Cambria Math" w:hAnsi="Cambria Math"/>
                  </w:rPr>
                  <m:t>'pv</m:t>
                </m:r>
                <m:sSup>
                  <m:sSupPr>
                    <m:ctrlPr>
                      <w:rPr>
                        <w:rFonts w:ascii="Cambria Math" w:hAnsi="Cambria Math"/>
                        <w:i/>
                      </w:rPr>
                    </m:ctrlPr>
                  </m:sSupPr>
                  <m:e>
                    <m:r>
                      <w:rPr>
                        <w:rFonts w:ascii="Cambria Math" w:hAnsi="Cambria Math"/>
                      </w:rPr>
                      <m:t>v</m:t>
                    </m:r>
                  </m:e>
                  <m:sup>
                    <m:d>
                      <m:dPr>
                        <m:ctrlPr>
                          <w:rPr>
                            <w:rFonts w:ascii="Cambria Math" w:hAnsi="Cambria Math"/>
                            <w:i/>
                          </w:rPr>
                        </m:ctrlPr>
                      </m:dPr>
                      <m:e>
                        <m:r>
                          <w:rPr>
                            <w:rFonts w:ascii="Cambria Math" w:hAnsi="Cambria Math"/>
                          </w:rPr>
                          <m:t>t</m:t>
                        </m:r>
                      </m:e>
                    </m:d>
                  </m:sup>
                </m:sSup>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3,φ</m:t>
                </m:r>
              </m:sub>
              <m:sup>
                <m:r>
                  <w:rPr>
                    <w:rFonts w:ascii="Cambria Math" w:hAnsi="Cambria Math"/>
                  </w:rPr>
                  <m:t>'pv</m:t>
                </m:r>
                <m:sSup>
                  <m:sSupPr>
                    <m:ctrlPr>
                      <w:rPr>
                        <w:rFonts w:ascii="Cambria Math" w:hAnsi="Cambria Math"/>
                        <w:i/>
                      </w:rPr>
                    </m:ctrlPr>
                  </m:sSupPr>
                  <m:e>
                    <m:r>
                      <w:rPr>
                        <w:rFonts w:ascii="Cambria Math" w:hAnsi="Cambria Math"/>
                      </w:rPr>
                      <m:t>v</m:t>
                    </m:r>
                  </m:e>
                  <m:sup>
                    <m:d>
                      <m:dPr>
                        <m:ctrlPr>
                          <w:rPr>
                            <w:rFonts w:ascii="Cambria Math" w:hAnsi="Cambria Math"/>
                            <w:i/>
                          </w:rPr>
                        </m:ctrlPr>
                      </m:dPr>
                      <m:e>
                        <m:r>
                          <w:rPr>
                            <w:rFonts w:ascii="Cambria Math" w:hAnsi="Cambria Math"/>
                          </w:rPr>
                          <m:t>t</m:t>
                        </m:r>
                      </m:e>
                    </m:d>
                  </m:sup>
                </m:sSup>
              </m:sup>
            </m:sSubSup>
          </m:den>
        </m:f>
        <m:r>
          <w:rPr>
            <w:rFonts w:ascii="Cambria Math" w:hAnsi="Cambria Math"/>
          </w:rPr>
          <m:t>-</m:t>
        </m:r>
        <m:f>
          <m:fPr>
            <m:ctrlPr>
              <w:rPr>
                <w:rFonts w:ascii="Cambria Math" w:hAnsi="Cambria Math"/>
                <w:i/>
              </w:rPr>
            </m:ctrlPr>
          </m:fPr>
          <m:num>
            <m:d>
              <m:dPr>
                <m:ctrlPr>
                  <w:rPr>
                    <w:rFonts w:ascii="Cambria Math" w:hAnsi="Cambria Math"/>
                    <w:i/>
                  </w:rPr>
                </m:ctrlPr>
              </m:dPr>
              <m:e>
                <m:r>
                  <w:rPr>
                    <w:rFonts w:ascii="Cambria Math" w:hAnsi="Cambria Math"/>
                  </w:rPr>
                  <m:t xml:space="preserve"> </m:t>
                </m:r>
                <m:sSubSup>
                  <m:sSubSupPr>
                    <m:ctrlPr>
                      <w:rPr>
                        <w:rFonts w:ascii="Cambria Math" w:hAnsi="Cambria Math"/>
                        <w:i/>
                      </w:rPr>
                    </m:ctrlPr>
                  </m:sSubSupPr>
                  <m:e>
                    <m:r>
                      <w:rPr>
                        <w:rFonts w:ascii="Cambria Math" w:hAnsi="Cambria Math"/>
                      </w:rPr>
                      <m:t>P</m:t>
                    </m:r>
                  </m:e>
                  <m:sub>
                    <m:r>
                      <w:rPr>
                        <w:rFonts w:ascii="Cambria Math" w:hAnsi="Cambria Math"/>
                      </w:rPr>
                      <m:t>f,φ</m:t>
                    </m:r>
                  </m:sub>
                  <m:sup>
                    <m:r>
                      <w:rPr>
                        <w:rFonts w:ascii="Cambria Math" w:hAnsi="Cambria Math"/>
                      </w:rPr>
                      <m:t>pv</m:t>
                    </m:r>
                    <m:sSup>
                      <m:sSupPr>
                        <m:ctrlPr>
                          <w:rPr>
                            <w:rFonts w:ascii="Cambria Math" w:hAnsi="Cambria Math"/>
                            <w:i/>
                          </w:rPr>
                        </m:ctrlPr>
                      </m:sSupPr>
                      <m:e>
                        <m:r>
                          <w:rPr>
                            <w:rFonts w:ascii="Cambria Math" w:hAnsi="Cambria Math"/>
                          </w:rPr>
                          <m:t>v</m:t>
                        </m:r>
                      </m:e>
                      <m:sup>
                        <m:d>
                          <m:dPr>
                            <m:ctrlPr>
                              <w:rPr>
                                <w:rFonts w:ascii="Cambria Math" w:hAnsi="Cambria Math"/>
                                <w:i/>
                              </w:rPr>
                            </m:ctrlPr>
                          </m:dPr>
                          <m:e>
                            <m:r>
                              <w:rPr>
                                <w:rFonts w:ascii="Cambria Math" w:hAnsi="Cambria Math"/>
                              </w:rPr>
                              <m:t>t</m:t>
                            </m:r>
                          </m:e>
                        </m:d>
                      </m:sup>
                    </m:sSup>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3,φ</m:t>
                    </m:r>
                  </m:sub>
                  <m:sup>
                    <m:r>
                      <w:rPr>
                        <w:rFonts w:ascii="Cambria Math" w:hAnsi="Cambria Math"/>
                      </w:rPr>
                      <m:t>'pv</m:t>
                    </m:r>
                    <m:sSup>
                      <m:sSupPr>
                        <m:ctrlPr>
                          <w:rPr>
                            <w:rFonts w:ascii="Cambria Math" w:hAnsi="Cambria Math"/>
                            <w:i/>
                          </w:rPr>
                        </m:ctrlPr>
                      </m:sSupPr>
                      <m:e>
                        <m:r>
                          <w:rPr>
                            <w:rFonts w:ascii="Cambria Math" w:hAnsi="Cambria Math"/>
                          </w:rPr>
                          <m:t>v</m:t>
                        </m:r>
                      </m:e>
                      <m:sup>
                        <m:d>
                          <m:dPr>
                            <m:ctrlPr>
                              <w:rPr>
                                <w:rFonts w:ascii="Cambria Math" w:hAnsi="Cambria Math"/>
                                <w:i/>
                              </w:rPr>
                            </m:ctrlPr>
                          </m:dPr>
                          <m:e>
                            <m:r>
                              <w:rPr>
                                <w:rFonts w:ascii="Cambria Math" w:hAnsi="Cambria Math"/>
                              </w:rPr>
                              <m:t>t</m:t>
                            </m:r>
                          </m:e>
                        </m:d>
                      </m:sup>
                    </m:sSup>
                  </m:sup>
                </m:sSubSup>
              </m:e>
            </m:d>
            <m:d>
              <m:dPr>
                <m:ctrlPr>
                  <w:rPr>
                    <w:rFonts w:ascii="Cambria Math" w:hAnsi="Cambria Math"/>
                    <w:i/>
                  </w:rPr>
                </m:ctrlPr>
              </m:dPr>
              <m:e>
                <m:sSubSup>
                  <m:sSubSupPr>
                    <m:ctrlPr>
                      <w:rPr>
                        <w:rFonts w:ascii="Cambria Math" w:hAnsi="Cambria Math"/>
                        <w:i/>
                      </w:rPr>
                    </m:ctrlPr>
                  </m:sSubSupPr>
                  <m:e>
                    <m:r>
                      <w:rPr>
                        <w:rFonts w:ascii="Cambria Math" w:hAnsi="Cambria Math"/>
                      </w:rPr>
                      <m:t>Q</m:t>
                    </m:r>
                  </m:e>
                  <m:sub>
                    <m:r>
                      <w:rPr>
                        <w:rFonts w:ascii="Cambria Math" w:hAnsi="Cambria Math"/>
                      </w:rPr>
                      <m:t>2,φ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2,φ</m:t>
                    </m:r>
                  </m:sub>
                  <m:sup>
                    <m:r>
                      <w:rPr>
                        <w:rFonts w:ascii="Cambria Math" w:hAnsi="Cambria Math"/>
                      </w:rPr>
                      <m:t>'pv</m:t>
                    </m:r>
                    <m:sSup>
                      <m:sSupPr>
                        <m:ctrlPr>
                          <w:rPr>
                            <w:rFonts w:ascii="Cambria Math" w:hAnsi="Cambria Math"/>
                            <w:i/>
                          </w:rPr>
                        </m:ctrlPr>
                      </m:sSupPr>
                      <m:e>
                        <m:r>
                          <w:rPr>
                            <w:rFonts w:ascii="Cambria Math" w:hAnsi="Cambria Math"/>
                          </w:rPr>
                          <m:t>v</m:t>
                        </m:r>
                      </m:e>
                      <m:sup>
                        <m:d>
                          <m:dPr>
                            <m:ctrlPr>
                              <w:rPr>
                                <w:rFonts w:ascii="Cambria Math" w:hAnsi="Cambria Math"/>
                                <w:i/>
                              </w:rPr>
                            </m:ctrlPr>
                          </m:dPr>
                          <m:e>
                            <m:r>
                              <w:rPr>
                                <w:rFonts w:ascii="Cambria Math" w:hAnsi="Cambria Math"/>
                              </w:rPr>
                              <m:t>t</m:t>
                            </m:r>
                          </m:e>
                        </m:d>
                      </m:sup>
                    </m:sSup>
                  </m:sup>
                </m:sSubSup>
              </m:e>
            </m:d>
          </m:num>
          <m:den>
            <m:r>
              <w:rPr>
                <w:rFonts w:ascii="Cambria Math" w:hAnsi="Cambria Math"/>
              </w:rPr>
              <m:t xml:space="preserve"> </m:t>
            </m:r>
            <m:sSubSup>
              <m:sSubSupPr>
                <m:ctrlPr>
                  <w:rPr>
                    <w:rFonts w:ascii="Cambria Math" w:hAnsi="Cambria Math"/>
                    <w:i/>
                  </w:rPr>
                </m:ctrlPr>
              </m:sSubSupPr>
              <m:e>
                <m:r>
                  <w:rPr>
                    <w:rFonts w:ascii="Cambria Math" w:hAnsi="Cambria Math"/>
                  </w:rPr>
                  <m:t>P</m:t>
                </m:r>
              </m:e>
              <m:sub>
                <m:r>
                  <w:rPr>
                    <w:rFonts w:ascii="Cambria Math" w:hAnsi="Cambria Math"/>
                  </w:rPr>
                  <m:t>2,φ</m:t>
                </m:r>
              </m:sub>
              <m:sup>
                <m:r>
                  <w:rPr>
                    <w:rFonts w:ascii="Cambria Math" w:hAnsi="Cambria Math"/>
                  </w:rPr>
                  <m:t>'pv</m:t>
                </m:r>
                <m:sSup>
                  <m:sSupPr>
                    <m:ctrlPr>
                      <w:rPr>
                        <w:rFonts w:ascii="Cambria Math" w:hAnsi="Cambria Math"/>
                        <w:i/>
                      </w:rPr>
                    </m:ctrlPr>
                  </m:sSupPr>
                  <m:e>
                    <m:r>
                      <w:rPr>
                        <w:rFonts w:ascii="Cambria Math" w:hAnsi="Cambria Math"/>
                      </w:rPr>
                      <m:t>v</m:t>
                    </m:r>
                  </m:e>
                  <m:sup>
                    <m:d>
                      <m:dPr>
                        <m:ctrlPr>
                          <w:rPr>
                            <w:rFonts w:ascii="Cambria Math" w:hAnsi="Cambria Math"/>
                            <w:i/>
                          </w:rPr>
                        </m:ctrlPr>
                      </m:dPr>
                      <m:e>
                        <m:r>
                          <w:rPr>
                            <w:rFonts w:ascii="Cambria Math" w:hAnsi="Cambria Math"/>
                          </w:rPr>
                          <m:t>t</m:t>
                        </m:r>
                      </m:e>
                    </m:d>
                  </m:sup>
                </m:sSup>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3,φ</m:t>
                </m:r>
              </m:sub>
              <m:sup>
                <m:r>
                  <w:rPr>
                    <w:rFonts w:ascii="Cambria Math" w:hAnsi="Cambria Math"/>
                  </w:rPr>
                  <m:t>'pv</m:t>
                </m:r>
                <m:sSup>
                  <m:sSupPr>
                    <m:ctrlPr>
                      <w:rPr>
                        <w:rFonts w:ascii="Cambria Math" w:hAnsi="Cambria Math"/>
                        <w:i/>
                      </w:rPr>
                    </m:ctrlPr>
                  </m:sSupPr>
                  <m:e>
                    <m:r>
                      <w:rPr>
                        <w:rFonts w:ascii="Cambria Math" w:hAnsi="Cambria Math"/>
                      </w:rPr>
                      <m:t>v</m:t>
                    </m:r>
                  </m:e>
                  <m:sup>
                    <m:d>
                      <m:dPr>
                        <m:ctrlPr>
                          <w:rPr>
                            <w:rFonts w:ascii="Cambria Math" w:hAnsi="Cambria Math"/>
                            <w:i/>
                          </w:rPr>
                        </m:ctrlPr>
                      </m:dPr>
                      <m:e>
                        <m:r>
                          <w:rPr>
                            <w:rFonts w:ascii="Cambria Math" w:hAnsi="Cambria Math"/>
                          </w:rPr>
                          <m:t>t</m:t>
                        </m:r>
                      </m:e>
                    </m:d>
                  </m:sup>
                </m:sSup>
              </m:sup>
            </m:sSubSup>
          </m:den>
        </m:f>
        <m:r>
          <w:rPr>
            <w:rFonts w:ascii="Cambria Math" w:hAnsi="Cambria Math"/>
          </w:rPr>
          <m:t>-</m:t>
        </m:r>
        <m:f>
          <m:fPr>
            <m:ctrlPr>
              <w:rPr>
                <w:rFonts w:ascii="Cambria Math" w:hAnsi="Cambria Math"/>
                <w:i/>
              </w:rPr>
            </m:ctrlPr>
          </m:fPr>
          <m:num>
            <m:d>
              <m:dPr>
                <m:ctrlPr>
                  <w:rPr>
                    <w:rFonts w:ascii="Cambria Math" w:hAnsi="Cambria Math"/>
                    <w:i/>
                  </w:rPr>
                </m:ctrlPr>
              </m:dPr>
              <m:e>
                <m:r>
                  <w:rPr>
                    <w:rFonts w:ascii="Cambria Math" w:hAnsi="Cambria Math"/>
                  </w:rPr>
                  <m:t xml:space="preserve"> </m:t>
                </m:r>
                <m:sSubSup>
                  <m:sSubSupPr>
                    <m:ctrlPr>
                      <w:rPr>
                        <w:rFonts w:ascii="Cambria Math" w:hAnsi="Cambria Math"/>
                        <w:i/>
                      </w:rPr>
                    </m:ctrlPr>
                  </m:sSubSupPr>
                  <m:e>
                    <m:r>
                      <w:rPr>
                        <w:rFonts w:ascii="Cambria Math" w:hAnsi="Cambria Math"/>
                      </w:rPr>
                      <m:t>P</m:t>
                    </m:r>
                  </m:e>
                  <m:sub>
                    <m:r>
                      <w:rPr>
                        <w:rFonts w:ascii="Cambria Math" w:hAnsi="Cambria Math"/>
                      </w:rPr>
                      <m:t>2,φ</m:t>
                    </m:r>
                  </m:sub>
                  <m:sup>
                    <m:r>
                      <w:rPr>
                        <w:rFonts w:ascii="Cambria Math" w:hAnsi="Cambria Math"/>
                      </w:rPr>
                      <m:t>'pv</m:t>
                    </m:r>
                    <m:sSup>
                      <m:sSupPr>
                        <m:ctrlPr>
                          <w:rPr>
                            <w:rFonts w:ascii="Cambria Math" w:hAnsi="Cambria Math"/>
                            <w:i/>
                          </w:rPr>
                        </m:ctrlPr>
                      </m:sSupPr>
                      <m:e>
                        <m:r>
                          <w:rPr>
                            <w:rFonts w:ascii="Cambria Math" w:hAnsi="Cambria Math"/>
                          </w:rPr>
                          <m:t>v</m:t>
                        </m:r>
                      </m:e>
                      <m:sup>
                        <m:d>
                          <m:dPr>
                            <m:ctrlPr>
                              <w:rPr>
                                <w:rFonts w:ascii="Cambria Math" w:hAnsi="Cambria Math"/>
                                <w:i/>
                              </w:rPr>
                            </m:ctrlPr>
                          </m:dPr>
                          <m:e>
                            <m:r>
                              <w:rPr>
                                <w:rFonts w:ascii="Cambria Math" w:hAnsi="Cambria Math"/>
                              </w:rPr>
                              <m:t>t</m:t>
                            </m:r>
                          </m:e>
                        </m:d>
                      </m:sup>
                    </m:sSup>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f,φ</m:t>
                    </m:r>
                  </m:sub>
                  <m:sup>
                    <m:r>
                      <w:rPr>
                        <w:rFonts w:ascii="Cambria Math" w:hAnsi="Cambria Math"/>
                      </w:rPr>
                      <m:t>pv</m:t>
                    </m:r>
                    <m:sSup>
                      <m:sSupPr>
                        <m:ctrlPr>
                          <w:rPr>
                            <w:rFonts w:ascii="Cambria Math" w:hAnsi="Cambria Math"/>
                            <w:i/>
                          </w:rPr>
                        </m:ctrlPr>
                      </m:sSupPr>
                      <m:e>
                        <m:r>
                          <w:rPr>
                            <w:rFonts w:ascii="Cambria Math" w:hAnsi="Cambria Math"/>
                          </w:rPr>
                          <m:t>v</m:t>
                        </m:r>
                      </m:e>
                      <m:sup>
                        <m:d>
                          <m:dPr>
                            <m:ctrlPr>
                              <w:rPr>
                                <w:rFonts w:ascii="Cambria Math" w:hAnsi="Cambria Math"/>
                                <w:i/>
                              </w:rPr>
                            </m:ctrlPr>
                          </m:dPr>
                          <m:e>
                            <m:r>
                              <w:rPr>
                                <w:rFonts w:ascii="Cambria Math" w:hAnsi="Cambria Math"/>
                              </w:rPr>
                              <m:t>t</m:t>
                            </m:r>
                          </m:e>
                        </m:d>
                      </m:sup>
                    </m:sSup>
                  </m:sup>
                </m:sSubSup>
              </m:e>
            </m:d>
            <m:d>
              <m:dPr>
                <m:ctrlPr>
                  <w:rPr>
                    <w:rFonts w:ascii="Cambria Math" w:hAnsi="Cambria Math"/>
                    <w:i/>
                  </w:rPr>
                </m:ctrlPr>
              </m:dPr>
              <m:e>
                <m:sSubSup>
                  <m:sSubSupPr>
                    <m:ctrlPr>
                      <w:rPr>
                        <w:rFonts w:ascii="Cambria Math" w:hAnsi="Cambria Math"/>
                        <w:i/>
                      </w:rPr>
                    </m:ctrlPr>
                  </m:sSubSupPr>
                  <m:e>
                    <m:r>
                      <w:rPr>
                        <w:rFonts w:ascii="Cambria Math" w:hAnsi="Cambria Math"/>
                      </w:rPr>
                      <m:t>Q</m:t>
                    </m:r>
                  </m:e>
                  <m:sub>
                    <m:r>
                      <w:rPr>
                        <w:rFonts w:ascii="Cambria Math" w:hAnsi="Cambria Math"/>
                      </w:rPr>
                      <m:t>3,φ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3,φ</m:t>
                    </m:r>
                  </m:sub>
                  <m:sup>
                    <m:r>
                      <w:rPr>
                        <w:rFonts w:ascii="Cambria Math" w:hAnsi="Cambria Math"/>
                      </w:rPr>
                      <m:t>'pv</m:t>
                    </m:r>
                    <m:sSup>
                      <m:sSupPr>
                        <m:ctrlPr>
                          <w:rPr>
                            <w:rFonts w:ascii="Cambria Math" w:hAnsi="Cambria Math"/>
                            <w:i/>
                          </w:rPr>
                        </m:ctrlPr>
                      </m:sSupPr>
                      <m:e>
                        <m:r>
                          <w:rPr>
                            <w:rFonts w:ascii="Cambria Math" w:hAnsi="Cambria Math"/>
                          </w:rPr>
                          <m:t>v</m:t>
                        </m:r>
                      </m:e>
                      <m:sup>
                        <m:d>
                          <m:dPr>
                            <m:ctrlPr>
                              <w:rPr>
                                <w:rFonts w:ascii="Cambria Math" w:hAnsi="Cambria Math"/>
                                <w:i/>
                              </w:rPr>
                            </m:ctrlPr>
                          </m:dPr>
                          <m:e>
                            <m:r>
                              <w:rPr>
                                <w:rFonts w:ascii="Cambria Math" w:hAnsi="Cambria Math"/>
                              </w:rPr>
                              <m:t>t</m:t>
                            </m:r>
                          </m:e>
                        </m:d>
                      </m:sup>
                    </m:sSup>
                  </m:sup>
                </m:sSubSup>
              </m:e>
            </m:d>
          </m:num>
          <m:den>
            <m:r>
              <w:rPr>
                <w:rFonts w:ascii="Cambria Math" w:hAnsi="Cambria Math"/>
              </w:rPr>
              <m:t xml:space="preserve"> </m:t>
            </m:r>
            <m:sSubSup>
              <m:sSubSupPr>
                <m:ctrlPr>
                  <w:rPr>
                    <w:rFonts w:ascii="Cambria Math" w:hAnsi="Cambria Math"/>
                    <w:i/>
                  </w:rPr>
                </m:ctrlPr>
              </m:sSubSupPr>
              <m:e>
                <m:r>
                  <w:rPr>
                    <w:rFonts w:ascii="Cambria Math" w:hAnsi="Cambria Math"/>
                  </w:rPr>
                  <m:t>P</m:t>
                </m:r>
              </m:e>
              <m:sub>
                <m:r>
                  <w:rPr>
                    <w:rFonts w:ascii="Cambria Math" w:hAnsi="Cambria Math"/>
                  </w:rPr>
                  <m:t>2,φ</m:t>
                </m:r>
              </m:sub>
              <m:sup>
                <m:r>
                  <w:rPr>
                    <w:rFonts w:ascii="Cambria Math" w:hAnsi="Cambria Math"/>
                  </w:rPr>
                  <m:t>'pv</m:t>
                </m:r>
                <m:sSup>
                  <m:sSupPr>
                    <m:ctrlPr>
                      <w:rPr>
                        <w:rFonts w:ascii="Cambria Math" w:hAnsi="Cambria Math"/>
                        <w:i/>
                      </w:rPr>
                    </m:ctrlPr>
                  </m:sSupPr>
                  <m:e>
                    <m:r>
                      <w:rPr>
                        <w:rFonts w:ascii="Cambria Math" w:hAnsi="Cambria Math"/>
                      </w:rPr>
                      <m:t>v</m:t>
                    </m:r>
                  </m:e>
                  <m:sup>
                    <m:d>
                      <m:dPr>
                        <m:ctrlPr>
                          <w:rPr>
                            <w:rFonts w:ascii="Cambria Math" w:hAnsi="Cambria Math"/>
                            <w:i/>
                          </w:rPr>
                        </m:ctrlPr>
                      </m:dPr>
                      <m:e>
                        <m:r>
                          <w:rPr>
                            <w:rFonts w:ascii="Cambria Math" w:hAnsi="Cambria Math"/>
                          </w:rPr>
                          <m:t>t</m:t>
                        </m:r>
                      </m:e>
                    </m:d>
                  </m:sup>
                </m:sSup>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3,φ</m:t>
                </m:r>
              </m:sub>
              <m:sup>
                <m:r>
                  <w:rPr>
                    <w:rFonts w:ascii="Cambria Math" w:hAnsi="Cambria Math"/>
                  </w:rPr>
                  <m:t>'pv</m:t>
                </m:r>
                <m:sSup>
                  <m:sSupPr>
                    <m:ctrlPr>
                      <w:rPr>
                        <w:rFonts w:ascii="Cambria Math" w:hAnsi="Cambria Math"/>
                        <w:i/>
                      </w:rPr>
                    </m:ctrlPr>
                  </m:sSupPr>
                  <m:e>
                    <m:r>
                      <w:rPr>
                        <w:rFonts w:ascii="Cambria Math" w:hAnsi="Cambria Math"/>
                      </w:rPr>
                      <m:t>v</m:t>
                    </m:r>
                  </m:e>
                  <m:sup>
                    <m:d>
                      <m:dPr>
                        <m:ctrlPr>
                          <w:rPr>
                            <w:rFonts w:ascii="Cambria Math" w:hAnsi="Cambria Math"/>
                            <w:i/>
                          </w:rPr>
                        </m:ctrlPr>
                      </m:dPr>
                      <m:e>
                        <m:r>
                          <w:rPr>
                            <w:rFonts w:ascii="Cambria Math" w:hAnsi="Cambria Math"/>
                          </w:rPr>
                          <m:t>t</m:t>
                        </m:r>
                      </m:e>
                    </m:d>
                  </m:sup>
                </m:sSup>
              </m:sup>
            </m:sSubSup>
          </m:den>
        </m:f>
        <m:r>
          <w:rPr>
            <w:rFonts w:ascii="Cambria Math" w:hAnsi="Cambria Math"/>
          </w:rPr>
          <m:t>-</m:t>
        </m:r>
        <m:f>
          <m:fPr>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Q</m:t>
                    </m:r>
                  </m:e>
                  <m:sub>
                    <m:r>
                      <w:rPr>
                        <w:rFonts w:ascii="Cambria Math" w:hAnsi="Cambria Math"/>
                      </w:rPr>
                      <m:t>3,φ</m:t>
                    </m:r>
                  </m:sub>
                  <m:sup>
                    <m:r>
                      <w:rPr>
                        <w:rFonts w:ascii="Cambria Math" w:hAnsi="Cambria Math"/>
                      </w:rPr>
                      <m:t>'pv</m:t>
                    </m:r>
                    <m:sSup>
                      <m:sSupPr>
                        <m:ctrlPr>
                          <w:rPr>
                            <w:rFonts w:ascii="Cambria Math" w:hAnsi="Cambria Math"/>
                            <w:i/>
                          </w:rPr>
                        </m:ctrlPr>
                      </m:sSupPr>
                      <m:e>
                        <m:r>
                          <w:rPr>
                            <w:rFonts w:ascii="Cambria Math" w:hAnsi="Cambria Math"/>
                          </w:rPr>
                          <m:t>v</m:t>
                        </m:r>
                      </m:e>
                      <m:sup>
                        <m:d>
                          <m:dPr>
                            <m:ctrlPr>
                              <w:rPr>
                                <w:rFonts w:ascii="Cambria Math" w:hAnsi="Cambria Math"/>
                                <w:i/>
                              </w:rPr>
                            </m:ctrlPr>
                          </m:dPr>
                          <m:e>
                            <m:r>
                              <w:rPr>
                                <w:rFonts w:ascii="Cambria Math" w:hAnsi="Cambria Math"/>
                              </w:rPr>
                              <m:t>t</m:t>
                            </m:r>
                          </m:e>
                        </m:d>
                      </m:sup>
                    </m:sSup>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2,φ</m:t>
                    </m:r>
                  </m:sub>
                  <m:sup>
                    <m:r>
                      <w:rPr>
                        <w:rFonts w:ascii="Cambria Math" w:hAnsi="Cambria Math"/>
                      </w:rPr>
                      <m:t>'pv</m:t>
                    </m:r>
                    <m:sSup>
                      <m:sSupPr>
                        <m:ctrlPr>
                          <w:rPr>
                            <w:rFonts w:ascii="Cambria Math" w:hAnsi="Cambria Math"/>
                            <w:i/>
                          </w:rPr>
                        </m:ctrlPr>
                      </m:sSupPr>
                      <m:e>
                        <m:r>
                          <w:rPr>
                            <w:rFonts w:ascii="Cambria Math" w:hAnsi="Cambria Math"/>
                          </w:rPr>
                          <m:t>v</m:t>
                        </m:r>
                      </m:e>
                      <m:sup>
                        <m:d>
                          <m:dPr>
                            <m:ctrlPr>
                              <w:rPr>
                                <w:rFonts w:ascii="Cambria Math" w:hAnsi="Cambria Math"/>
                                <w:i/>
                              </w:rPr>
                            </m:ctrlPr>
                          </m:dPr>
                          <m:e>
                            <m:r>
                              <w:rPr>
                                <w:rFonts w:ascii="Cambria Math" w:hAnsi="Cambria Math"/>
                              </w:rPr>
                              <m:t>t</m:t>
                            </m:r>
                          </m:e>
                        </m:d>
                      </m:sup>
                    </m:sSup>
                  </m:sup>
                </m:sSubSup>
              </m:e>
            </m:d>
            <m:d>
              <m:dPr>
                <m:ctrlPr>
                  <w:rPr>
                    <w:rFonts w:ascii="Cambria Math" w:hAnsi="Cambria Math"/>
                    <w:i/>
                  </w:rPr>
                </m:ctrlPr>
              </m:dPr>
              <m:e>
                <m:r>
                  <w:rPr>
                    <w:rFonts w:ascii="Cambria Math" w:hAnsi="Cambria Math"/>
                  </w:rPr>
                  <m:t xml:space="preserve"> </m:t>
                </m:r>
                <m:sSubSup>
                  <m:sSubSupPr>
                    <m:ctrlPr>
                      <w:rPr>
                        <w:rFonts w:ascii="Cambria Math" w:hAnsi="Cambria Math"/>
                        <w:i/>
                      </w:rPr>
                    </m:ctrlPr>
                  </m:sSubSupPr>
                  <m:e>
                    <m:r>
                      <w:rPr>
                        <w:rFonts w:ascii="Cambria Math" w:hAnsi="Cambria Math"/>
                      </w:rPr>
                      <m:t>P</m:t>
                    </m:r>
                  </m:e>
                  <m:sub>
                    <m:r>
                      <w:rPr>
                        <w:rFonts w:ascii="Cambria Math" w:hAnsi="Cambria Math"/>
                      </w:rPr>
                      <m:t>f,φ</m:t>
                    </m:r>
                  </m:sub>
                  <m:sup>
                    <m:r>
                      <w:rPr>
                        <w:rFonts w:ascii="Cambria Math" w:hAnsi="Cambria Math"/>
                      </w:rPr>
                      <m:t>pv</m:t>
                    </m:r>
                    <m:sSup>
                      <m:sSupPr>
                        <m:ctrlPr>
                          <w:rPr>
                            <w:rFonts w:ascii="Cambria Math" w:hAnsi="Cambria Math"/>
                            <w:i/>
                          </w:rPr>
                        </m:ctrlPr>
                      </m:sSupPr>
                      <m:e>
                        <m:r>
                          <w:rPr>
                            <w:rFonts w:ascii="Cambria Math" w:hAnsi="Cambria Math"/>
                          </w:rPr>
                          <m:t>v</m:t>
                        </m:r>
                      </m:e>
                      <m:sup>
                        <m:d>
                          <m:dPr>
                            <m:ctrlPr>
                              <w:rPr>
                                <w:rFonts w:ascii="Cambria Math" w:hAnsi="Cambria Math"/>
                                <w:i/>
                              </w:rPr>
                            </m:ctrlPr>
                          </m:dPr>
                          <m:e>
                            <m:r>
                              <w:rPr>
                                <w:rFonts w:ascii="Cambria Math" w:hAnsi="Cambria Math"/>
                              </w:rPr>
                              <m:t>t</m:t>
                            </m:r>
                          </m:e>
                        </m:d>
                      </m:sup>
                    </m:sSup>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3,φ</m:t>
                    </m:r>
                  </m:sub>
                  <m:sup>
                    <m:r>
                      <w:rPr>
                        <w:rFonts w:ascii="Cambria Math" w:hAnsi="Cambria Math"/>
                      </w:rPr>
                      <m:t>'pv</m:t>
                    </m:r>
                    <m:sSup>
                      <m:sSupPr>
                        <m:ctrlPr>
                          <w:rPr>
                            <w:rFonts w:ascii="Cambria Math" w:hAnsi="Cambria Math"/>
                            <w:i/>
                          </w:rPr>
                        </m:ctrlPr>
                      </m:sSupPr>
                      <m:e>
                        <m:r>
                          <w:rPr>
                            <w:rFonts w:ascii="Cambria Math" w:hAnsi="Cambria Math"/>
                          </w:rPr>
                          <m:t>v</m:t>
                        </m:r>
                      </m:e>
                      <m:sup>
                        <m:d>
                          <m:dPr>
                            <m:ctrlPr>
                              <w:rPr>
                                <w:rFonts w:ascii="Cambria Math" w:hAnsi="Cambria Math"/>
                                <w:i/>
                              </w:rPr>
                            </m:ctrlPr>
                          </m:dPr>
                          <m:e>
                            <m:r>
                              <w:rPr>
                                <w:rFonts w:ascii="Cambria Math" w:hAnsi="Cambria Math"/>
                              </w:rPr>
                              <m:t>t</m:t>
                            </m:r>
                          </m:e>
                        </m:d>
                      </m:sup>
                    </m:sSup>
                  </m:sup>
                </m:sSubSup>
              </m:e>
            </m:d>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2,φ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2,φ</m:t>
                    </m:r>
                  </m:sub>
                  <m:sup>
                    <m:r>
                      <w:rPr>
                        <w:rFonts w:ascii="Cambria Math" w:hAnsi="Cambria Math"/>
                      </w:rPr>
                      <m:t>'pv</m:t>
                    </m:r>
                    <m:sSup>
                      <m:sSupPr>
                        <m:ctrlPr>
                          <w:rPr>
                            <w:rFonts w:ascii="Cambria Math" w:hAnsi="Cambria Math"/>
                            <w:i/>
                          </w:rPr>
                        </m:ctrlPr>
                      </m:sSupPr>
                      <m:e>
                        <m:r>
                          <w:rPr>
                            <w:rFonts w:ascii="Cambria Math" w:hAnsi="Cambria Math"/>
                          </w:rPr>
                          <m:t>v</m:t>
                        </m:r>
                      </m:e>
                      <m:sup>
                        <m:d>
                          <m:dPr>
                            <m:ctrlPr>
                              <w:rPr>
                                <w:rFonts w:ascii="Cambria Math" w:hAnsi="Cambria Math"/>
                                <w:i/>
                              </w:rPr>
                            </m:ctrlPr>
                          </m:dPr>
                          <m:e>
                            <m:r>
                              <w:rPr>
                                <w:rFonts w:ascii="Cambria Math" w:hAnsi="Cambria Math"/>
                              </w:rPr>
                              <m:t>t</m:t>
                            </m:r>
                          </m:e>
                        </m:d>
                      </m:sup>
                    </m:sSup>
                  </m:sup>
                </m:sSubSup>
              </m:e>
            </m:d>
          </m:num>
          <m:den>
            <m:r>
              <w:rPr>
                <w:rFonts w:ascii="Cambria Math" w:hAnsi="Cambria Math"/>
              </w:rPr>
              <m:t xml:space="preserve"> </m:t>
            </m:r>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2,φ</m:t>
                        </m:r>
                      </m:sub>
                      <m:sup>
                        <m:r>
                          <w:rPr>
                            <w:rFonts w:ascii="Cambria Math" w:hAnsi="Cambria Math"/>
                          </w:rPr>
                          <m:t>'pv</m:t>
                        </m:r>
                        <m:sSup>
                          <m:sSupPr>
                            <m:ctrlPr>
                              <w:rPr>
                                <w:rFonts w:ascii="Cambria Math" w:hAnsi="Cambria Math"/>
                                <w:i/>
                              </w:rPr>
                            </m:ctrlPr>
                          </m:sSupPr>
                          <m:e>
                            <m:r>
                              <w:rPr>
                                <w:rFonts w:ascii="Cambria Math" w:hAnsi="Cambria Math"/>
                              </w:rPr>
                              <m:t>v</m:t>
                            </m:r>
                          </m:e>
                          <m:sup>
                            <m:d>
                              <m:dPr>
                                <m:ctrlPr>
                                  <w:rPr>
                                    <w:rFonts w:ascii="Cambria Math" w:hAnsi="Cambria Math"/>
                                    <w:i/>
                                  </w:rPr>
                                </m:ctrlPr>
                              </m:dPr>
                              <m:e>
                                <m:r>
                                  <w:rPr>
                                    <w:rFonts w:ascii="Cambria Math" w:hAnsi="Cambria Math"/>
                                  </w:rPr>
                                  <m:t>t</m:t>
                                </m:r>
                              </m:e>
                            </m:d>
                          </m:sup>
                        </m:sSup>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3,φ</m:t>
                        </m:r>
                      </m:sub>
                      <m:sup>
                        <m:r>
                          <w:rPr>
                            <w:rFonts w:ascii="Cambria Math" w:hAnsi="Cambria Math"/>
                          </w:rPr>
                          <m:t>'pv</m:t>
                        </m:r>
                        <m:sSup>
                          <m:sSupPr>
                            <m:ctrlPr>
                              <w:rPr>
                                <w:rFonts w:ascii="Cambria Math" w:hAnsi="Cambria Math"/>
                                <w:i/>
                              </w:rPr>
                            </m:ctrlPr>
                          </m:sSupPr>
                          <m:e>
                            <m:r>
                              <w:rPr>
                                <w:rFonts w:ascii="Cambria Math" w:hAnsi="Cambria Math"/>
                              </w:rPr>
                              <m:t>v</m:t>
                            </m:r>
                          </m:e>
                          <m:sup>
                            <m:d>
                              <m:dPr>
                                <m:ctrlPr>
                                  <w:rPr>
                                    <w:rFonts w:ascii="Cambria Math" w:hAnsi="Cambria Math"/>
                                    <w:i/>
                                  </w:rPr>
                                </m:ctrlPr>
                              </m:dPr>
                              <m:e>
                                <m:r>
                                  <w:rPr>
                                    <w:rFonts w:ascii="Cambria Math" w:hAnsi="Cambria Math"/>
                                  </w:rPr>
                                  <m:t>t</m:t>
                                </m:r>
                              </m:e>
                            </m:d>
                          </m:sup>
                        </m:sSup>
                      </m:sup>
                    </m:sSubSup>
                  </m:e>
                </m:d>
              </m:e>
              <m:sup>
                <m:r>
                  <w:rPr>
                    <w:rFonts w:ascii="Cambria Math" w:hAnsi="Cambria Math"/>
                  </w:rPr>
                  <m:t>2</m:t>
                </m:r>
              </m:sup>
            </m:sSup>
          </m:den>
        </m:f>
        <m:r>
          <w:rPr>
            <w:rFonts w:ascii="Cambria Math" w:hAnsi="Cambria Math"/>
          </w:rPr>
          <m:t>-</m:t>
        </m:r>
        <m:f>
          <m:fPr>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Q</m:t>
                    </m:r>
                  </m:e>
                  <m:sub>
                    <m:r>
                      <w:rPr>
                        <w:rFonts w:ascii="Cambria Math" w:hAnsi="Cambria Math"/>
                      </w:rPr>
                      <m:t>3,φ</m:t>
                    </m:r>
                  </m:sub>
                  <m:sup>
                    <m:r>
                      <w:rPr>
                        <w:rFonts w:ascii="Cambria Math" w:hAnsi="Cambria Math"/>
                      </w:rPr>
                      <m:t>'pv</m:t>
                    </m:r>
                    <m:sSup>
                      <m:sSupPr>
                        <m:ctrlPr>
                          <w:rPr>
                            <w:rFonts w:ascii="Cambria Math" w:hAnsi="Cambria Math"/>
                            <w:i/>
                          </w:rPr>
                        </m:ctrlPr>
                      </m:sSupPr>
                      <m:e>
                        <m:r>
                          <w:rPr>
                            <w:rFonts w:ascii="Cambria Math" w:hAnsi="Cambria Math"/>
                          </w:rPr>
                          <m:t>v</m:t>
                        </m:r>
                      </m:e>
                      <m:sup>
                        <m:d>
                          <m:dPr>
                            <m:ctrlPr>
                              <w:rPr>
                                <w:rFonts w:ascii="Cambria Math" w:hAnsi="Cambria Math"/>
                                <w:i/>
                              </w:rPr>
                            </m:ctrlPr>
                          </m:dPr>
                          <m:e>
                            <m:r>
                              <w:rPr>
                                <w:rFonts w:ascii="Cambria Math" w:hAnsi="Cambria Math"/>
                              </w:rPr>
                              <m:t>t</m:t>
                            </m:r>
                          </m:e>
                        </m:d>
                      </m:sup>
                    </m:sSup>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2,φ</m:t>
                    </m:r>
                  </m:sub>
                  <m:sup>
                    <m:r>
                      <w:rPr>
                        <w:rFonts w:ascii="Cambria Math" w:hAnsi="Cambria Math"/>
                      </w:rPr>
                      <m:t>'pv</m:t>
                    </m:r>
                    <m:sSup>
                      <m:sSupPr>
                        <m:ctrlPr>
                          <w:rPr>
                            <w:rFonts w:ascii="Cambria Math" w:hAnsi="Cambria Math"/>
                            <w:i/>
                          </w:rPr>
                        </m:ctrlPr>
                      </m:sSupPr>
                      <m:e>
                        <m:r>
                          <w:rPr>
                            <w:rFonts w:ascii="Cambria Math" w:hAnsi="Cambria Math"/>
                          </w:rPr>
                          <m:t>v</m:t>
                        </m:r>
                      </m:e>
                      <m:sup>
                        <m:d>
                          <m:dPr>
                            <m:ctrlPr>
                              <w:rPr>
                                <w:rFonts w:ascii="Cambria Math" w:hAnsi="Cambria Math"/>
                                <w:i/>
                              </w:rPr>
                            </m:ctrlPr>
                          </m:dPr>
                          <m:e>
                            <m:r>
                              <w:rPr>
                                <w:rFonts w:ascii="Cambria Math" w:hAnsi="Cambria Math"/>
                              </w:rPr>
                              <m:t>t</m:t>
                            </m:r>
                          </m:e>
                        </m:d>
                      </m:sup>
                    </m:sSup>
                  </m:sup>
                </m:sSubSup>
              </m:e>
            </m:d>
            <m:d>
              <m:dPr>
                <m:ctrlPr>
                  <w:rPr>
                    <w:rFonts w:ascii="Cambria Math" w:hAnsi="Cambria Math"/>
                    <w:i/>
                  </w:rPr>
                </m:ctrlPr>
              </m:dPr>
              <m:e>
                <m:r>
                  <w:rPr>
                    <w:rFonts w:ascii="Cambria Math" w:hAnsi="Cambria Math"/>
                  </w:rPr>
                  <m:t xml:space="preserve"> </m:t>
                </m:r>
                <m:sSubSup>
                  <m:sSubSupPr>
                    <m:ctrlPr>
                      <w:rPr>
                        <w:rFonts w:ascii="Cambria Math" w:hAnsi="Cambria Math"/>
                        <w:i/>
                      </w:rPr>
                    </m:ctrlPr>
                  </m:sSubSupPr>
                  <m:e>
                    <m:r>
                      <w:rPr>
                        <w:rFonts w:ascii="Cambria Math" w:hAnsi="Cambria Math"/>
                      </w:rPr>
                      <m:t>P</m:t>
                    </m:r>
                  </m:e>
                  <m:sub>
                    <m:r>
                      <w:rPr>
                        <w:rFonts w:ascii="Cambria Math" w:hAnsi="Cambria Math"/>
                      </w:rPr>
                      <m:t>2,φ</m:t>
                    </m:r>
                  </m:sub>
                  <m:sup>
                    <m:r>
                      <w:rPr>
                        <w:rFonts w:ascii="Cambria Math" w:hAnsi="Cambria Math"/>
                      </w:rPr>
                      <m:t>'pv</m:t>
                    </m:r>
                    <m:sSup>
                      <m:sSupPr>
                        <m:ctrlPr>
                          <w:rPr>
                            <w:rFonts w:ascii="Cambria Math" w:hAnsi="Cambria Math"/>
                            <w:i/>
                          </w:rPr>
                        </m:ctrlPr>
                      </m:sSupPr>
                      <m:e>
                        <m:r>
                          <w:rPr>
                            <w:rFonts w:ascii="Cambria Math" w:hAnsi="Cambria Math"/>
                          </w:rPr>
                          <m:t>v</m:t>
                        </m:r>
                      </m:e>
                      <m:sup>
                        <m:d>
                          <m:dPr>
                            <m:ctrlPr>
                              <w:rPr>
                                <w:rFonts w:ascii="Cambria Math" w:hAnsi="Cambria Math"/>
                                <w:i/>
                              </w:rPr>
                            </m:ctrlPr>
                          </m:dPr>
                          <m:e>
                            <m:r>
                              <w:rPr>
                                <w:rFonts w:ascii="Cambria Math" w:hAnsi="Cambria Math"/>
                              </w:rPr>
                              <m:t>t</m:t>
                            </m:r>
                          </m:e>
                        </m:d>
                      </m:sup>
                    </m:sSup>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f,φ</m:t>
                    </m:r>
                  </m:sub>
                  <m:sup>
                    <m:r>
                      <w:rPr>
                        <w:rFonts w:ascii="Cambria Math" w:hAnsi="Cambria Math"/>
                      </w:rPr>
                      <m:t>pv</m:t>
                    </m:r>
                    <m:sSup>
                      <m:sSupPr>
                        <m:ctrlPr>
                          <w:rPr>
                            <w:rFonts w:ascii="Cambria Math" w:hAnsi="Cambria Math"/>
                            <w:i/>
                          </w:rPr>
                        </m:ctrlPr>
                      </m:sSupPr>
                      <m:e>
                        <m:r>
                          <w:rPr>
                            <w:rFonts w:ascii="Cambria Math" w:hAnsi="Cambria Math"/>
                          </w:rPr>
                          <m:t>v</m:t>
                        </m:r>
                      </m:e>
                      <m:sup>
                        <m:d>
                          <m:dPr>
                            <m:ctrlPr>
                              <w:rPr>
                                <w:rFonts w:ascii="Cambria Math" w:hAnsi="Cambria Math"/>
                                <w:i/>
                              </w:rPr>
                            </m:ctrlPr>
                          </m:dPr>
                          <m:e>
                            <m:r>
                              <w:rPr>
                                <w:rFonts w:ascii="Cambria Math" w:hAnsi="Cambria Math"/>
                              </w:rPr>
                              <m:t>t</m:t>
                            </m:r>
                          </m:e>
                        </m:d>
                      </m:sup>
                    </m:sSup>
                  </m:sup>
                </m:sSubSup>
              </m:e>
            </m:d>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3,φ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3,φ</m:t>
                    </m:r>
                  </m:sub>
                  <m:sup>
                    <m:r>
                      <w:rPr>
                        <w:rFonts w:ascii="Cambria Math" w:hAnsi="Cambria Math"/>
                      </w:rPr>
                      <m:t>'pv</m:t>
                    </m:r>
                    <m:sSup>
                      <m:sSupPr>
                        <m:ctrlPr>
                          <w:rPr>
                            <w:rFonts w:ascii="Cambria Math" w:hAnsi="Cambria Math"/>
                            <w:i/>
                          </w:rPr>
                        </m:ctrlPr>
                      </m:sSupPr>
                      <m:e>
                        <m:r>
                          <w:rPr>
                            <w:rFonts w:ascii="Cambria Math" w:hAnsi="Cambria Math"/>
                          </w:rPr>
                          <m:t>v</m:t>
                        </m:r>
                      </m:e>
                      <m:sup>
                        <m:d>
                          <m:dPr>
                            <m:ctrlPr>
                              <w:rPr>
                                <w:rFonts w:ascii="Cambria Math" w:hAnsi="Cambria Math"/>
                                <w:i/>
                              </w:rPr>
                            </m:ctrlPr>
                          </m:dPr>
                          <m:e>
                            <m:r>
                              <w:rPr>
                                <w:rFonts w:ascii="Cambria Math" w:hAnsi="Cambria Math"/>
                              </w:rPr>
                              <m:t>t</m:t>
                            </m:r>
                          </m:e>
                        </m:d>
                      </m:sup>
                    </m:sSup>
                  </m:sup>
                </m:sSubSup>
              </m:e>
            </m:d>
          </m:num>
          <m:den>
            <m:r>
              <w:rPr>
                <w:rFonts w:ascii="Cambria Math" w:hAnsi="Cambria Math"/>
              </w:rPr>
              <m:t xml:space="preserve"> </m:t>
            </m:r>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2,φ</m:t>
                        </m:r>
                      </m:sub>
                      <m:sup>
                        <m:r>
                          <w:rPr>
                            <w:rFonts w:ascii="Cambria Math" w:hAnsi="Cambria Math"/>
                          </w:rPr>
                          <m:t>'pv</m:t>
                        </m:r>
                        <m:sSup>
                          <m:sSupPr>
                            <m:ctrlPr>
                              <w:rPr>
                                <w:rFonts w:ascii="Cambria Math" w:hAnsi="Cambria Math"/>
                                <w:i/>
                              </w:rPr>
                            </m:ctrlPr>
                          </m:sSupPr>
                          <m:e>
                            <m:r>
                              <w:rPr>
                                <w:rFonts w:ascii="Cambria Math" w:hAnsi="Cambria Math"/>
                              </w:rPr>
                              <m:t>v</m:t>
                            </m:r>
                          </m:e>
                          <m:sup>
                            <m:d>
                              <m:dPr>
                                <m:ctrlPr>
                                  <w:rPr>
                                    <w:rFonts w:ascii="Cambria Math" w:hAnsi="Cambria Math"/>
                                    <w:i/>
                                  </w:rPr>
                                </m:ctrlPr>
                              </m:dPr>
                              <m:e>
                                <m:r>
                                  <w:rPr>
                                    <w:rFonts w:ascii="Cambria Math" w:hAnsi="Cambria Math"/>
                                  </w:rPr>
                                  <m:t>t</m:t>
                                </m:r>
                              </m:e>
                            </m:d>
                          </m:sup>
                        </m:sSup>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3,φ</m:t>
                        </m:r>
                      </m:sub>
                      <m:sup>
                        <m:r>
                          <w:rPr>
                            <w:rFonts w:ascii="Cambria Math" w:hAnsi="Cambria Math"/>
                          </w:rPr>
                          <m:t>'pv</m:t>
                        </m:r>
                        <m:sSup>
                          <m:sSupPr>
                            <m:ctrlPr>
                              <w:rPr>
                                <w:rFonts w:ascii="Cambria Math" w:hAnsi="Cambria Math"/>
                                <w:i/>
                              </w:rPr>
                            </m:ctrlPr>
                          </m:sSupPr>
                          <m:e>
                            <m:r>
                              <w:rPr>
                                <w:rFonts w:ascii="Cambria Math" w:hAnsi="Cambria Math"/>
                              </w:rPr>
                              <m:t>v</m:t>
                            </m:r>
                          </m:e>
                          <m:sup>
                            <m:d>
                              <m:dPr>
                                <m:ctrlPr>
                                  <w:rPr>
                                    <w:rFonts w:ascii="Cambria Math" w:hAnsi="Cambria Math"/>
                                    <w:i/>
                                  </w:rPr>
                                </m:ctrlPr>
                              </m:dPr>
                              <m:e>
                                <m:r>
                                  <w:rPr>
                                    <w:rFonts w:ascii="Cambria Math" w:hAnsi="Cambria Math"/>
                                  </w:rPr>
                                  <m:t>t</m:t>
                                </m:r>
                              </m:e>
                            </m:d>
                          </m:sup>
                        </m:sSup>
                      </m:sup>
                    </m:sSubSup>
                  </m:e>
                </m:d>
              </m:e>
              <m:sup>
                <m:r>
                  <w:rPr>
                    <w:rFonts w:ascii="Cambria Math" w:hAnsi="Cambria Math"/>
                  </w:rPr>
                  <m:t>2</m:t>
                </m:r>
              </m:sup>
            </m:sSup>
          </m:den>
        </m:f>
        <m:r>
          <w:rPr>
            <w:rFonts w:ascii="Cambria Math" w:hAnsi="Cambria Math"/>
          </w:rPr>
          <m:t>+</m:t>
        </m:r>
        <m:f>
          <m:fPr>
            <m:ctrlPr>
              <w:rPr>
                <w:rFonts w:ascii="Cambria Math" w:hAnsi="Cambria Math"/>
                <w:i/>
              </w:rPr>
            </m:ctrlPr>
          </m:fPr>
          <m:num>
            <m:d>
              <m:dPr>
                <m:ctrlPr>
                  <w:rPr>
                    <w:rFonts w:ascii="Cambria Math" w:hAnsi="Cambria Math"/>
                    <w:i/>
                  </w:rPr>
                </m:ctrlPr>
              </m:dPr>
              <m:e>
                <m:r>
                  <w:rPr>
                    <w:rFonts w:ascii="Cambria Math" w:hAnsi="Cambria Math"/>
                  </w:rPr>
                  <m:t xml:space="preserve"> </m:t>
                </m:r>
                <m:sSubSup>
                  <m:sSubSupPr>
                    <m:ctrlPr>
                      <w:rPr>
                        <w:rFonts w:ascii="Cambria Math" w:hAnsi="Cambria Math"/>
                        <w:i/>
                      </w:rPr>
                    </m:ctrlPr>
                  </m:sSubSupPr>
                  <m:e>
                    <m:r>
                      <w:rPr>
                        <w:rFonts w:ascii="Cambria Math" w:hAnsi="Cambria Math"/>
                      </w:rPr>
                      <m:t>Q</m:t>
                    </m:r>
                  </m:e>
                  <m:sub>
                    <m:r>
                      <w:rPr>
                        <w:rFonts w:ascii="Cambria Math" w:hAnsi="Cambria Math"/>
                      </w:rPr>
                      <m:t>3,φ</m:t>
                    </m:r>
                  </m:sub>
                  <m:sup>
                    <m:r>
                      <w:rPr>
                        <w:rFonts w:ascii="Cambria Math" w:hAnsi="Cambria Math"/>
                      </w:rPr>
                      <m:t>'pv</m:t>
                    </m:r>
                    <m:sSup>
                      <m:sSupPr>
                        <m:ctrlPr>
                          <w:rPr>
                            <w:rFonts w:ascii="Cambria Math" w:hAnsi="Cambria Math"/>
                            <w:i/>
                          </w:rPr>
                        </m:ctrlPr>
                      </m:sSupPr>
                      <m:e>
                        <m:r>
                          <w:rPr>
                            <w:rFonts w:ascii="Cambria Math" w:hAnsi="Cambria Math"/>
                          </w:rPr>
                          <m:t>v</m:t>
                        </m:r>
                      </m:e>
                      <m:sup>
                        <m:d>
                          <m:dPr>
                            <m:ctrlPr>
                              <w:rPr>
                                <w:rFonts w:ascii="Cambria Math" w:hAnsi="Cambria Math"/>
                                <w:i/>
                              </w:rPr>
                            </m:ctrlPr>
                          </m:dPr>
                          <m:e>
                            <m:r>
                              <w:rPr>
                                <w:rFonts w:ascii="Cambria Math" w:hAnsi="Cambria Math"/>
                              </w:rPr>
                              <m:t>t</m:t>
                            </m:r>
                          </m:e>
                        </m:d>
                      </m:sup>
                    </m:sSup>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2,φ</m:t>
                    </m:r>
                  </m:sub>
                  <m:sup>
                    <m:r>
                      <w:rPr>
                        <w:rFonts w:ascii="Cambria Math" w:hAnsi="Cambria Math"/>
                      </w:rPr>
                      <m:t>'pv</m:t>
                    </m:r>
                    <m:sSup>
                      <m:sSupPr>
                        <m:ctrlPr>
                          <w:rPr>
                            <w:rFonts w:ascii="Cambria Math" w:hAnsi="Cambria Math"/>
                            <w:i/>
                          </w:rPr>
                        </m:ctrlPr>
                      </m:sSupPr>
                      <m:e>
                        <m:r>
                          <w:rPr>
                            <w:rFonts w:ascii="Cambria Math" w:hAnsi="Cambria Math"/>
                          </w:rPr>
                          <m:t>v</m:t>
                        </m:r>
                      </m:e>
                      <m:sup>
                        <m:d>
                          <m:dPr>
                            <m:ctrlPr>
                              <w:rPr>
                                <w:rFonts w:ascii="Cambria Math" w:hAnsi="Cambria Math"/>
                                <w:i/>
                              </w:rPr>
                            </m:ctrlPr>
                          </m:dPr>
                          <m:e>
                            <m:r>
                              <w:rPr>
                                <w:rFonts w:ascii="Cambria Math" w:hAnsi="Cambria Math"/>
                              </w:rPr>
                              <m:t>t</m:t>
                            </m:r>
                          </m:e>
                        </m:d>
                      </m:sup>
                    </m:sSup>
                  </m:sup>
                </m:sSubSup>
              </m:e>
            </m:d>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f,φ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f,φ</m:t>
                    </m:r>
                  </m:sub>
                  <m:sup>
                    <m:r>
                      <w:rPr>
                        <w:rFonts w:ascii="Cambria Math" w:hAnsi="Cambria Math"/>
                      </w:rPr>
                      <m:t>pv</m:t>
                    </m:r>
                    <m:sSup>
                      <m:sSupPr>
                        <m:ctrlPr>
                          <w:rPr>
                            <w:rFonts w:ascii="Cambria Math" w:hAnsi="Cambria Math"/>
                            <w:i/>
                          </w:rPr>
                        </m:ctrlPr>
                      </m:sSupPr>
                      <m:e>
                        <m:r>
                          <w:rPr>
                            <w:rFonts w:ascii="Cambria Math" w:hAnsi="Cambria Math"/>
                          </w:rPr>
                          <m:t>v</m:t>
                        </m:r>
                      </m:e>
                      <m:sup>
                        <m:d>
                          <m:dPr>
                            <m:ctrlPr>
                              <w:rPr>
                                <w:rFonts w:ascii="Cambria Math" w:hAnsi="Cambria Math"/>
                                <w:i/>
                              </w:rPr>
                            </m:ctrlPr>
                          </m:dPr>
                          <m:e>
                            <m:r>
                              <w:rPr>
                                <w:rFonts w:ascii="Cambria Math" w:hAnsi="Cambria Math"/>
                              </w:rPr>
                              <m:t>t</m:t>
                            </m:r>
                          </m:e>
                        </m:d>
                      </m:sup>
                    </m:sSup>
                  </m:sup>
                </m:sSubSup>
              </m:e>
            </m:d>
          </m:num>
          <m:den>
            <m:r>
              <w:rPr>
                <w:rFonts w:ascii="Cambria Math" w:hAnsi="Cambria Math"/>
              </w:rPr>
              <m:t xml:space="preserve"> </m:t>
            </m:r>
            <m:sSubSup>
              <m:sSubSupPr>
                <m:ctrlPr>
                  <w:rPr>
                    <w:rFonts w:ascii="Cambria Math" w:hAnsi="Cambria Math"/>
                    <w:i/>
                  </w:rPr>
                </m:ctrlPr>
              </m:sSubSupPr>
              <m:e>
                <m:r>
                  <w:rPr>
                    <w:rFonts w:ascii="Cambria Math" w:hAnsi="Cambria Math"/>
                  </w:rPr>
                  <m:t>P</m:t>
                </m:r>
              </m:e>
              <m:sub>
                <m:r>
                  <w:rPr>
                    <w:rFonts w:ascii="Cambria Math" w:hAnsi="Cambria Math"/>
                  </w:rPr>
                  <m:t>2,φ</m:t>
                </m:r>
              </m:sub>
              <m:sup>
                <m:r>
                  <w:rPr>
                    <w:rFonts w:ascii="Cambria Math" w:hAnsi="Cambria Math"/>
                  </w:rPr>
                  <m:t>'pv</m:t>
                </m:r>
                <m:sSup>
                  <m:sSupPr>
                    <m:ctrlPr>
                      <w:rPr>
                        <w:rFonts w:ascii="Cambria Math" w:hAnsi="Cambria Math"/>
                        <w:i/>
                      </w:rPr>
                    </m:ctrlPr>
                  </m:sSupPr>
                  <m:e>
                    <m:r>
                      <w:rPr>
                        <w:rFonts w:ascii="Cambria Math" w:hAnsi="Cambria Math"/>
                      </w:rPr>
                      <m:t>v</m:t>
                    </m:r>
                  </m:e>
                  <m:sup>
                    <m:d>
                      <m:dPr>
                        <m:ctrlPr>
                          <w:rPr>
                            <w:rFonts w:ascii="Cambria Math" w:hAnsi="Cambria Math"/>
                            <w:i/>
                          </w:rPr>
                        </m:ctrlPr>
                      </m:dPr>
                      <m:e>
                        <m:r>
                          <w:rPr>
                            <w:rFonts w:ascii="Cambria Math" w:hAnsi="Cambria Math"/>
                          </w:rPr>
                          <m:t>t</m:t>
                        </m:r>
                      </m:e>
                    </m:d>
                  </m:sup>
                </m:sSup>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3,φ</m:t>
                </m:r>
              </m:sub>
              <m:sup>
                <m:r>
                  <w:rPr>
                    <w:rFonts w:ascii="Cambria Math" w:hAnsi="Cambria Math"/>
                  </w:rPr>
                  <m:t>'pv</m:t>
                </m:r>
                <m:sSup>
                  <m:sSupPr>
                    <m:ctrlPr>
                      <w:rPr>
                        <w:rFonts w:ascii="Cambria Math" w:hAnsi="Cambria Math"/>
                        <w:i/>
                      </w:rPr>
                    </m:ctrlPr>
                  </m:sSupPr>
                  <m:e>
                    <m:r>
                      <w:rPr>
                        <w:rFonts w:ascii="Cambria Math" w:hAnsi="Cambria Math"/>
                      </w:rPr>
                      <m:t>v</m:t>
                    </m:r>
                  </m:e>
                  <m:sup>
                    <m:d>
                      <m:dPr>
                        <m:ctrlPr>
                          <w:rPr>
                            <w:rFonts w:ascii="Cambria Math" w:hAnsi="Cambria Math"/>
                            <w:i/>
                          </w:rPr>
                        </m:ctrlPr>
                      </m:dPr>
                      <m:e>
                        <m:r>
                          <w:rPr>
                            <w:rFonts w:ascii="Cambria Math" w:hAnsi="Cambria Math"/>
                          </w:rPr>
                          <m:t>t</m:t>
                        </m:r>
                      </m:e>
                    </m:d>
                  </m:sup>
                </m:sSup>
              </m:sup>
            </m:sSubSup>
          </m:den>
        </m:f>
        <m:r>
          <w:rPr>
            <w:rFonts w:ascii="Cambria Math" w:hAnsi="Cambria Math"/>
          </w:rPr>
          <m:t>≤</m:t>
        </m:r>
        <m:sSub>
          <m:sSubPr>
            <m:ctrlPr>
              <w:rPr>
                <w:rFonts w:ascii="Cambria Math" w:eastAsiaTheme="minorEastAsia" w:hAnsi="Cambria Math"/>
                <w:i/>
              </w:rPr>
            </m:ctrlPr>
          </m:sSubPr>
          <m:e>
            <m:r>
              <w:rPr>
                <w:rFonts w:ascii="Cambria Math" w:eastAsiaTheme="minorEastAsia" w:hAnsi="Cambria Math"/>
              </w:rPr>
              <m:t>M</m:t>
            </m:r>
            <m:ctrlPr>
              <w:rPr>
                <w:rFonts w:ascii="Cambria Math" w:hAnsi="Cambria Math"/>
                <w:i/>
              </w:rPr>
            </m:ctrlPr>
          </m:e>
          <m:sub>
            <m:r>
              <w:rPr>
                <w:rFonts w:ascii="Cambria Math" w:eastAsiaTheme="minorEastAsia" w:hAnsi="Cambria Math"/>
              </w:rPr>
              <m:t>1</m:t>
            </m:r>
          </m:sub>
        </m:sSub>
        <m:sSubSup>
          <m:sSubSupPr>
            <m:ctrlPr>
              <w:rPr>
                <w:rFonts w:ascii="Cambria Math" w:hAnsi="Cambria Math"/>
                <w:i/>
              </w:rPr>
            </m:ctrlPr>
          </m:sSubSupPr>
          <m:e>
            <m:r>
              <w:rPr>
                <w:rFonts w:ascii="Cambria Math" w:hAnsi="Cambria Math"/>
              </w:rPr>
              <m:t>u</m:t>
            </m:r>
          </m:e>
          <m:sub>
            <m:r>
              <w:rPr>
                <w:rFonts w:ascii="Cambria Math" w:hAnsi="Cambria Math"/>
              </w:rPr>
              <m:t>2,f,φ</m:t>
            </m:r>
          </m:sub>
          <m:sup>
            <m:r>
              <w:rPr>
                <w:rFonts w:ascii="Cambria Math" w:hAnsi="Cambria Math"/>
              </w:rPr>
              <m:t>pq</m:t>
            </m:r>
          </m:sup>
        </m:sSubSup>
      </m:oMath>
      <w:r w:rsidR="00751130">
        <w:tab/>
      </w:r>
      <w:r w:rsidR="00A31DC2">
        <w:t>(</w:t>
      </w:r>
      <w:r w:rsidR="00E13B0B">
        <w:t>6</w:t>
      </w:r>
      <w:r w:rsidR="009B6B3A">
        <w:t>7</w:t>
      </w:r>
      <w:r w:rsidR="00F7086F">
        <w:t>)</w:t>
      </w:r>
    </w:p>
    <w:p w14:paraId="2B90581A" w14:textId="0E4EE7EC" w:rsidR="009E790E" w:rsidRPr="00851591" w:rsidRDefault="009E790E" w:rsidP="00851591">
      <w:pPr>
        <w:widowControl w:val="0"/>
        <w:pBdr>
          <w:top w:val="nil"/>
          <w:left w:val="nil"/>
          <w:bottom w:val="nil"/>
          <w:right w:val="nil"/>
          <w:between w:val="nil"/>
        </w:pBdr>
        <w:ind w:firstLine="144"/>
        <w:jc w:val="both"/>
        <w:rPr>
          <w:color w:val="000000"/>
          <w:spacing w:val="-4"/>
        </w:rPr>
      </w:pPr>
      <w:r w:rsidRPr="00851591">
        <w:rPr>
          <w:color w:val="000000"/>
          <w:spacing w:val="-4"/>
        </w:rPr>
        <w:t xml:space="preserve">Similarly, </w:t>
      </w:r>
      <w:r w:rsidR="00D141AC" w:rsidRPr="00851591">
        <w:rPr>
          <w:color w:val="000000"/>
          <w:spacing w:val="-4"/>
        </w:rPr>
        <w:t>(4</w:t>
      </w:r>
      <w:r w:rsidR="00FE1F55" w:rsidRPr="00851591">
        <w:rPr>
          <w:color w:val="000000"/>
          <w:spacing w:val="-4"/>
        </w:rPr>
        <w:t>5</w:t>
      </w:r>
      <w:r w:rsidR="00D141AC" w:rsidRPr="00851591">
        <w:rPr>
          <w:color w:val="000000"/>
          <w:spacing w:val="-4"/>
        </w:rPr>
        <w:t>), (4</w:t>
      </w:r>
      <w:r w:rsidR="00FE1F55" w:rsidRPr="00851591">
        <w:rPr>
          <w:color w:val="000000"/>
          <w:spacing w:val="-4"/>
        </w:rPr>
        <w:t>7</w:t>
      </w:r>
      <w:r w:rsidR="00D141AC" w:rsidRPr="00851591">
        <w:rPr>
          <w:color w:val="000000"/>
          <w:spacing w:val="-4"/>
        </w:rPr>
        <w:t>), (4</w:t>
      </w:r>
      <w:r w:rsidR="00FE1F55" w:rsidRPr="00851591">
        <w:rPr>
          <w:color w:val="000000"/>
          <w:spacing w:val="-4"/>
        </w:rPr>
        <w:t>9</w:t>
      </w:r>
      <w:r w:rsidR="00D141AC" w:rsidRPr="00851591">
        <w:rPr>
          <w:color w:val="000000"/>
          <w:spacing w:val="-4"/>
        </w:rPr>
        <w:t>) and (5</w:t>
      </w:r>
      <w:r w:rsidR="00FE1F55" w:rsidRPr="00851591">
        <w:rPr>
          <w:color w:val="000000"/>
          <w:spacing w:val="-4"/>
        </w:rPr>
        <w:t>1</w:t>
      </w:r>
      <w:r w:rsidR="00D141AC" w:rsidRPr="00851591">
        <w:rPr>
          <w:color w:val="000000"/>
          <w:spacing w:val="-4"/>
        </w:rPr>
        <w:t>)</w:t>
      </w:r>
      <w:r w:rsidR="00DE0585" w:rsidRPr="00851591">
        <w:rPr>
          <w:color w:val="000000"/>
          <w:spacing w:val="-4"/>
        </w:rPr>
        <w:t>,</w:t>
      </w:r>
      <w:r w:rsidR="00DB681E" w:rsidRPr="00851591">
        <w:rPr>
          <w:color w:val="000000"/>
          <w:spacing w:val="-4"/>
        </w:rPr>
        <w:t xml:space="preserve"> can also be reformulated as MILP constraint</w:t>
      </w:r>
      <w:r w:rsidR="00F42796" w:rsidRPr="00851591">
        <w:rPr>
          <w:color w:val="000000"/>
          <w:spacing w:val="-4"/>
        </w:rPr>
        <w:t>s</w:t>
      </w:r>
      <w:r w:rsidR="00DB681E" w:rsidRPr="00851591">
        <w:rPr>
          <w:color w:val="000000"/>
          <w:spacing w:val="-4"/>
        </w:rPr>
        <w:t xml:space="preserve"> using </w:t>
      </w:r>
      <w:r w:rsidR="00E0267A" w:rsidRPr="00851591">
        <w:rPr>
          <w:color w:val="000000"/>
          <w:spacing w:val="-4"/>
        </w:rPr>
        <w:t>TSFA</w:t>
      </w:r>
      <w:r w:rsidR="00B114C7" w:rsidRPr="00851591">
        <w:rPr>
          <w:color w:val="000000"/>
          <w:spacing w:val="-4"/>
        </w:rPr>
        <w:t>.</w:t>
      </w:r>
      <w:r w:rsidR="00042BB0" w:rsidRPr="00851591">
        <w:rPr>
          <w:color w:val="000000"/>
          <w:spacing w:val="-4"/>
        </w:rPr>
        <w:t xml:space="preserve"> Equations (</w:t>
      </w:r>
      <w:r w:rsidR="009B29E2" w:rsidRPr="00851591">
        <w:rPr>
          <w:color w:val="000000"/>
          <w:spacing w:val="-4"/>
        </w:rPr>
        <w:t>6</w:t>
      </w:r>
      <w:r w:rsidR="001B5337" w:rsidRPr="00851591">
        <w:rPr>
          <w:color w:val="000000"/>
          <w:spacing w:val="-4"/>
        </w:rPr>
        <w:t>8</w:t>
      </w:r>
      <w:r w:rsidR="00042BB0" w:rsidRPr="00851591">
        <w:rPr>
          <w:color w:val="000000"/>
          <w:spacing w:val="-4"/>
        </w:rPr>
        <w:t>)-(</w:t>
      </w:r>
      <w:r w:rsidR="009B29E2" w:rsidRPr="00851591">
        <w:rPr>
          <w:color w:val="000000"/>
          <w:spacing w:val="-4"/>
        </w:rPr>
        <w:t>7</w:t>
      </w:r>
      <w:r w:rsidR="00B52650" w:rsidRPr="00851591">
        <w:rPr>
          <w:color w:val="000000"/>
          <w:spacing w:val="-4"/>
        </w:rPr>
        <w:t>3</w:t>
      </w:r>
      <w:r w:rsidR="00042BB0" w:rsidRPr="00851591">
        <w:rPr>
          <w:color w:val="000000"/>
          <w:spacing w:val="-4"/>
        </w:rPr>
        <w:t xml:space="preserve">) </w:t>
      </w:r>
      <w:r w:rsidR="00BF5FAD" w:rsidRPr="00851591">
        <w:rPr>
          <w:color w:val="000000"/>
          <w:spacing w:val="-4"/>
        </w:rPr>
        <w:t>bound each reactive power set</w:t>
      </w:r>
      <w:r w:rsidR="001747C9">
        <w:rPr>
          <w:color w:val="000000"/>
          <w:spacing w:val="-4"/>
        </w:rPr>
        <w:t>-</w:t>
      </w:r>
      <w:r w:rsidR="00BF5FAD" w:rsidRPr="00851591">
        <w:rPr>
          <w:color w:val="000000"/>
          <w:spacing w:val="-4"/>
        </w:rPr>
        <w:t>point to</w:t>
      </w:r>
      <w:r w:rsidR="00A3127C" w:rsidRPr="00851591">
        <w:rPr>
          <w:color w:val="000000"/>
          <w:spacing w:val="-4"/>
        </w:rPr>
        <w:t xml:space="preserve"> the</w:t>
      </w:r>
      <w:r w:rsidR="00BF5FAD" w:rsidRPr="00851591">
        <w:rPr>
          <w:color w:val="000000"/>
          <w:spacing w:val="-4"/>
        </w:rPr>
        <w:t xml:space="preserve"> respective </w:t>
      </w:r>
      <w:r w:rsidR="003E7E53" w:rsidRPr="00851591">
        <w:rPr>
          <w:color w:val="000000"/>
          <w:spacing w:val="-4"/>
        </w:rPr>
        <w:t>ranges</w:t>
      </w:r>
      <w:r w:rsidR="00431AB3" w:rsidRPr="00851591">
        <w:rPr>
          <w:color w:val="000000"/>
          <w:spacing w:val="-4"/>
        </w:rPr>
        <w:t xml:space="preserve"> for Watt-VAr scheme</w:t>
      </w:r>
      <w:r w:rsidR="00404AB3" w:rsidRPr="00851591">
        <w:rPr>
          <w:color w:val="000000"/>
          <w:spacing w:val="-4"/>
        </w:rPr>
        <w:t>,</w:t>
      </w:r>
      <w:r w:rsidR="003E7E53" w:rsidRPr="00851591">
        <w:rPr>
          <w:color w:val="000000"/>
          <w:spacing w:val="-4"/>
        </w:rPr>
        <w:t xml:space="preserve"> according to the IEEE-1547-2018 </w:t>
      </w:r>
      <w:r w:rsidR="00FA1D6D" w:rsidRPr="00851591">
        <w:rPr>
          <w:color w:val="000000"/>
          <w:spacing w:val="-4"/>
        </w:rPr>
        <w:t>s</w:t>
      </w:r>
      <w:r w:rsidR="003E7E53" w:rsidRPr="00851591">
        <w:rPr>
          <w:color w:val="000000"/>
          <w:spacing w:val="-4"/>
        </w:rPr>
        <w:t>tandard</w:t>
      </w:r>
      <w:r w:rsidR="00312199" w:rsidRPr="00851591">
        <w:rPr>
          <w:color w:val="000000"/>
          <w:spacing w:val="-4"/>
        </w:rPr>
        <w:t>.</w:t>
      </w:r>
    </w:p>
    <w:p w14:paraId="6CD10F52" w14:textId="7FAB331B" w:rsidR="00B93E02" w:rsidRPr="0095503D" w:rsidRDefault="00B231E2" w:rsidP="000331BB">
      <w:pPr>
        <w:widowControl w:val="0"/>
        <w:tabs>
          <w:tab w:val="left" w:pos="4680"/>
        </w:tabs>
        <w:spacing w:before="40"/>
        <w:jc w:val="both"/>
      </w:pPr>
      <m:oMath>
        <m:sSubSup>
          <m:sSubSupPr>
            <m:ctrlPr>
              <w:rPr>
                <w:rFonts w:ascii="Cambria Math" w:hAnsi="Cambria Math"/>
                <w:i/>
              </w:rPr>
            </m:ctrlPr>
          </m:sSubSupPr>
          <m:e>
            <m:r>
              <w:rPr>
                <w:rFonts w:ascii="Cambria Math" w:hAnsi="Cambria Math"/>
              </w:rPr>
              <m:t>-</m:t>
            </m:r>
            <m:r>
              <w:rPr>
                <w:rFonts w:ascii="Cambria Math" w:hAnsi="Cambria Math"/>
              </w:rPr>
              <m:t>Q</m:t>
            </m: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pvv</m:t>
            </m:r>
            <m:r>
              <w:rPr>
                <w:rFonts w:ascii="Cambria Math" w:hAnsi="Cambria Math"/>
              </w:rPr>
              <m:t>,</m:t>
            </m:r>
            <m:r>
              <w:rPr>
                <w:rFonts w:ascii="Cambria Math" w:hAnsi="Cambria Math"/>
              </w:rPr>
              <m:t>max</m:t>
            </m:r>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3,</m:t>
            </m:r>
            <m:r>
              <w:rPr>
                <w:rFonts w:ascii="Cambria Math" w:hAnsi="Cambria Math"/>
              </w:rPr>
              <m:t>φ</m:t>
            </m:r>
          </m:sub>
          <m:sup>
            <m:r>
              <w:rPr>
                <w:rFonts w:ascii="Cambria Math" w:hAnsi="Cambria Math"/>
              </w:rPr>
              <m:t>'</m:t>
            </m:r>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pvv</m:t>
            </m:r>
            <m:r>
              <w:rPr>
                <w:rFonts w:ascii="Cambria Math" w:hAnsi="Cambria Math"/>
              </w:rPr>
              <m:t>,</m:t>
            </m:r>
            <m:r>
              <w:rPr>
                <w:rFonts w:ascii="Cambria Math" w:hAnsi="Cambria Math"/>
              </w:rPr>
              <m:t>max</m:t>
            </m:r>
          </m:sup>
        </m:sSubSup>
      </m:oMath>
      <w:r w:rsidR="000E1847">
        <w:tab/>
      </w:r>
      <w:r w:rsidR="00C4313F">
        <w:t>(</w:t>
      </w:r>
      <w:r w:rsidR="002C320F">
        <w:t>6</w:t>
      </w:r>
      <w:r w:rsidR="009B6B3A">
        <w:t>8</w:t>
      </w:r>
      <w:r w:rsidR="00C4313F">
        <w:t>)</w:t>
      </w:r>
    </w:p>
    <w:p w14:paraId="6AD16511" w14:textId="65D48632" w:rsidR="006F19B7" w:rsidRPr="0095503D" w:rsidRDefault="00B231E2" w:rsidP="000331BB">
      <w:pPr>
        <w:widowControl w:val="0"/>
        <w:tabs>
          <w:tab w:val="left" w:pos="4680"/>
        </w:tabs>
        <w:spacing w:before="40"/>
        <w:jc w:val="both"/>
      </w:pPr>
      <m:oMath>
        <m:sSubSup>
          <m:sSubSupPr>
            <m:ctrlPr>
              <w:rPr>
                <w:rFonts w:ascii="Cambria Math" w:hAnsi="Cambria Math"/>
                <w:i/>
              </w:rPr>
            </m:ctrlPr>
          </m:sSubSupPr>
          <m:e>
            <m:r>
              <w:rPr>
                <w:rFonts w:ascii="Cambria Math" w:hAnsi="Cambria Math"/>
              </w:rPr>
              <m:t>-</m:t>
            </m:r>
            <m:r>
              <w:rPr>
                <w:rFonts w:ascii="Cambria Math" w:hAnsi="Cambria Math"/>
              </w:rPr>
              <m:t>Q</m:t>
            </m: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pvv</m:t>
            </m:r>
            <m:r>
              <w:rPr>
                <w:rFonts w:ascii="Cambria Math" w:hAnsi="Cambria Math"/>
              </w:rPr>
              <m:t>,</m:t>
            </m:r>
            <m:r>
              <w:rPr>
                <w:rFonts w:ascii="Cambria Math" w:hAnsi="Cambria Math"/>
              </w:rPr>
              <m:t>max</m:t>
            </m:r>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2,</m:t>
            </m:r>
            <m:r>
              <w:rPr>
                <w:rFonts w:ascii="Cambria Math" w:hAnsi="Cambria Math"/>
              </w:rPr>
              <m:t>φ</m:t>
            </m:r>
          </m:sub>
          <m:sup>
            <m:r>
              <w:rPr>
                <w:rFonts w:ascii="Cambria Math" w:hAnsi="Cambria Math"/>
              </w:rPr>
              <m:t>'</m:t>
            </m:r>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pvv</m:t>
            </m:r>
            <m:r>
              <w:rPr>
                <w:rFonts w:ascii="Cambria Math" w:hAnsi="Cambria Math"/>
              </w:rPr>
              <m:t>,</m:t>
            </m:r>
            <m:r>
              <w:rPr>
                <w:rFonts w:ascii="Cambria Math" w:hAnsi="Cambria Math"/>
              </w:rPr>
              <m:t>max</m:t>
            </m:r>
          </m:sup>
        </m:sSubSup>
      </m:oMath>
      <w:r w:rsidR="000E1847">
        <w:tab/>
      </w:r>
      <w:r w:rsidR="006F19B7">
        <w:t>(</w:t>
      </w:r>
      <w:r w:rsidR="002C320F">
        <w:t>6</w:t>
      </w:r>
      <w:r w:rsidR="009B6B3A">
        <w:t>9</w:t>
      </w:r>
      <w:r w:rsidR="006F19B7">
        <w:t>)</w:t>
      </w:r>
    </w:p>
    <w:p w14:paraId="0E748DA6" w14:textId="4F7975ED" w:rsidR="006F19B7" w:rsidRPr="0095503D" w:rsidRDefault="00B231E2" w:rsidP="000331BB">
      <w:pPr>
        <w:widowControl w:val="0"/>
        <w:tabs>
          <w:tab w:val="left" w:pos="4680"/>
        </w:tabs>
        <w:spacing w:before="40"/>
        <w:jc w:val="both"/>
      </w:pPr>
      <m:oMath>
        <m:sSubSup>
          <m:sSubSupPr>
            <m:ctrlPr>
              <w:rPr>
                <w:rFonts w:ascii="Cambria Math" w:hAnsi="Cambria Math"/>
                <w:i/>
              </w:rPr>
            </m:ctrlPr>
          </m:sSubSupPr>
          <m:e>
            <m:r>
              <w:rPr>
                <w:rFonts w:ascii="Cambria Math" w:hAnsi="Cambria Math"/>
              </w:rPr>
              <m:t>-</m:t>
            </m:r>
            <m:r>
              <w:rPr>
                <w:rFonts w:ascii="Cambria Math" w:hAnsi="Cambria Math"/>
              </w:rPr>
              <m:t>Q</m:t>
            </m: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pvv</m:t>
            </m:r>
            <m:r>
              <w:rPr>
                <w:rFonts w:ascii="Cambria Math" w:hAnsi="Cambria Math"/>
              </w:rPr>
              <m:t>,</m:t>
            </m:r>
            <m:r>
              <w:rPr>
                <w:rFonts w:ascii="Cambria Math" w:hAnsi="Cambria Math"/>
              </w:rPr>
              <m:t>max</m:t>
            </m:r>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1,</m:t>
            </m:r>
            <m:r>
              <w:rPr>
                <w:rFonts w:ascii="Cambria Math" w:hAnsi="Cambria Math"/>
              </w:rPr>
              <m:t>φ</m:t>
            </m:r>
          </m:sub>
          <m:sup>
            <m:r>
              <w:rPr>
                <w:rFonts w:ascii="Cambria Math" w:hAnsi="Cambria Math"/>
              </w:rPr>
              <m:t>'</m:t>
            </m:r>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pvv</m:t>
            </m:r>
            <m:r>
              <w:rPr>
                <w:rFonts w:ascii="Cambria Math" w:hAnsi="Cambria Math"/>
              </w:rPr>
              <m:t>,</m:t>
            </m:r>
            <m:r>
              <w:rPr>
                <w:rFonts w:ascii="Cambria Math" w:hAnsi="Cambria Math"/>
              </w:rPr>
              <m:t>max</m:t>
            </m:r>
          </m:sup>
        </m:sSubSup>
      </m:oMath>
      <w:r w:rsidR="000E1847">
        <w:tab/>
      </w:r>
      <w:r w:rsidR="006F19B7">
        <w:t>(</w:t>
      </w:r>
      <w:r w:rsidR="009B6B3A">
        <w:t>70</w:t>
      </w:r>
      <w:r w:rsidR="006F19B7">
        <w:t>)</w:t>
      </w:r>
    </w:p>
    <w:p w14:paraId="03CA8962" w14:textId="01ADDFFD" w:rsidR="006F19B7" w:rsidRPr="0095503D" w:rsidRDefault="00B231E2" w:rsidP="000331BB">
      <w:pPr>
        <w:widowControl w:val="0"/>
        <w:tabs>
          <w:tab w:val="left" w:pos="4680"/>
        </w:tabs>
        <w:spacing w:before="40"/>
        <w:jc w:val="both"/>
      </w:pPr>
      <m:oMath>
        <m:sSubSup>
          <m:sSubSupPr>
            <m:ctrlPr>
              <w:rPr>
                <w:rFonts w:ascii="Cambria Math" w:hAnsi="Cambria Math"/>
                <w:i/>
              </w:rPr>
            </m:ctrlPr>
          </m:sSubSupPr>
          <m:e>
            <m:r>
              <w:rPr>
                <w:rFonts w:ascii="Cambria Math" w:hAnsi="Cambria Math"/>
              </w:rPr>
              <m:t>-</m:t>
            </m:r>
            <m:r>
              <w:rPr>
                <w:rFonts w:ascii="Cambria Math" w:hAnsi="Cambria Math"/>
              </w:rPr>
              <m:t>Q</m:t>
            </m: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pvv</m:t>
            </m:r>
            <m:r>
              <w:rPr>
                <w:rFonts w:ascii="Cambria Math" w:hAnsi="Cambria Math"/>
              </w:rPr>
              <m:t>,</m:t>
            </m:r>
            <m:r>
              <w:rPr>
                <w:rFonts w:ascii="Cambria Math" w:hAnsi="Cambria Math"/>
              </w:rPr>
              <m:t>max</m:t>
            </m:r>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1,</m:t>
            </m:r>
            <m:r>
              <w:rPr>
                <w:rFonts w:ascii="Cambria Math" w:hAnsi="Cambria Math"/>
              </w:rPr>
              <m:t>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pvv</m:t>
            </m:r>
            <m:r>
              <w:rPr>
                <w:rFonts w:ascii="Cambria Math" w:hAnsi="Cambria Math"/>
              </w:rPr>
              <m:t>,</m:t>
            </m:r>
            <m:r>
              <w:rPr>
                <w:rFonts w:ascii="Cambria Math" w:hAnsi="Cambria Math"/>
              </w:rPr>
              <m:t>max</m:t>
            </m:r>
          </m:sup>
        </m:sSubSup>
      </m:oMath>
      <w:r w:rsidR="000E1847">
        <w:tab/>
      </w:r>
      <w:r w:rsidR="006F19B7">
        <w:t>(</w:t>
      </w:r>
      <w:r w:rsidR="002C320F">
        <w:t>7</w:t>
      </w:r>
      <w:r w:rsidR="008B669B">
        <w:t>1</w:t>
      </w:r>
      <w:r w:rsidR="006F19B7">
        <w:t>)</w:t>
      </w:r>
    </w:p>
    <w:p w14:paraId="22541AB9" w14:textId="0676AD0D" w:rsidR="006F19B7" w:rsidRPr="0095503D" w:rsidRDefault="00B231E2" w:rsidP="000331BB">
      <w:pPr>
        <w:widowControl w:val="0"/>
        <w:tabs>
          <w:tab w:val="left" w:pos="4680"/>
        </w:tabs>
        <w:spacing w:before="40"/>
        <w:jc w:val="both"/>
      </w:pPr>
      <m:oMath>
        <m:sSubSup>
          <m:sSubSupPr>
            <m:ctrlPr>
              <w:rPr>
                <w:rFonts w:ascii="Cambria Math" w:hAnsi="Cambria Math"/>
                <w:i/>
              </w:rPr>
            </m:ctrlPr>
          </m:sSubSupPr>
          <m:e>
            <m:r>
              <w:rPr>
                <w:rFonts w:ascii="Cambria Math" w:hAnsi="Cambria Math"/>
              </w:rPr>
              <m:t>-</m:t>
            </m:r>
            <m:r>
              <w:rPr>
                <w:rFonts w:ascii="Cambria Math" w:hAnsi="Cambria Math"/>
              </w:rPr>
              <m:t>Q</m:t>
            </m: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pvv</m:t>
            </m:r>
            <m:r>
              <w:rPr>
                <w:rFonts w:ascii="Cambria Math" w:hAnsi="Cambria Math"/>
              </w:rPr>
              <m:t>,</m:t>
            </m:r>
            <m:r>
              <w:rPr>
                <w:rFonts w:ascii="Cambria Math" w:hAnsi="Cambria Math"/>
              </w:rPr>
              <m:t>max</m:t>
            </m:r>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2,</m:t>
            </m:r>
            <m:r>
              <w:rPr>
                <w:rFonts w:ascii="Cambria Math" w:hAnsi="Cambria Math"/>
              </w:rPr>
              <m:t>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pvv</m:t>
            </m:r>
            <m:r>
              <w:rPr>
                <w:rFonts w:ascii="Cambria Math" w:hAnsi="Cambria Math"/>
              </w:rPr>
              <m:t>,</m:t>
            </m:r>
            <m:r>
              <w:rPr>
                <w:rFonts w:ascii="Cambria Math" w:hAnsi="Cambria Math"/>
              </w:rPr>
              <m:t>max</m:t>
            </m:r>
          </m:sup>
        </m:sSubSup>
      </m:oMath>
      <w:r w:rsidR="000E1847">
        <w:tab/>
        <w:t>(7</w:t>
      </w:r>
      <w:r w:rsidR="008B669B">
        <w:t>2</w:t>
      </w:r>
      <w:r w:rsidR="006F19B7">
        <w:t>)</w:t>
      </w:r>
    </w:p>
    <w:p w14:paraId="64EA3EF9" w14:textId="11D991C9" w:rsidR="00A11015" w:rsidRDefault="00B231E2" w:rsidP="000331BB">
      <w:pPr>
        <w:widowControl w:val="0"/>
        <w:tabs>
          <w:tab w:val="left" w:pos="4680"/>
        </w:tabs>
        <w:spacing w:before="40"/>
        <w:jc w:val="both"/>
      </w:pPr>
      <m:oMath>
        <m:sSubSup>
          <m:sSubSupPr>
            <m:ctrlPr>
              <w:rPr>
                <w:rFonts w:ascii="Cambria Math" w:hAnsi="Cambria Math"/>
                <w:i/>
              </w:rPr>
            </m:ctrlPr>
          </m:sSubSupPr>
          <m:e>
            <m:r>
              <w:rPr>
                <w:rFonts w:ascii="Cambria Math" w:hAnsi="Cambria Math"/>
              </w:rPr>
              <m:t>-</m:t>
            </m:r>
            <m:r>
              <w:rPr>
                <w:rFonts w:ascii="Cambria Math" w:hAnsi="Cambria Math"/>
              </w:rPr>
              <m:t>Q</m:t>
            </m: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pvv</m:t>
            </m:r>
            <m:r>
              <w:rPr>
                <w:rFonts w:ascii="Cambria Math" w:hAnsi="Cambria Math"/>
              </w:rPr>
              <m:t>,</m:t>
            </m:r>
            <m:r>
              <w:rPr>
                <w:rFonts w:ascii="Cambria Math" w:hAnsi="Cambria Math"/>
              </w:rPr>
              <m:t>max</m:t>
            </m:r>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3,</m:t>
            </m:r>
            <m:r>
              <w:rPr>
                <w:rFonts w:ascii="Cambria Math" w:hAnsi="Cambria Math"/>
              </w:rPr>
              <m:t>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f</m:t>
            </m:r>
            <m:r>
              <w:rPr>
                <w:rFonts w:ascii="Cambria Math" w:hAnsi="Cambria Math"/>
              </w:rPr>
              <m:t>,</m:t>
            </m:r>
            <m:r>
              <w:rPr>
                <w:rFonts w:ascii="Cambria Math" w:hAnsi="Cambria Math"/>
              </w:rPr>
              <m:t>φ</m:t>
            </m:r>
          </m:sub>
          <m:sup>
            <m:r>
              <w:rPr>
                <w:rFonts w:ascii="Cambria Math" w:hAnsi="Cambria Math"/>
              </w:rPr>
              <m:t>pvv</m:t>
            </m:r>
            <m:r>
              <w:rPr>
                <w:rFonts w:ascii="Cambria Math" w:hAnsi="Cambria Math"/>
              </w:rPr>
              <m:t>,</m:t>
            </m:r>
            <m:r>
              <w:rPr>
                <w:rFonts w:ascii="Cambria Math" w:hAnsi="Cambria Math"/>
              </w:rPr>
              <m:t>max</m:t>
            </m:r>
          </m:sup>
        </m:sSubSup>
      </m:oMath>
      <w:r w:rsidR="00DD1CD4">
        <w:tab/>
      </w:r>
      <w:r w:rsidR="006F19B7">
        <w:t>(</w:t>
      </w:r>
      <w:r w:rsidR="002C320F">
        <w:t>7</w:t>
      </w:r>
      <w:r w:rsidR="008B669B">
        <w:t>3</w:t>
      </w:r>
      <w:r w:rsidR="006F19B7">
        <w:t>)</w:t>
      </w:r>
    </w:p>
    <w:p w14:paraId="46083E50" w14:textId="0A9C2C94" w:rsidR="00514D7F" w:rsidRDefault="00B103B4" w:rsidP="00514D7F">
      <w:pPr>
        <w:widowControl w:val="0"/>
        <w:pBdr>
          <w:top w:val="nil"/>
          <w:left w:val="nil"/>
          <w:bottom w:val="nil"/>
          <w:right w:val="nil"/>
          <w:between w:val="nil"/>
        </w:pBdr>
        <w:ind w:firstLine="144"/>
        <w:jc w:val="both"/>
        <w:rPr>
          <w:color w:val="000000"/>
          <w:spacing w:val="-4"/>
        </w:rPr>
      </w:pPr>
      <w:r>
        <w:rPr>
          <w:color w:val="000000"/>
          <w:spacing w:val="-4"/>
        </w:rPr>
        <w:t>During the co-optimization process, to facilitate improved convergence</w:t>
      </w:r>
      <w:r w:rsidR="004754B2">
        <w:rPr>
          <w:color w:val="000000"/>
          <w:spacing w:val="-4"/>
        </w:rPr>
        <w:t>, step-size factor</w:t>
      </w:r>
      <w:r w:rsidR="00033E07">
        <w:rPr>
          <w:color w:val="000000"/>
          <w:spacing w:val="-4"/>
        </w:rPr>
        <w:t>s</w:t>
      </w:r>
      <w:r w:rsidR="00341AF9">
        <w:rPr>
          <w:color w:val="000000"/>
          <w:spacing w:val="-4"/>
        </w:rPr>
        <w:t xml:space="preserve"> </w:t>
      </w:r>
      <m:oMath>
        <m:sSub>
          <m:sSubPr>
            <m:ctrlPr>
              <w:rPr>
                <w:rFonts w:ascii="Cambria Math" w:hAnsi="Cambria Math"/>
                <w:i/>
                <w:color w:val="000000"/>
                <w:spacing w:val="-4"/>
              </w:rPr>
            </m:ctrlPr>
          </m:sSubPr>
          <m:e>
            <m:r>
              <w:rPr>
                <w:rFonts w:ascii="Cambria Math" w:hAnsi="Cambria Math"/>
                <w:color w:val="000000"/>
                <w:spacing w:val="-4"/>
              </w:rPr>
              <m:t>ε</m:t>
            </m:r>
          </m:e>
          <m:sub>
            <m:r>
              <w:rPr>
                <w:rFonts w:ascii="Cambria Math" w:hAnsi="Cambria Math"/>
                <w:color w:val="000000"/>
                <w:spacing w:val="-4"/>
              </w:rPr>
              <m:t>1</m:t>
            </m:r>
          </m:sub>
        </m:sSub>
      </m:oMath>
      <w:r w:rsidR="00033E07">
        <w:rPr>
          <w:color w:val="000000"/>
          <w:spacing w:val="-4"/>
        </w:rPr>
        <w:t xml:space="preserve">and </w:t>
      </w:r>
      <m:oMath>
        <m:sSub>
          <m:sSubPr>
            <m:ctrlPr>
              <w:rPr>
                <w:rFonts w:ascii="Cambria Math" w:hAnsi="Cambria Math"/>
                <w:i/>
                <w:color w:val="000000"/>
                <w:spacing w:val="-4"/>
              </w:rPr>
            </m:ctrlPr>
          </m:sSubPr>
          <m:e>
            <m:r>
              <w:rPr>
                <w:rFonts w:ascii="Cambria Math" w:hAnsi="Cambria Math"/>
                <w:color w:val="000000"/>
                <w:spacing w:val="-4"/>
              </w:rPr>
              <m:t>ε</m:t>
            </m:r>
          </m:e>
          <m:sub>
            <m:r>
              <w:rPr>
                <w:rFonts w:ascii="Cambria Math" w:hAnsi="Cambria Math"/>
                <w:color w:val="000000"/>
                <w:spacing w:val="-4"/>
              </w:rPr>
              <m:t>2</m:t>
            </m:r>
          </m:sub>
        </m:sSub>
      </m:oMath>
      <w:r w:rsidR="004754B2">
        <w:rPr>
          <w:color w:val="000000"/>
          <w:spacing w:val="-4"/>
        </w:rPr>
        <w:t xml:space="preserve"> </w:t>
      </w:r>
      <w:r w:rsidR="00341AF9">
        <w:rPr>
          <w:color w:val="000000"/>
          <w:spacing w:val="-4"/>
        </w:rPr>
        <w:t>are</w:t>
      </w:r>
      <w:r w:rsidR="004754B2">
        <w:rPr>
          <w:color w:val="000000"/>
          <w:spacing w:val="-4"/>
        </w:rPr>
        <w:t xml:space="preserve"> introduced </w:t>
      </w:r>
      <w:r w:rsidR="00640CCE">
        <w:rPr>
          <w:color w:val="000000"/>
          <w:spacing w:val="-4"/>
        </w:rPr>
        <w:t xml:space="preserve">to bound the </w:t>
      </w:r>
      <w:r w:rsidR="005B0A19">
        <w:rPr>
          <w:color w:val="000000"/>
          <w:spacing w:val="-4"/>
        </w:rPr>
        <w:t>set-point</w:t>
      </w:r>
      <w:r w:rsidR="004321A7">
        <w:rPr>
          <w:color w:val="000000"/>
          <w:spacing w:val="-4"/>
        </w:rPr>
        <w:t>s</w:t>
      </w:r>
      <w:r w:rsidR="00640CCE">
        <w:rPr>
          <w:color w:val="000000"/>
          <w:spacing w:val="-4"/>
        </w:rPr>
        <w:t xml:space="preserve"> </w:t>
      </w:r>
      <w:r w:rsidR="00E43F47">
        <w:rPr>
          <w:color w:val="000000"/>
          <w:spacing w:val="-4"/>
        </w:rPr>
        <w:t xml:space="preserve">of the Volt-VAr </w:t>
      </w:r>
      <w:r w:rsidR="001F4A51">
        <w:rPr>
          <w:color w:val="000000"/>
          <w:spacing w:val="-4"/>
        </w:rPr>
        <w:t xml:space="preserve">and Watt-VAr </w:t>
      </w:r>
      <w:r w:rsidR="00E43F47">
        <w:rPr>
          <w:color w:val="000000"/>
          <w:spacing w:val="-4"/>
        </w:rPr>
        <w:t>operational mode</w:t>
      </w:r>
      <w:r w:rsidR="001F4A51">
        <w:rPr>
          <w:color w:val="000000"/>
          <w:spacing w:val="-4"/>
        </w:rPr>
        <w:t>s</w:t>
      </w:r>
      <w:r w:rsidR="00E43F47">
        <w:rPr>
          <w:color w:val="000000"/>
          <w:spacing w:val="-4"/>
        </w:rPr>
        <w:t xml:space="preserve"> </w:t>
      </w:r>
      <w:r w:rsidR="007E17E0">
        <w:rPr>
          <w:color w:val="000000"/>
          <w:spacing w:val="-4"/>
        </w:rPr>
        <w:t>after the first iteration</w:t>
      </w:r>
      <w:r w:rsidR="00341C65">
        <w:rPr>
          <w:color w:val="000000"/>
          <w:spacing w:val="-4"/>
        </w:rPr>
        <w:t>,</w:t>
      </w:r>
      <w:r w:rsidR="002C5898">
        <w:rPr>
          <w:color w:val="000000"/>
          <w:spacing w:val="-4"/>
        </w:rPr>
        <w:t xml:space="preserve"> as shown</w:t>
      </w:r>
      <w:r w:rsidR="00104E11">
        <w:rPr>
          <w:color w:val="000000"/>
          <w:spacing w:val="-4"/>
        </w:rPr>
        <w:t xml:space="preserve"> by the example</w:t>
      </w:r>
      <w:r w:rsidR="001F4A51">
        <w:rPr>
          <w:color w:val="000000"/>
          <w:spacing w:val="-4"/>
        </w:rPr>
        <w:t>s</w:t>
      </w:r>
      <w:r w:rsidR="002C5898">
        <w:rPr>
          <w:color w:val="000000"/>
          <w:spacing w:val="-4"/>
        </w:rPr>
        <w:t xml:space="preserve"> in (74)</w:t>
      </w:r>
      <w:r w:rsidR="001F4A51">
        <w:rPr>
          <w:color w:val="000000"/>
          <w:spacing w:val="-4"/>
        </w:rPr>
        <w:t xml:space="preserve"> and (75)</w:t>
      </w:r>
      <w:r w:rsidR="007E17E0">
        <w:rPr>
          <w:color w:val="000000"/>
          <w:spacing w:val="-4"/>
        </w:rPr>
        <w:t>.</w:t>
      </w:r>
      <w:r w:rsidR="00CB7816">
        <w:rPr>
          <w:color w:val="000000"/>
          <w:spacing w:val="-4"/>
        </w:rPr>
        <w:t xml:space="preserve"> </w:t>
      </w:r>
    </w:p>
    <w:p w14:paraId="6EB042E2" w14:textId="1A1C9042" w:rsidR="001167B2" w:rsidRPr="0095503D" w:rsidRDefault="00B231E2" w:rsidP="001167B2">
      <w:pPr>
        <w:widowControl w:val="0"/>
        <w:tabs>
          <w:tab w:val="left" w:pos="4680"/>
        </w:tabs>
        <w:spacing w:before="40"/>
        <w:jc w:val="both"/>
      </w:pPr>
      <m:oMath>
        <m:sSubSup>
          <m:sSubSupPr>
            <m:ctrlPr>
              <w:rPr>
                <w:rFonts w:ascii="Cambria Math" w:hAnsi="Cambria Math"/>
                <w:i/>
              </w:rPr>
            </m:ctrlPr>
          </m:sSubSupPr>
          <m:e>
            <m:r>
              <w:rPr>
                <w:rFonts w:ascii="Cambria Math" w:hAnsi="Cambria Math"/>
              </w:rPr>
              <m:t>V</m:t>
            </m:r>
          </m:e>
          <m:sub>
            <m:r>
              <w:rPr>
                <w:rFonts w:ascii="Cambria Math" w:hAnsi="Cambria Math"/>
              </w:rPr>
              <m:t>1,</m:t>
            </m:r>
            <m:r>
              <w:rPr>
                <w:rFonts w:ascii="Cambria Math" w:hAnsi="Cambria Math"/>
              </w:rPr>
              <m:t>φ</m:t>
            </m:r>
          </m:sub>
          <m:sup>
            <m:r>
              <w:rPr>
                <w:rFonts w:ascii="Cambria Math" w:hAnsi="Cambria Math"/>
              </w:rPr>
              <m:t>pv</m:t>
            </m:r>
            <m:sSup>
              <m:sSupPr>
                <m:ctrlPr>
                  <w:rPr>
                    <w:rFonts w:ascii="Cambria Math" w:hAnsi="Cambria Math"/>
                    <w:i/>
                  </w:rPr>
                </m:ctrlPr>
              </m:sSupPr>
              <m:e>
                <m:r>
                  <w:rPr>
                    <w:rFonts w:ascii="Cambria Math" w:hAnsi="Cambria Math"/>
                  </w:rPr>
                  <m:t>v</m:t>
                </m:r>
              </m:e>
              <m:sup>
                <m:d>
                  <m:dPr>
                    <m:ctrlPr>
                      <w:rPr>
                        <w:rFonts w:ascii="Cambria Math" w:hAnsi="Cambria Math"/>
                        <w:i/>
                      </w:rPr>
                    </m:ctrlPr>
                  </m:dPr>
                  <m:e>
                    <m:r>
                      <w:rPr>
                        <w:rFonts w:ascii="Cambria Math" w:hAnsi="Cambria Math"/>
                      </w:rPr>
                      <m:t>t</m:t>
                    </m:r>
                  </m:e>
                </m:d>
              </m:sup>
            </m:sSup>
          </m:sup>
        </m:sSubSup>
        <m:r>
          <w:rPr>
            <w:rFonts w:ascii="Cambria Math" w:hAnsi="Cambria Math"/>
          </w:rPr>
          <m:t>-</m:t>
        </m:r>
        <m:sSub>
          <m:sSubPr>
            <m:ctrlPr>
              <w:rPr>
                <w:rFonts w:ascii="Cambria Math" w:hAnsi="Cambria Math"/>
                <w:i/>
                <w:color w:val="000000"/>
                <w:spacing w:val="-4"/>
              </w:rPr>
            </m:ctrlPr>
          </m:sSubPr>
          <m:e>
            <m:r>
              <w:rPr>
                <w:rFonts w:ascii="Cambria Math" w:hAnsi="Cambria Math"/>
                <w:color w:val="000000"/>
                <w:spacing w:val="-4"/>
              </w:rPr>
              <m:t>ε</m:t>
            </m:r>
          </m:e>
          <m:sub>
            <m:r>
              <w:rPr>
                <w:rFonts w:ascii="Cambria Math" w:hAnsi="Cambria Math"/>
                <w:color w:val="000000"/>
                <w:spacing w:val="-4"/>
              </w:rPr>
              <m:t>1</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1,</m:t>
            </m:r>
            <m:r>
              <w:rPr>
                <w:rFonts w:ascii="Cambria Math" w:hAnsi="Cambria Math"/>
              </w:rPr>
              <m:t>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1,</m:t>
            </m:r>
            <m:r>
              <w:rPr>
                <w:rFonts w:ascii="Cambria Math" w:hAnsi="Cambria Math"/>
              </w:rPr>
              <m:t>φ</m:t>
            </m:r>
          </m:sub>
          <m:sup>
            <m:r>
              <w:rPr>
                <w:rFonts w:ascii="Cambria Math" w:hAnsi="Cambria Math"/>
              </w:rPr>
              <m:t>pv</m:t>
            </m:r>
            <m:sSup>
              <m:sSupPr>
                <m:ctrlPr>
                  <w:rPr>
                    <w:rFonts w:ascii="Cambria Math" w:hAnsi="Cambria Math"/>
                    <w:i/>
                  </w:rPr>
                </m:ctrlPr>
              </m:sSupPr>
              <m:e>
                <m:r>
                  <w:rPr>
                    <w:rFonts w:ascii="Cambria Math" w:hAnsi="Cambria Math"/>
                  </w:rPr>
                  <m:t>v</m:t>
                </m:r>
              </m:e>
              <m:sup>
                <m:d>
                  <m:dPr>
                    <m:ctrlPr>
                      <w:rPr>
                        <w:rFonts w:ascii="Cambria Math" w:hAnsi="Cambria Math"/>
                        <w:i/>
                      </w:rPr>
                    </m:ctrlPr>
                  </m:dPr>
                  <m:e>
                    <m:r>
                      <w:rPr>
                        <w:rFonts w:ascii="Cambria Math" w:hAnsi="Cambria Math"/>
                      </w:rPr>
                      <m:t>t</m:t>
                    </m:r>
                  </m:e>
                </m:d>
              </m:sup>
            </m:sSup>
          </m:sup>
        </m:sSubSup>
        <m:r>
          <w:rPr>
            <w:rFonts w:ascii="Cambria Math" w:hAnsi="Cambria Math"/>
          </w:rPr>
          <m:t>+</m:t>
        </m:r>
        <m:sSub>
          <m:sSubPr>
            <m:ctrlPr>
              <w:rPr>
                <w:rFonts w:ascii="Cambria Math" w:hAnsi="Cambria Math"/>
                <w:i/>
                <w:color w:val="000000"/>
                <w:spacing w:val="-4"/>
              </w:rPr>
            </m:ctrlPr>
          </m:sSubPr>
          <m:e>
            <m:r>
              <w:rPr>
                <w:rFonts w:ascii="Cambria Math" w:hAnsi="Cambria Math"/>
                <w:color w:val="000000"/>
                <w:spacing w:val="-4"/>
              </w:rPr>
              <m:t>ε</m:t>
            </m:r>
          </m:e>
          <m:sub>
            <m:r>
              <w:rPr>
                <w:rFonts w:ascii="Cambria Math" w:hAnsi="Cambria Math"/>
                <w:color w:val="000000"/>
                <w:spacing w:val="-4"/>
              </w:rPr>
              <m:t>1</m:t>
            </m:r>
          </m:sub>
        </m:sSub>
      </m:oMath>
      <w:r w:rsidR="001167B2">
        <w:tab/>
        <w:t>(74)</w:t>
      </w:r>
    </w:p>
    <w:p w14:paraId="58D7670A" w14:textId="740720EF" w:rsidR="00CD1517" w:rsidRDefault="00B231E2" w:rsidP="000331BB">
      <w:pPr>
        <w:widowControl w:val="0"/>
        <w:tabs>
          <w:tab w:val="left" w:pos="4680"/>
        </w:tabs>
        <w:spacing w:before="40"/>
        <w:jc w:val="both"/>
      </w:pPr>
      <m:oMath>
        <m:sSubSup>
          <m:sSubSupPr>
            <m:ctrlPr>
              <w:rPr>
                <w:rFonts w:ascii="Cambria Math" w:hAnsi="Cambria Math"/>
                <w:i/>
              </w:rPr>
            </m:ctrlPr>
          </m:sSubSupPr>
          <m:e>
            <m:r>
              <w:rPr>
                <w:rFonts w:ascii="Cambria Math" w:hAnsi="Cambria Math"/>
              </w:rPr>
              <m:t>P</m:t>
            </m:r>
          </m:e>
          <m:sub>
            <m:r>
              <w:rPr>
                <w:rFonts w:ascii="Cambria Math" w:hAnsi="Cambria Math"/>
              </w:rPr>
              <m:t>1,</m:t>
            </m:r>
            <m:r>
              <w:rPr>
                <w:rFonts w:ascii="Cambria Math" w:hAnsi="Cambria Math"/>
              </w:rPr>
              <m:t>φ</m:t>
            </m:r>
          </m:sub>
          <m:sup>
            <m:r>
              <w:rPr>
                <w:rFonts w:ascii="Cambria Math" w:hAnsi="Cambria Math"/>
              </w:rPr>
              <m:t>pv</m:t>
            </m:r>
            <m:sSup>
              <m:sSupPr>
                <m:ctrlPr>
                  <w:rPr>
                    <w:rFonts w:ascii="Cambria Math" w:hAnsi="Cambria Math"/>
                    <w:i/>
                  </w:rPr>
                </m:ctrlPr>
              </m:sSupPr>
              <m:e>
                <m:r>
                  <w:rPr>
                    <w:rFonts w:ascii="Cambria Math" w:hAnsi="Cambria Math"/>
                  </w:rPr>
                  <m:t>v</m:t>
                </m:r>
              </m:e>
              <m:sup>
                <m:d>
                  <m:dPr>
                    <m:ctrlPr>
                      <w:rPr>
                        <w:rFonts w:ascii="Cambria Math" w:hAnsi="Cambria Math"/>
                        <w:i/>
                      </w:rPr>
                    </m:ctrlPr>
                  </m:dPr>
                  <m:e>
                    <m:r>
                      <w:rPr>
                        <w:rFonts w:ascii="Cambria Math" w:hAnsi="Cambria Math"/>
                      </w:rPr>
                      <m:t>t</m:t>
                    </m:r>
                  </m:e>
                </m:d>
              </m:sup>
            </m:sSup>
          </m:sup>
        </m:sSubSup>
        <m:r>
          <w:rPr>
            <w:rFonts w:ascii="Cambria Math" w:hAnsi="Cambria Math"/>
          </w:rPr>
          <m:t>-</m:t>
        </m:r>
        <m:sSub>
          <m:sSubPr>
            <m:ctrlPr>
              <w:rPr>
                <w:rFonts w:ascii="Cambria Math" w:hAnsi="Cambria Math"/>
                <w:i/>
                <w:color w:val="000000"/>
                <w:spacing w:val="-4"/>
              </w:rPr>
            </m:ctrlPr>
          </m:sSubPr>
          <m:e>
            <m:r>
              <w:rPr>
                <w:rFonts w:ascii="Cambria Math" w:hAnsi="Cambria Math"/>
                <w:color w:val="000000"/>
                <w:spacing w:val="-4"/>
              </w:rPr>
              <m:t>ε</m:t>
            </m:r>
          </m:e>
          <m:sub>
            <m:r>
              <w:rPr>
                <w:rFonts w:ascii="Cambria Math" w:hAnsi="Cambria Math"/>
                <w:color w:val="000000"/>
                <w:spacing w:val="-4"/>
              </w:rPr>
              <m:t>2</m:t>
            </m:r>
          </m:sub>
        </m:sSub>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1,</m:t>
            </m:r>
            <m:r>
              <w:rPr>
                <w:rFonts w:ascii="Cambria Math" w:hAnsi="Cambria Math"/>
              </w:rPr>
              <m:t>φ</m:t>
            </m:r>
          </m:sub>
          <m:sup>
            <m:r>
              <w:rPr>
                <w:rFonts w:ascii="Cambria Math" w:hAnsi="Cambria Math"/>
              </w:rPr>
              <m:t>pvv</m:t>
            </m:r>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1,</m:t>
            </m:r>
            <m:r>
              <w:rPr>
                <w:rFonts w:ascii="Cambria Math" w:hAnsi="Cambria Math"/>
              </w:rPr>
              <m:t>φ</m:t>
            </m:r>
          </m:sub>
          <m:sup>
            <m:r>
              <w:rPr>
                <w:rFonts w:ascii="Cambria Math" w:hAnsi="Cambria Math"/>
              </w:rPr>
              <m:t>pv</m:t>
            </m:r>
            <m:sSup>
              <m:sSupPr>
                <m:ctrlPr>
                  <w:rPr>
                    <w:rFonts w:ascii="Cambria Math" w:hAnsi="Cambria Math"/>
                    <w:i/>
                  </w:rPr>
                </m:ctrlPr>
              </m:sSupPr>
              <m:e>
                <m:r>
                  <w:rPr>
                    <w:rFonts w:ascii="Cambria Math" w:hAnsi="Cambria Math"/>
                  </w:rPr>
                  <m:t>v</m:t>
                </m:r>
              </m:e>
              <m:sup>
                <m:d>
                  <m:dPr>
                    <m:ctrlPr>
                      <w:rPr>
                        <w:rFonts w:ascii="Cambria Math" w:hAnsi="Cambria Math"/>
                        <w:i/>
                      </w:rPr>
                    </m:ctrlPr>
                  </m:dPr>
                  <m:e>
                    <m:r>
                      <w:rPr>
                        <w:rFonts w:ascii="Cambria Math" w:hAnsi="Cambria Math"/>
                      </w:rPr>
                      <m:t>t</m:t>
                    </m:r>
                  </m:e>
                </m:d>
              </m:sup>
            </m:sSup>
          </m:sup>
        </m:sSubSup>
        <m:r>
          <w:rPr>
            <w:rFonts w:ascii="Cambria Math" w:hAnsi="Cambria Math"/>
          </w:rPr>
          <m:t>+</m:t>
        </m:r>
        <m:sSub>
          <m:sSubPr>
            <m:ctrlPr>
              <w:rPr>
                <w:rFonts w:ascii="Cambria Math" w:hAnsi="Cambria Math"/>
                <w:i/>
                <w:color w:val="000000"/>
                <w:spacing w:val="-4"/>
              </w:rPr>
            </m:ctrlPr>
          </m:sSubPr>
          <m:e>
            <m:r>
              <w:rPr>
                <w:rFonts w:ascii="Cambria Math" w:hAnsi="Cambria Math"/>
                <w:color w:val="000000"/>
                <w:spacing w:val="-4"/>
              </w:rPr>
              <m:t>ε</m:t>
            </m:r>
          </m:e>
          <m:sub>
            <m:r>
              <w:rPr>
                <w:rFonts w:ascii="Cambria Math" w:hAnsi="Cambria Math"/>
                <w:color w:val="000000"/>
                <w:spacing w:val="-4"/>
              </w:rPr>
              <m:t>2</m:t>
            </m:r>
          </m:sub>
        </m:sSub>
      </m:oMath>
      <w:r w:rsidR="001167B2">
        <w:tab/>
        <w:t>(75)</w:t>
      </w:r>
    </w:p>
    <w:p w14:paraId="6BFD2E0C" w14:textId="7B1DCCA8" w:rsidR="003967A8" w:rsidRDefault="003967A8" w:rsidP="003967A8">
      <w:pPr>
        <w:pStyle w:val="Heading1"/>
      </w:pPr>
      <w:r w:rsidRPr="00621141">
        <w:t xml:space="preserve">IV. </w:t>
      </w:r>
      <w:r w:rsidR="00C877D9">
        <w:t>Simulation Studies and Validation</w:t>
      </w:r>
    </w:p>
    <w:p w14:paraId="3A748B27" w14:textId="77777777" w:rsidR="00BB6A7E" w:rsidRDefault="005016D2" w:rsidP="006E487E">
      <w:pPr>
        <w:widowControl w:val="0"/>
        <w:pBdr>
          <w:top w:val="nil"/>
          <w:left w:val="nil"/>
          <w:bottom w:val="nil"/>
          <w:right w:val="nil"/>
          <w:between w:val="nil"/>
        </w:pBdr>
        <w:spacing w:after="120"/>
        <w:ind w:firstLine="144"/>
        <w:jc w:val="both"/>
        <w:rPr>
          <w:color w:val="000000"/>
          <w:spacing w:val="-4"/>
        </w:rPr>
      </w:pPr>
      <w:r>
        <w:rPr>
          <w:color w:val="000000"/>
          <w:spacing w:val="-4"/>
        </w:rPr>
        <w:t xml:space="preserve">The proposed framework is tested using data of an actual distribution system in Arizona. </w:t>
      </w:r>
      <w:r w:rsidR="00A577DC" w:rsidRPr="00F1751F">
        <w:rPr>
          <w:color w:val="000000"/>
          <w:spacing w:val="-4"/>
        </w:rPr>
        <w:t>Th</w:t>
      </w:r>
      <w:r>
        <w:rPr>
          <w:color w:val="000000"/>
          <w:spacing w:val="-4"/>
        </w:rPr>
        <w:t xml:space="preserve">is distribution </w:t>
      </w:r>
      <w:r w:rsidR="00A577DC" w:rsidRPr="00F1751F">
        <w:rPr>
          <w:color w:val="000000"/>
          <w:spacing w:val="-4"/>
        </w:rPr>
        <w:t xml:space="preserve"> system </w:t>
      </w:r>
      <w:r w:rsidR="00CA221E" w:rsidRPr="00F1751F">
        <w:rPr>
          <w:color w:val="000000"/>
          <w:spacing w:val="-4"/>
        </w:rPr>
        <w:t>is a 12.5</w:t>
      </w:r>
      <w:r w:rsidR="00BD24F3" w:rsidRPr="00F1751F">
        <w:rPr>
          <w:color w:val="000000"/>
          <w:spacing w:val="-4"/>
        </w:rPr>
        <w:t xml:space="preserve"> </w:t>
      </w:r>
      <w:r w:rsidR="007B3865" w:rsidRPr="00F1751F">
        <w:rPr>
          <w:color w:val="000000"/>
          <w:spacing w:val="-4"/>
        </w:rPr>
        <w:t>kV</w:t>
      </w:r>
      <w:r w:rsidR="00CA221E" w:rsidRPr="00F1751F">
        <w:rPr>
          <w:color w:val="000000"/>
          <w:spacing w:val="-4"/>
        </w:rPr>
        <w:t>,</w:t>
      </w:r>
      <w:r w:rsidR="00707D0E" w:rsidRPr="00F1751F">
        <w:rPr>
          <w:color w:val="000000"/>
          <w:spacing w:val="-4"/>
        </w:rPr>
        <w:t xml:space="preserve"> </w:t>
      </w:r>
      <w:r w:rsidR="00CA221E" w:rsidRPr="00F1751F">
        <w:rPr>
          <w:color w:val="000000"/>
          <w:spacing w:val="-4"/>
        </w:rPr>
        <w:t>9</w:t>
      </w:r>
      <w:r w:rsidR="00707D0E" w:rsidRPr="00F1751F">
        <w:rPr>
          <w:color w:val="000000"/>
          <w:spacing w:val="-4"/>
        </w:rPr>
        <w:t xml:space="preserve"> </w:t>
      </w:r>
      <w:r w:rsidR="007B3865" w:rsidRPr="00F1751F">
        <w:rPr>
          <w:color w:val="000000"/>
          <w:spacing w:val="-4"/>
        </w:rPr>
        <w:t>km</w:t>
      </w:r>
      <w:r w:rsidR="00CA221E" w:rsidRPr="00F1751F">
        <w:rPr>
          <w:color w:val="000000"/>
          <w:spacing w:val="-4"/>
        </w:rPr>
        <w:t xml:space="preserve"> long </w:t>
      </w:r>
      <w:r w:rsidR="00117732" w:rsidRPr="00F1751F">
        <w:rPr>
          <w:color w:val="000000"/>
          <w:spacing w:val="-4"/>
        </w:rPr>
        <w:t xml:space="preserve">distribution </w:t>
      </w:r>
      <w:r w:rsidR="00CA221E" w:rsidRPr="00F1751F">
        <w:rPr>
          <w:color w:val="000000"/>
          <w:spacing w:val="-4"/>
        </w:rPr>
        <w:t xml:space="preserve">feeder, which </w:t>
      </w:r>
      <w:r>
        <w:rPr>
          <w:color w:val="000000"/>
          <w:spacing w:val="-4"/>
        </w:rPr>
        <w:t>includes</w:t>
      </w:r>
      <w:r w:rsidR="00CA221E" w:rsidRPr="00F1751F">
        <w:rPr>
          <w:color w:val="000000"/>
          <w:spacing w:val="-4"/>
        </w:rPr>
        <w:t xml:space="preserve"> both primary</w:t>
      </w:r>
      <w:r>
        <w:rPr>
          <w:color w:val="000000"/>
          <w:spacing w:val="-4"/>
        </w:rPr>
        <w:t xml:space="preserve"> (12.5 kV) </w:t>
      </w:r>
      <w:r w:rsidR="00CA221E" w:rsidRPr="00F1751F">
        <w:rPr>
          <w:color w:val="000000"/>
          <w:spacing w:val="-4"/>
        </w:rPr>
        <w:t xml:space="preserve">and secondary </w:t>
      </w:r>
      <w:r>
        <w:rPr>
          <w:color w:val="000000"/>
          <w:spacing w:val="-4"/>
        </w:rPr>
        <w:t>(</w:t>
      </w:r>
      <w:r w:rsidRPr="00F1751F">
        <w:rPr>
          <w:color w:val="000000"/>
          <w:spacing w:val="-4"/>
        </w:rPr>
        <w:t>120-240V load level)</w:t>
      </w:r>
      <w:r>
        <w:rPr>
          <w:color w:val="000000"/>
          <w:spacing w:val="-4"/>
        </w:rPr>
        <w:t xml:space="preserve"> </w:t>
      </w:r>
      <w:r w:rsidR="00CA221E" w:rsidRPr="00F1751F">
        <w:rPr>
          <w:color w:val="000000"/>
          <w:spacing w:val="-4"/>
        </w:rPr>
        <w:t>sections . Th</w:t>
      </w:r>
      <w:r w:rsidR="003510BB" w:rsidRPr="00F1751F">
        <w:rPr>
          <w:color w:val="000000"/>
          <w:spacing w:val="-4"/>
        </w:rPr>
        <w:t>e</w:t>
      </w:r>
      <w:r w:rsidR="00CA221E" w:rsidRPr="00F1751F">
        <w:rPr>
          <w:color w:val="000000"/>
          <w:spacing w:val="-4"/>
        </w:rPr>
        <w:t xml:space="preserve"> extensive model includes 8095 buses, 7943 lines and 742 PV units. More information about this test system is presented in [</w:t>
      </w:r>
      <w:r w:rsidR="008E3F68" w:rsidRPr="00F1751F">
        <w:rPr>
          <w:color w:val="000000"/>
          <w:spacing w:val="-4"/>
        </w:rPr>
        <w:t>2</w:t>
      </w:r>
      <w:r w:rsidR="007A6AE7" w:rsidRPr="00F1751F">
        <w:rPr>
          <w:color w:val="000000"/>
          <w:spacing w:val="-4"/>
        </w:rPr>
        <w:t>6</w:t>
      </w:r>
      <w:r w:rsidR="00CA221E" w:rsidRPr="00F1751F">
        <w:rPr>
          <w:color w:val="000000"/>
          <w:spacing w:val="-4"/>
        </w:rPr>
        <w:t xml:space="preserve">]. This </w:t>
      </w:r>
      <w:r w:rsidR="00A816EE" w:rsidRPr="00F1751F">
        <w:rPr>
          <w:color w:val="000000"/>
          <w:spacing w:val="-4"/>
        </w:rPr>
        <w:t xml:space="preserve">distribution </w:t>
      </w:r>
      <w:r w:rsidR="00CA221E" w:rsidRPr="00F1751F">
        <w:rPr>
          <w:color w:val="000000"/>
          <w:spacing w:val="-4"/>
        </w:rPr>
        <w:t xml:space="preserve">feeder has an installed residential rooftop PV capacity of 3.8 </w:t>
      </w:r>
      <w:r w:rsidR="009905BC" w:rsidRPr="00F1751F">
        <w:rPr>
          <w:color w:val="000000"/>
          <w:spacing w:val="-4"/>
        </w:rPr>
        <w:t>MW</w:t>
      </w:r>
      <w:r w:rsidR="00CA221E" w:rsidRPr="00F1751F">
        <w:rPr>
          <w:color w:val="000000"/>
          <w:spacing w:val="-4"/>
        </w:rPr>
        <w:t xml:space="preserve">, which is one of the highest PV </w:t>
      </w:r>
      <w:r w:rsidR="00DF46E6" w:rsidRPr="00F1751F">
        <w:rPr>
          <w:color w:val="000000"/>
          <w:spacing w:val="-4"/>
        </w:rPr>
        <w:t>penetration</w:t>
      </w:r>
      <w:r w:rsidR="00C84552">
        <w:rPr>
          <w:color w:val="000000"/>
          <w:spacing w:val="-4"/>
        </w:rPr>
        <w:t xml:space="preserve"> level</w:t>
      </w:r>
      <w:r w:rsidR="00DF46E6" w:rsidRPr="00F1751F">
        <w:rPr>
          <w:color w:val="000000"/>
          <w:spacing w:val="-4"/>
        </w:rPr>
        <w:t>s</w:t>
      </w:r>
      <w:r w:rsidR="00CA221E" w:rsidRPr="00F1751F">
        <w:rPr>
          <w:color w:val="000000"/>
          <w:spacing w:val="-4"/>
        </w:rPr>
        <w:t xml:space="preserve"> among </w:t>
      </w:r>
      <w:r w:rsidR="00C84552">
        <w:rPr>
          <w:color w:val="000000"/>
          <w:spacing w:val="-4"/>
        </w:rPr>
        <w:t>the distribution</w:t>
      </w:r>
      <w:r w:rsidR="00CA221E" w:rsidRPr="00F1751F">
        <w:rPr>
          <w:color w:val="000000"/>
          <w:spacing w:val="-4"/>
        </w:rPr>
        <w:t xml:space="preserve"> feeders</w:t>
      </w:r>
      <w:r w:rsidR="00C84552">
        <w:rPr>
          <w:color w:val="000000"/>
          <w:spacing w:val="-4"/>
        </w:rPr>
        <w:t xml:space="preserve"> of this utility</w:t>
      </w:r>
      <w:r w:rsidR="00CA221E" w:rsidRPr="00F1751F">
        <w:rPr>
          <w:color w:val="000000"/>
          <w:spacing w:val="-4"/>
        </w:rPr>
        <w:t xml:space="preserve">. The snapshot is from a case of over-voltage on March 15, </w:t>
      </w:r>
      <w:r w:rsidR="00727E7A" w:rsidRPr="00F1751F">
        <w:rPr>
          <w:color w:val="000000"/>
          <w:spacing w:val="-4"/>
        </w:rPr>
        <w:t>2019,</w:t>
      </w:r>
      <w:r w:rsidR="00CA221E" w:rsidRPr="00F1751F">
        <w:rPr>
          <w:color w:val="000000"/>
          <w:spacing w:val="-4"/>
        </w:rPr>
        <w:t xml:space="preserve"> at 2 PM during spring, which typically has high active power output</w:t>
      </w:r>
      <w:r w:rsidR="00AC56EA" w:rsidRPr="00F1751F">
        <w:rPr>
          <w:color w:val="000000"/>
          <w:spacing w:val="-4"/>
        </w:rPr>
        <w:t xml:space="preserve"> of PVs</w:t>
      </w:r>
      <w:r w:rsidR="00CA221E" w:rsidRPr="00F1751F">
        <w:rPr>
          <w:color w:val="000000"/>
          <w:spacing w:val="-4"/>
        </w:rPr>
        <w:t xml:space="preserve"> and reduced demand</w:t>
      </w:r>
      <w:r w:rsidR="00AC56EA" w:rsidRPr="00F1751F">
        <w:rPr>
          <w:color w:val="000000"/>
          <w:spacing w:val="-4"/>
        </w:rPr>
        <w:t xml:space="preserve"> due to mild weather in March</w:t>
      </w:r>
      <w:r w:rsidR="00CA221E" w:rsidRPr="00F1751F">
        <w:rPr>
          <w:color w:val="000000"/>
          <w:spacing w:val="-4"/>
        </w:rPr>
        <w:t xml:space="preserve">. Due to </w:t>
      </w:r>
      <w:r w:rsidR="00696538" w:rsidRPr="00F1751F">
        <w:rPr>
          <w:color w:val="000000"/>
          <w:spacing w:val="-4"/>
        </w:rPr>
        <w:t>SI VAr capability</w:t>
      </w:r>
      <w:r w:rsidR="00CA221E" w:rsidRPr="00F1751F">
        <w:rPr>
          <w:color w:val="000000"/>
          <w:spacing w:val="-4"/>
        </w:rPr>
        <w:t xml:space="preserve"> being inactive, </w:t>
      </w:r>
      <w:r w:rsidR="00997BD7" w:rsidRPr="00F1751F">
        <w:rPr>
          <w:color w:val="000000"/>
          <w:spacing w:val="-4"/>
        </w:rPr>
        <w:t>the units</w:t>
      </w:r>
      <w:r w:rsidR="00CA221E" w:rsidRPr="00F1751F">
        <w:rPr>
          <w:color w:val="000000"/>
          <w:spacing w:val="-4"/>
        </w:rPr>
        <w:t xml:space="preserve"> injected maximum active power available at unity power factor, which caused over-voltage conditions</w:t>
      </w:r>
      <w:r w:rsidR="00035749" w:rsidRPr="00F1751F">
        <w:rPr>
          <w:color w:val="000000"/>
          <w:spacing w:val="-4"/>
        </w:rPr>
        <w:t>, as shown in Fig</w:t>
      </w:r>
      <w:r w:rsidR="008851BE" w:rsidRPr="00F1751F">
        <w:rPr>
          <w:color w:val="000000"/>
          <w:spacing w:val="-4"/>
        </w:rPr>
        <w:t xml:space="preserve">. </w:t>
      </w:r>
      <w:r w:rsidR="00541FF9" w:rsidRPr="00F1751F">
        <w:rPr>
          <w:color w:val="000000"/>
          <w:spacing w:val="-4"/>
        </w:rPr>
        <w:t>4</w:t>
      </w:r>
      <w:r w:rsidR="00CA221E" w:rsidRPr="00F1751F">
        <w:rPr>
          <w:color w:val="000000"/>
          <w:spacing w:val="-4"/>
        </w:rPr>
        <w:t xml:space="preserve">. </w:t>
      </w:r>
    </w:p>
    <w:p w14:paraId="0E173252" w14:textId="77777777" w:rsidR="00BB6A7E" w:rsidRDefault="00BB6A7E" w:rsidP="00BB6A7E">
      <w:pPr>
        <w:keepNext/>
        <w:widowControl w:val="0"/>
        <w:spacing w:before="240"/>
        <w:jc w:val="both"/>
      </w:pPr>
      <w:r w:rsidRPr="00BD51CC">
        <w:rPr>
          <w:noProof/>
        </w:rPr>
        <w:drawing>
          <wp:inline distT="0" distB="0" distL="0" distR="0" wp14:anchorId="2A686461" wp14:editId="01DFB49C">
            <wp:extent cx="3209544" cy="1572768"/>
            <wp:effectExtent l="0" t="0" r="0" b="8890"/>
            <wp:docPr id="849165293"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759324" name="Picture 1" descr="A diagram of a graph&#10;&#10;Description automatically generated with medium confidence"/>
                    <pic:cNvPicPr/>
                  </pic:nvPicPr>
                  <pic:blipFill rotWithShape="1">
                    <a:blip r:embed="rId13"/>
                    <a:srcRect t="1361"/>
                    <a:stretch/>
                  </pic:blipFill>
                  <pic:spPr bwMode="auto">
                    <a:xfrm>
                      <a:off x="0" y="0"/>
                      <a:ext cx="3209544" cy="1572768"/>
                    </a:xfrm>
                    <a:prstGeom prst="rect">
                      <a:avLst/>
                    </a:prstGeom>
                    <a:ln>
                      <a:noFill/>
                    </a:ln>
                    <a:extLst>
                      <a:ext uri="{53640926-AAD7-44D8-BBD7-CCE9431645EC}">
                        <a14:shadowObscured xmlns:a14="http://schemas.microsoft.com/office/drawing/2010/main"/>
                      </a:ext>
                    </a:extLst>
                  </pic:spPr>
                </pic:pic>
              </a:graphicData>
            </a:graphic>
          </wp:inline>
        </w:drawing>
      </w:r>
    </w:p>
    <w:p w14:paraId="5C4CEC6E" w14:textId="21B08B99" w:rsidR="00BB6A7E" w:rsidRPr="00A4072F" w:rsidRDefault="00BB6A7E" w:rsidP="00A4072F">
      <w:pPr>
        <w:pStyle w:val="Caption"/>
        <w:jc w:val="both"/>
        <w:rPr>
          <w:i w:val="0"/>
          <w:iCs w:val="0"/>
          <w:color w:val="000000" w:themeColor="text1"/>
          <w:sz w:val="16"/>
          <w:szCs w:val="16"/>
        </w:rPr>
      </w:pPr>
      <w:r w:rsidRPr="004D0AF2">
        <w:rPr>
          <w:i w:val="0"/>
          <w:iCs w:val="0"/>
          <w:color w:val="000000" w:themeColor="text1"/>
          <w:sz w:val="16"/>
          <w:szCs w:val="16"/>
        </w:rPr>
        <w:t xml:space="preserve">Fig.  </w:t>
      </w:r>
      <w:r w:rsidRPr="004D0AF2">
        <w:rPr>
          <w:i w:val="0"/>
          <w:iCs w:val="0"/>
          <w:color w:val="000000" w:themeColor="text1"/>
          <w:sz w:val="16"/>
          <w:szCs w:val="16"/>
        </w:rPr>
        <w:fldChar w:fldCharType="begin"/>
      </w:r>
      <w:r w:rsidRPr="004D0AF2">
        <w:rPr>
          <w:i w:val="0"/>
          <w:iCs w:val="0"/>
          <w:color w:val="000000" w:themeColor="text1"/>
          <w:sz w:val="16"/>
          <w:szCs w:val="16"/>
        </w:rPr>
        <w:instrText xml:space="preserve"> SEQ Fig._ \* ARABIC </w:instrText>
      </w:r>
      <w:r w:rsidRPr="004D0AF2">
        <w:rPr>
          <w:i w:val="0"/>
          <w:iCs w:val="0"/>
          <w:color w:val="000000" w:themeColor="text1"/>
          <w:sz w:val="16"/>
          <w:szCs w:val="16"/>
        </w:rPr>
        <w:fldChar w:fldCharType="separate"/>
      </w:r>
      <w:r w:rsidR="00B231E2">
        <w:rPr>
          <w:i w:val="0"/>
          <w:iCs w:val="0"/>
          <w:noProof/>
          <w:color w:val="000000" w:themeColor="text1"/>
          <w:sz w:val="16"/>
          <w:szCs w:val="16"/>
        </w:rPr>
        <w:t>4</w:t>
      </w:r>
      <w:r w:rsidRPr="004D0AF2">
        <w:rPr>
          <w:i w:val="0"/>
          <w:iCs w:val="0"/>
          <w:color w:val="000000" w:themeColor="text1"/>
          <w:sz w:val="16"/>
          <w:szCs w:val="16"/>
        </w:rPr>
        <w:fldChar w:fldCharType="end"/>
      </w:r>
      <w:r w:rsidRPr="004D0AF2">
        <w:rPr>
          <w:i w:val="0"/>
          <w:iCs w:val="0"/>
          <w:color w:val="000000" w:themeColor="text1"/>
          <w:sz w:val="16"/>
          <w:szCs w:val="16"/>
        </w:rPr>
        <w:t xml:space="preserve"> Voltage profile of primary feeder prior to VAr optimization</w:t>
      </w:r>
    </w:p>
    <w:p w14:paraId="5A263953" w14:textId="72D6EDFA" w:rsidR="00794BB4" w:rsidRPr="00F1751F" w:rsidRDefault="00CA221E" w:rsidP="006E487E">
      <w:pPr>
        <w:widowControl w:val="0"/>
        <w:pBdr>
          <w:top w:val="nil"/>
          <w:left w:val="nil"/>
          <w:bottom w:val="nil"/>
          <w:right w:val="nil"/>
          <w:between w:val="nil"/>
        </w:pBdr>
        <w:spacing w:after="120"/>
        <w:ind w:firstLine="144"/>
        <w:jc w:val="both"/>
        <w:rPr>
          <w:color w:val="000000"/>
          <w:spacing w:val="-4"/>
        </w:rPr>
      </w:pPr>
      <w:r w:rsidRPr="00F1751F">
        <w:rPr>
          <w:color w:val="000000"/>
          <w:spacing w:val="-4"/>
        </w:rPr>
        <w:t xml:space="preserve">At the time of the snapshot, the PV inverters injected </w:t>
      </w:r>
      <w:r w:rsidR="00055336" w:rsidRPr="00F1751F">
        <w:rPr>
          <w:color w:val="000000"/>
          <w:spacing w:val="-4"/>
        </w:rPr>
        <w:t>3.625 MW of active power, compared to 1.563 MW of active power demand</w:t>
      </w:r>
      <w:r w:rsidR="00BF763B" w:rsidRPr="00F1751F">
        <w:rPr>
          <w:color w:val="000000"/>
          <w:spacing w:val="-4"/>
        </w:rPr>
        <w:t xml:space="preserve"> which</w:t>
      </w:r>
      <w:r w:rsidR="00055336" w:rsidRPr="00F1751F">
        <w:rPr>
          <w:color w:val="000000"/>
          <w:spacing w:val="-4"/>
        </w:rPr>
        <w:t xml:space="preserve"> roughly translates to a 232% instantaneous PV penetration without a voltage management strategy.</w:t>
      </w:r>
      <w:r w:rsidR="00AC0054" w:rsidRPr="00F1751F">
        <w:rPr>
          <w:color w:val="000000"/>
          <w:spacing w:val="-4"/>
        </w:rPr>
        <w:t xml:space="preserve"> </w:t>
      </w:r>
      <w:r w:rsidR="00B069A5" w:rsidRPr="00F1751F">
        <w:rPr>
          <w:color w:val="000000"/>
          <w:spacing w:val="-4"/>
        </w:rPr>
        <w:t xml:space="preserve">The convex model of the VAr optimization tool, is formulated as a Mixed Integer Quadratic Programming (MIQP) problem and is implemented through </w:t>
      </w:r>
      <w:r w:rsidR="00B069A5" w:rsidRPr="00F1751F">
        <w:rPr>
          <w:color w:val="000000"/>
          <w:spacing w:val="-4"/>
        </w:rPr>
        <w:t xml:space="preserve">Python using Pyomo. </w:t>
      </w:r>
      <w:r w:rsidR="002000E2" w:rsidRPr="00F1751F">
        <w:rPr>
          <w:color w:val="000000"/>
          <w:spacing w:val="-4"/>
        </w:rPr>
        <w:t xml:space="preserve">The proposed formulation is solved using Gurobi, which is a commercial MILP solver. The optimization is performed on a laptop with an Intel i9-12900H CPU, 32GB DDR4 and 1TB PCIe SSD. The prices for the PV generation and the wholesale price are obtained from Pacific Gas &amp; Electric (PG&amp;E) surplus compensation [27] and the locational marginal price map from California Independent System Operator (CAISO) [28] for the area respectively. Two cases are presented to analyze the performance of each VAr scheme as proposed in the above sections. The first case focuses on the performance of </w:t>
      </w:r>
      <w:r w:rsidR="00FC55CF" w:rsidRPr="00F1751F">
        <w:rPr>
          <w:color w:val="000000"/>
          <w:spacing w:val="-4"/>
        </w:rPr>
        <w:t>SI</w:t>
      </w:r>
      <w:r w:rsidR="004C5D2B" w:rsidRPr="00F1751F">
        <w:rPr>
          <w:color w:val="000000"/>
          <w:spacing w:val="-4"/>
        </w:rPr>
        <w:t>s</w:t>
      </w:r>
      <w:r w:rsidR="002000E2" w:rsidRPr="00F1751F">
        <w:rPr>
          <w:color w:val="000000"/>
          <w:spacing w:val="-4"/>
        </w:rPr>
        <w:t xml:space="preserve"> with respect to over-voltage issues caused due to increased penetration of PVs. For Case I, the locations of </w:t>
      </w:r>
      <w:r w:rsidR="00AF6A1C" w:rsidRPr="00F1751F">
        <w:rPr>
          <w:color w:val="000000"/>
          <w:spacing w:val="-4"/>
        </w:rPr>
        <w:t>VA</w:t>
      </w:r>
      <w:r w:rsidR="0001796D" w:rsidRPr="00F1751F">
        <w:rPr>
          <w:color w:val="000000"/>
          <w:spacing w:val="-4"/>
        </w:rPr>
        <w:t>r</w:t>
      </w:r>
      <w:r w:rsidR="00AF6A1C" w:rsidRPr="00F1751F">
        <w:rPr>
          <w:color w:val="000000"/>
          <w:spacing w:val="-4"/>
        </w:rPr>
        <w:t xml:space="preserve"> capability enabled</w:t>
      </w:r>
      <w:r w:rsidR="00743A7E" w:rsidRPr="00F1751F">
        <w:rPr>
          <w:color w:val="000000"/>
          <w:spacing w:val="-4"/>
        </w:rPr>
        <w:t xml:space="preserve"> SIs</w:t>
      </w:r>
      <w:r w:rsidR="002000E2" w:rsidRPr="00F1751F">
        <w:rPr>
          <w:color w:val="000000"/>
          <w:spacing w:val="-4"/>
        </w:rPr>
        <w:t xml:space="preserve"> are obtained from a previous work [29], which involves the optimal placement of PV controllers. The second case aimed at the performance of </w:t>
      </w:r>
      <w:r w:rsidR="00955594" w:rsidRPr="00F1751F">
        <w:rPr>
          <w:color w:val="000000"/>
          <w:spacing w:val="-4"/>
        </w:rPr>
        <w:t>SIs</w:t>
      </w:r>
      <w:r w:rsidR="002000E2" w:rsidRPr="00F1751F">
        <w:rPr>
          <w:color w:val="000000"/>
          <w:spacing w:val="-4"/>
        </w:rPr>
        <w:t xml:space="preserve"> with respect to voltage-unbalance issues within the feeder, for which a modified testing system with increased penetration is presented.</w:t>
      </w:r>
    </w:p>
    <w:p w14:paraId="25C9A993" w14:textId="77777777" w:rsidR="00375826" w:rsidRDefault="00375826" w:rsidP="00946DB8">
      <w:pPr>
        <w:widowControl w:val="0"/>
        <w:pBdr>
          <w:top w:val="nil"/>
          <w:left w:val="nil"/>
          <w:bottom w:val="nil"/>
          <w:right w:val="nil"/>
          <w:between w:val="nil"/>
        </w:pBdr>
        <w:ind w:firstLine="202"/>
        <w:jc w:val="center"/>
      </w:pPr>
      <w:r>
        <w:t>TABLE I</w:t>
      </w:r>
    </w:p>
    <w:p w14:paraId="447B32C3" w14:textId="53A71EE9" w:rsidR="00375826" w:rsidRDefault="00375826" w:rsidP="008D2C75">
      <w:pPr>
        <w:widowControl w:val="0"/>
        <w:pBdr>
          <w:top w:val="nil"/>
          <w:left w:val="nil"/>
          <w:bottom w:val="nil"/>
          <w:right w:val="nil"/>
          <w:between w:val="nil"/>
        </w:pBdr>
        <w:ind w:firstLine="202"/>
        <w:jc w:val="center"/>
        <w:rPr>
          <w:smallCaps/>
        </w:rPr>
      </w:pPr>
      <w:r>
        <w:rPr>
          <w:smallCaps/>
        </w:rPr>
        <w:t>Feeder-Wide PV Generation and Curtailment over Different VAr-</w:t>
      </w:r>
      <w:r w:rsidR="00720AEA">
        <w:rPr>
          <w:smallCaps/>
        </w:rPr>
        <w:t>Operational modes</w:t>
      </w:r>
    </w:p>
    <w:tbl>
      <w:tblPr>
        <w:tblStyle w:val="TableGrid"/>
        <w:tblW w:w="5030" w:type="dxa"/>
        <w:tblLayout w:type="fixed"/>
        <w:tblLook w:val="04A0" w:firstRow="1" w:lastRow="0" w:firstColumn="1" w:lastColumn="0" w:noHBand="0" w:noVBand="1"/>
      </w:tblPr>
      <w:tblGrid>
        <w:gridCol w:w="831"/>
        <w:gridCol w:w="524"/>
        <w:gridCol w:w="525"/>
        <w:gridCol w:w="525"/>
        <w:gridCol w:w="525"/>
        <w:gridCol w:w="525"/>
        <w:gridCol w:w="525"/>
        <w:gridCol w:w="525"/>
        <w:gridCol w:w="525"/>
      </w:tblGrid>
      <w:tr w:rsidR="00D4256D" w14:paraId="601C77BE" w14:textId="77777777" w:rsidTr="00946DB8">
        <w:tc>
          <w:tcPr>
            <w:tcW w:w="831" w:type="dxa"/>
            <w:vMerge w:val="restart"/>
            <w:tcBorders>
              <w:left w:val="nil"/>
            </w:tcBorders>
          </w:tcPr>
          <w:p w14:paraId="283BE917" w14:textId="77777777" w:rsidR="00977193" w:rsidRPr="008D2C75" w:rsidRDefault="00424D8B" w:rsidP="00606B50">
            <w:pPr>
              <w:widowControl w:val="0"/>
              <w:jc w:val="center"/>
              <w:rPr>
                <w:color w:val="000000"/>
                <w:spacing w:val="-4"/>
              </w:rPr>
            </w:pPr>
            <w:r w:rsidRPr="008D2C75">
              <w:rPr>
                <w:color w:val="000000"/>
                <w:spacing w:val="-4"/>
              </w:rPr>
              <w:t xml:space="preserve">No. Of </w:t>
            </w:r>
            <w:r w:rsidR="00B711C6" w:rsidRPr="008D2C75">
              <w:rPr>
                <w:color w:val="000000"/>
                <w:spacing w:val="-4"/>
              </w:rPr>
              <w:t>SIs</w:t>
            </w:r>
          </w:p>
          <w:p w14:paraId="2D76AB53" w14:textId="0BB594AD" w:rsidR="00B711C6" w:rsidRPr="008D2C75" w:rsidRDefault="00A1723E" w:rsidP="00606B50">
            <w:pPr>
              <w:widowControl w:val="0"/>
              <w:jc w:val="center"/>
              <w:rPr>
                <w:color w:val="000000"/>
                <w:spacing w:val="-4"/>
              </w:rPr>
            </w:pPr>
            <m:oMathPara>
              <m:oMath>
                <m:r>
                  <m:rPr>
                    <m:sty m:val="p"/>
                  </m:rPr>
                  <w:rPr>
                    <w:rFonts w:ascii="Cambria Math" w:hAnsi="Cambria Math"/>
                    <w:color w:val="000000"/>
                    <w:spacing w:val="-4"/>
                  </w:rPr>
                  <m:t>(|</m:t>
                </m:r>
                <m:sSub>
                  <m:sSubPr>
                    <m:ctrlPr>
                      <w:rPr>
                        <w:rFonts w:ascii="Cambria Math" w:hAnsi="Cambria Math"/>
                        <w:color w:val="000000"/>
                        <w:spacing w:val="-4"/>
                      </w:rPr>
                    </m:ctrlPr>
                  </m:sSubPr>
                  <m:e>
                    <m:r>
                      <w:rPr>
                        <w:rFonts w:ascii="Cambria Math" w:hAnsi="Cambria Math"/>
                        <w:color w:val="000000"/>
                        <w:spacing w:val="-4"/>
                      </w:rPr>
                      <m:t>F</m:t>
                    </m:r>
                  </m:e>
                  <m:sub>
                    <m:r>
                      <m:rPr>
                        <m:sty m:val="p"/>
                      </m:rPr>
                      <w:rPr>
                        <w:rFonts w:ascii="Cambria Math" w:hAnsi="Cambria Math"/>
                        <w:color w:val="000000"/>
                        <w:spacing w:val="-4"/>
                      </w:rPr>
                      <m:t>1</m:t>
                    </m:r>
                  </m:sub>
                </m:sSub>
                <m:r>
                  <m:rPr>
                    <m:sty m:val="p"/>
                  </m:rPr>
                  <w:rPr>
                    <w:rFonts w:ascii="Cambria Math" w:hAnsi="Cambria Math"/>
                    <w:color w:val="000000"/>
                    <w:spacing w:val="-4"/>
                  </w:rPr>
                  <m:t>|)</m:t>
                </m:r>
              </m:oMath>
            </m:oMathPara>
          </w:p>
        </w:tc>
        <w:tc>
          <w:tcPr>
            <w:tcW w:w="1049" w:type="dxa"/>
            <w:gridSpan w:val="2"/>
          </w:tcPr>
          <w:p w14:paraId="5677BF81" w14:textId="77777777" w:rsidR="00E31A32" w:rsidRPr="008D2C75" w:rsidRDefault="00E31A32" w:rsidP="00E31A32">
            <w:pPr>
              <w:widowControl w:val="0"/>
              <w:jc w:val="center"/>
              <w:rPr>
                <w:color w:val="000000"/>
                <w:spacing w:val="-4"/>
              </w:rPr>
            </w:pPr>
            <w:r w:rsidRPr="008D2C75">
              <w:rPr>
                <w:color w:val="000000"/>
                <w:spacing w:val="-4"/>
              </w:rPr>
              <w:t>Volt-VAr</w:t>
            </w:r>
          </w:p>
          <w:p w14:paraId="155F0412" w14:textId="4AFAA808" w:rsidR="00977193" w:rsidRPr="008D2C75" w:rsidRDefault="00E31A32" w:rsidP="00E31A32">
            <w:pPr>
              <w:widowControl w:val="0"/>
              <w:jc w:val="center"/>
              <w:rPr>
                <w:color w:val="000000"/>
                <w:spacing w:val="-4"/>
              </w:rPr>
            </w:pPr>
            <w:r w:rsidRPr="008D2C75">
              <w:rPr>
                <w:color w:val="000000"/>
                <w:spacing w:val="-4"/>
              </w:rPr>
              <w:t>(kW)</w:t>
            </w:r>
          </w:p>
        </w:tc>
        <w:tc>
          <w:tcPr>
            <w:tcW w:w="1050" w:type="dxa"/>
            <w:gridSpan w:val="2"/>
          </w:tcPr>
          <w:p w14:paraId="53C0D874" w14:textId="77777777" w:rsidR="00BD24A0" w:rsidRPr="008D2C75" w:rsidRDefault="00BD24A0" w:rsidP="00BD24A0">
            <w:pPr>
              <w:widowControl w:val="0"/>
              <w:jc w:val="center"/>
              <w:rPr>
                <w:color w:val="000000"/>
                <w:spacing w:val="-4"/>
              </w:rPr>
            </w:pPr>
            <w:r w:rsidRPr="008D2C75">
              <w:rPr>
                <w:color w:val="000000"/>
                <w:spacing w:val="-4"/>
              </w:rPr>
              <w:t xml:space="preserve">Watt-VAr </w:t>
            </w:r>
          </w:p>
          <w:p w14:paraId="264B6F9B" w14:textId="283CCE22" w:rsidR="00977193" w:rsidRPr="008D2C75" w:rsidRDefault="00BD24A0" w:rsidP="00BD24A0">
            <w:pPr>
              <w:widowControl w:val="0"/>
              <w:jc w:val="center"/>
              <w:rPr>
                <w:color w:val="000000"/>
                <w:spacing w:val="-4"/>
              </w:rPr>
            </w:pPr>
            <w:r w:rsidRPr="008D2C75">
              <w:rPr>
                <w:color w:val="000000"/>
                <w:spacing w:val="-4"/>
              </w:rPr>
              <w:t>(kW)</w:t>
            </w:r>
          </w:p>
        </w:tc>
        <w:tc>
          <w:tcPr>
            <w:tcW w:w="1050" w:type="dxa"/>
            <w:gridSpan w:val="2"/>
          </w:tcPr>
          <w:p w14:paraId="609BA4CB" w14:textId="74C5926A" w:rsidR="00977193" w:rsidRPr="008D2C75" w:rsidRDefault="00FD73CB" w:rsidP="00606B50">
            <w:pPr>
              <w:widowControl w:val="0"/>
              <w:jc w:val="center"/>
              <w:rPr>
                <w:color w:val="000000"/>
                <w:spacing w:val="-4"/>
              </w:rPr>
            </w:pPr>
            <w:r w:rsidRPr="008D2C75">
              <w:rPr>
                <w:color w:val="000000"/>
                <w:spacing w:val="-4"/>
              </w:rPr>
              <w:t>UMS-D (kW)</w:t>
            </w:r>
          </w:p>
        </w:tc>
        <w:tc>
          <w:tcPr>
            <w:tcW w:w="1050" w:type="dxa"/>
            <w:gridSpan w:val="2"/>
            <w:tcBorders>
              <w:right w:val="nil"/>
            </w:tcBorders>
          </w:tcPr>
          <w:p w14:paraId="04FC5A2F" w14:textId="353F6FE2" w:rsidR="00977193" w:rsidRPr="008D2C75" w:rsidRDefault="0070371E" w:rsidP="00606B50">
            <w:pPr>
              <w:widowControl w:val="0"/>
              <w:jc w:val="center"/>
              <w:rPr>
                <w:color w:val="000000"/>
                <w:spacing w:val="-4"/>
              </w:rPr>
            </w:pPr>
            <w:r w:rsidRPr="008D2C75">
              <w:rPr>
                <w:color w:val="000000"/>
                <w:spacing w:val="-4"/>
              </w:rPr>
              <w:t>UMS-C (kW)</w:t>
            </w:r>
          </w:p>
        </w:tc>
      </w:tr>
      <w:tr w:rsidR="00B711C6" w14:paraId="66FF22D9" w14:textId="77777777" w:rsidTr="00946DB8">
        <w:tc>
          <w:tcPr>
            <w:tcW w:w="831" w:type="dxa"/>
            <w:vMerge/>
            <w:tcBorders>
              <w:left w:val="nil"/>
            </w:tcBorders>
          </w:tcPr>
          <w:p w14:paraId="3F2A967B" w14:textId="77777777" w:rsidR="00372202" w:rsidRPr="008D2C75" w:rsidRDefault="00372202" w:rsidP="00372202">
            <w:pPr>
              <w:widowControl w:val="0"/>
              <w:jc w:val="center"/>
              <w:rPr>
                <w:color w:val="000000"/>
                <w:spacing w:val="-4"/>
              </w:rPr>
            </w:pPr>
          </w:p>
        </w:tc>
        <w:tc>
          <w:tcPr>
            <w:tcW w:w="524" w:type="dxa"/>
          </w:tcPr>
          <w:p w14:paraId="5FDBBA15" w14:textId="35C311B4" w:rsidR="00372202" w:rsidRPr="008D2C75" w:rsidRDefault="00B231E2" w:rsidP="00372202">
            <w:pPr>
              <w:widowControl w:val="0"/>
              <w:jc w:val="center"/>
              <w:rPr>
                <w:color w:val="000000"/>
                <w:spacing w:val="-4"/>
              </w:rPr>
            </w:pPr>
            <m:oMathPara>
              <m:oMath>
                <m:sSubSup>
                  <m:sSubSupPr>
                    <m:ctrlPr>
                      <w:rPr>
                        <w:rFonts w:ascii="Cambria Math" w:hAnsi="Cambria Math"/>
                        <w:color w:val="000000"/>
                        <w:spacing w:val="-4"/>
                      </w:rPr>
                    </m:ctrlPr>
                  </m:sSubSupPr>
                  <m:e>
                    <m:r>
                      <w:rPr>
                        <w:rFonts w:ascii="Cambria Math" w:hAnsi="Cambria Math"/>
                        <w:color w:val="000000"/>
                        <w:spacing w:val="-4"/>
                      </w:rPr>
                      <m:t>P</m:t>
                    </m:r>
                  </m:e>
                  <m:sub>
                    <m:r>
                      <w:rPr>
                        <w:rFonts w:ascii="Cambria Math" w:hAnsi="Cambria Math"/>
                        <w:color w:val="000000"/>
                        <w:spacing w:val="-4"/>
                      </w:rPr>
                      <m:t>Gen</m:t>
                    </m:r>
                  </m:sub>
                  <m:sup>
                    <m:r>
                      <w:rPr>
                        <w:rFonts w:ascii="Cambria Math" w:hAnsi="Cambria Math"/>
                        <w:color w:val="000000"/>
                        <w:spacing w:val="-4"/>
                      </w:rPr>
                      <m:t>PV</m:t>
                    </m:r>
                  </m:sup>
                </m:sSubSup>
              </m:oMath>
            </m:oMathPara>
          </w:p>
        </w:tc>
        <w:tc>
          <w:tcPr>
            <w:tcW w:w="525" w:type="dxa"/>
          </w:tcPr>
          <w:p w14:paraId="0B7EA9D3" w14:textId="7A0873FC" w:rsidR="00372202" w:rsidRPr="008D2C75" w:rsidRDefault="00B231E2" w:rsidP="00372202">
            <w:pPr>
              <w:widowControl w:val="0"/>
              <w:jc w:val="center"/>
              <w:rPr>
                <w:color w:val="000000"/>
                <w:spacing w:val="-4"/>
              </w:rPr>
            </w:pPr>
            <m:oMathPara>
              <m:oMath>
                <m:sSubSup>
                  <m:sSubSupPr>
                    <m:ctrlPr>
                      <w:rPr>
                        <w:rFonts w:ascii="Cambria Math" w:hAnsi="Cambria Math"/>
                        <w:color w:val="000000"/>
                        <w:spacing w:val="-4"/>
                      </w:rPr>
                    </m:ctrlPr>
                  </m:sSubSupPr>
                  <m:e>
                    <m:r>
                      <w:rPr>
                        <w:rFonts w:ascii="Cambria Math" w:hAnsi="Cambria Math"/>
                        <w:color w:val="000000"/>
                        <w:spacing w:val="-4"/>
                      </w:rPr>
                      <m:t>P</m:t>
                    </m:r>
                  </m:e>
                  <m:sub>
                    <m:r>
                      <w:rPr>
                        <w:rFonts w:ascii="Cambria Math" w:hAnsi="Cambria Math"/>
                        <w:color w:val="000000"/>
                        <w:spacing w:val="-4"/>
                      </w:rPr>
                      <m:t>Cur</m:t>
                    </m:r>
                  </m:sub>
                  <m:sup>
                    <m:r>
                      <w:rPr>
                        <w:rFonts w:ascii="Cambria Math" w:hAnsi="Cambria Math"/>
                        <w:color w:val="000000"/>
                        <w:spacing w:val="-4"/>
                      </w:rPr>
                      <m:t>PV</m:t>
                    </m:r>
                  </m:sup>
                </m:sSubSup>
              </m:oMath>
            </m:oMathPara>
          </w:p>
        </w:tc>
        <w:tc>
          <w:tcPr>
            <w:tcW w:w="525" w:type="dxa"/>
          </w:tcPr>
          <w:p w14:paraId="1545B03D" w14:textId="266A02C5" w:rsidR="00372202" w:rsidRPr="008D2C75" w:rsidRDefault="00B231E2" w:rsidP="00372202">
            <w:pPr>
              <w:widowControl w:val="0"/>
              <w:jc w:val="center"/>
              <w:rPr>
                <w:color w:val="000000"/>
                <w:spacing w:val="-4"/>
              </w:rPr>
            </w:pPr>
            <m:oMathPara>
              <m:oMath>
                <m:sSubSup>
                  <m:sSubSupPr>
                    <m:ctrlPr>
                      <w:rPr>
                        <w:rFonts w:ascii="Cambria Math" w:hAnsi="Cambria Math"/>
                        <w:color w:val="000000"/>
                        <w:spacing w:val="-4"/>
                      </w:rPr>
                    </m:ctrlPr>
                  </m:sSubSupPr>
                  <m:e>
                    <m:r>
                      <w:rPr>
                        <w:rFonts w:ascii="Cambria Math" w:hAnsi="Cambria Math"/>
                        <w:color w:val="000000"/>
                        <w:spacing w:val="-4"/>
                      </w:rPr>
                      <m:t>P</m:t>
                    </m:r>
                  </m:e>
                  <m:sub>
                    <m:r>
                      <w:rPr>
                        <w:rFonts w:ascii="Cambria Math" w:hAnsi="Cambria Math"/>
                        <w:color w:val="000000"/>
                        <w:spacing w:val="-4"/>
                      </w:rPr>
                      <m:t>Gen</m:t>
                    </m:r>
                  </m:sub>
                  <m:sup>
                    <m:r>
                      <w:rPr>
                        <w:rFonts w:ascii="Cambria Math" w:hAnsi="Cambria Math"/>
                        <w:color w:val="000000"/>
                        <w:spacing w:val="-4"/>
                      </w:rPr>
                      <m:t>PV</m:t>
                    </m:r>
                  </m:sup>
                </m:sSubSup>
              </m:oMath>
            </m:oMathPara>
          </w:p>
        </w:tc>
        <w:tc>
          <w:tcPr>
            <w:tcW w:w="525" w:type="dxa"/>
          </w:tcPr>
          <w:p w14:paraId="2D86CA8F" w14:textId="4BF8F849" w:rsidR="00372202" w:rsidRPr="008D2C75" w:rsidRDefault="00B231E2" w:rsidP="00372202">
            <w:pPr>
              <w:widowControl w:val="0"/>
              <w:jc w:val="center"/>
              <w:rPr>
                <w:color w:val="000000"/>
                <w:spacing w:val="-4"/>
              </w:rPr>
            </w:pPr>
            <m:oMathPara>
              <m:oMath>
                <m:sSubSup>
                  <m:sSubSupPr>
                    <m:ctrlPr>
                      <w:rPr>
                        <w:rFonts w:ascii="Cambria Math" w:hAnsi="Cambria Math"/>
                        <w:color w:val="000000"/>
                        <w:spacing w:val="-4"/>
                      </w:rPr>
                    </m:ctrlPr>
                  </m:sSubSupPr>
                  <m:e>
                    <m:r>
                      <w:rPr>
                        <w:rFonts w:ascii="Cambria Math" w:hAnsi="Cambria Math"/>
                        <w:color w:val="000000"/>
                        <w:spacing w:val="-4"/>
                      </w:rPr>
                      <m:t>P</m:t>
                    </m:r>
                  </m:e>
                  <m:sub>
                    <m:r>
                      <w:rPr>
                        <w:rFonts w:ascii="Cambria Math" w:hAnsi="Cambria Math"/>
                        <w:color w:val="000000"/>
                        <w:spacing w:val="-4"/>
                      </w:rPr>
                      <m:t>Cur</m:t>
                    </m:r>
                  </m:sub>
                  <m:sup>
                    <m:r>
                      <w:rPr>
                        <w:rFonts w:ascii="Cambria Math" w:hAnsi="Cambria Math"/>
                        <w:color w:val="000000"/>
                        <w:spacing w:val="-4"/>
                      </w:rPr>
                      <m:t>PV</m:t>
                    </m:r>
                  </m:sup>
                </m:sSubSup>
              </m:oMath>
            </m:oMathPara>
          </w:p>
        </w:tc>
        <w:tc>
          <w:tcPr>
            <w:tcW w:w="525" w:type="dxa"/>
          </w:tcPr>
          <w:p w14:paraId="2715A4D8" w14:textId="77F9863F" w:rsidR="00372202" w:rsidRPr="008D2C75" w:rsidRDefault="00B231E2" w:rsidP="00372202">
            <w:pPr>
              <w:widowControl w:val="0"/>
              <w:jc w:val="center"/>
              <w:rPr>
                <w:color w:val="000000"/>
                <w:spacing w:val="-4"/>
              </w:rPr>
            </w:pPr>
            <m:oMathPara>
              <m:oMath>
                <m:sSubSup>
                  <m:sSubSupPr>
                    <m:ctrlPr>
                      <w:rPr>
                        <w:rFonts w:ascii="Cambria Math" w:hAnsi="Cambria Math"/>
                        <w:color w:val="000000"/>
                        <w:spacing w:val="-4"/>
                      </w:rPr>
                    </m:ctrlPr>
                  </m:sSubSupPr>
                  <m:e>
                    <m:r>
                      <w:rPr>
                        <w:rFonts w:ascii="Cambria Math" w:hAnsi="Cambria Math"/>
                        <w:color w:val="000000"/>
                        <w:spacing w:val="-4"/>
                      </w:rPr>
                      <m:t>P</m:t>
                    </m:r>
                  </m:e>
                  <m:sub>
                    <m:r>
                      <w:rPr>
                        <w:rFonts w:ascii="Cambria Math" w:hAnsi="Cambria Math"/>
                        <w:color w:val="000000"/>
                        <w:spacing w:val="-4"/>
                      </w:rPr>
                      <m:t>Gen</m:t>
                    </m:r>
                  </m:sub>
                  <m:sup>
                    <m:r>
                      <w:rPr>
                        <w:rFonts w:ascii="Cambria Math" w:hAnsi="Cambria Math"/>
                        <w:color w:val="000000"/>
                        <w:spacing w:val="-4"/>
                      </w:rPr>
                      <m:t>PV</m:t>
                    </m:r>
                  </m:sup>
                </m:sSubSup>
              </m:oMath>
            </m:oMathPara>
          </w:p>
        </w:tc>
        <w:tc>
          <w:tcPr>
            <w:tcW w:w="525" w:type="dxa"/>
          </w:tcPr>
          <w:p w14:paraId="0461C498" w14:textId="3AA022C3" w:rsidR="00372202" w:rsidRPr="008D2C75" w:rsidRDefault="00B231E2" w:rsidP="00372202">
            <w:pPr>
              <w:widowControl w:val="0"/>
              <w:jc w:val="center"/>
              <w:rPr>
                <w:color w:val="000000"/>
                <w:spacing w:val="-4"/>
              </w:rPr>
            </w:pPr>
            <m:oMathPara>
              <m:oMath>
                <m:sSubSup>
                  <m:sSubSupPr>
                    <m:ctrlPr>
                      <w:rPr>
                        <w:rFonts w:ascii="Cambria Math" w:hAnsi="Cambria Math"/>
                        <w:color w:val="000000"/>
                        <w:spacing w:val="-4"/>
                      </w:rPr>
                    </m:ctrlPr>
                  </m:sSubSupPr>
                  <m:e>
                    <m:r>
                      <w:rPr>
                        <w:rFonts w:ascii="Cambria Math" w:hAnsi="Cambria Math"/>
                        <w:color w:val="000000"/>
                        <w:spacing w:val="-4"/>
                      </w:rPr>
                      <m:t>P</m:t>
                    </m:r>
                  </m:e>
                  <m:sub>
                    <m:r>
                      <w:rPr>
                        <w:rFonts w:ascii="Cambria Math" w:hAnsi="Cambria Math"/>
                        <w:color w:val="000000"/>
                        <w:spacing w:val="-4"/>
                      </w:rPr>
                      <m:t>Cur</m:t>
                    </m:r>
                  </m:sub>
                  <m:sup>
                    <m:r>
                      <w:rPr>
                        <w:rFonts w:ascii="Cambria Math" w:hAnsi="Cambria Math"/>
                        <w:color w:val="000000"/>
                        <w:spacing w:val="-4"/>
                      </w:rPr>
                      <m:t>PV</m:t>
                    </m:r>
                  </m:sup>
                </m:sSubSup>
              </m:oMath>
            </m:oMathPara>
          </w:p>
        </w:tc>
        <w:tc>
          <w:tcPr>
            <w:tcW w:w="525" w:type="dxa"/>
          </w:tcPr>
          <w:p w14:paraId="35BFB1B1" w14:textId="00F9E264" w:rsidR="00372202" w:rsidRPr="008D2C75" w:rsidRDefault="00B231E2" w:rsidP="00372202">
            <w:pPr>
              <w:widowControl w:val="0"/>
              <w:jc w:val="center"/>
              <w:rPr>
                <w:color w:val="000000"/>
                <w:spacing w:val="-4"/>
              </w:rPr>
            </w:pPr>
            <m:oMathPara>
              <m:oMath>
                <m:sSubSup>
                  <m:sSubSupPr>
                    <m:ctrlPr>
                      <w:rPr>
                        <w:rFonts w:ascii="Cambria Math" w:hAnsi="Cambria Math"/>
                        <w:color w:val="000000"/>
                        <w:spacing w:val="-4"/>
                      </w:rPr>
                    </m:ctrlPr>
                  </m:sSubSupPr>
                  <m:e>
                    <m:r>
                      <w:rPr>
                        <w:rFonts w:ascii="Cambria Math" w:hAnsi="Cambria Math"/>
                        <w:color w:val="000000"/>
                        <w:spacing w:val="-4"/>
                      </w:rPr>
                      <m:t>P</m:t>
                    </m:r>
                  </m:e>
                  <m:sub>
                    <m:r>
                      <w:rPr>
                        <w:rFonts w:ascii="Cambria Math" w:hAnsi="Cambria Math"/>
                        <w:color w:val="000000"/>
                        <w:spacing w:val="-4"/>
                      </w:rPr>
                      <m:t>Gen</m:t>
                    </m:r>
                  </m:sub>
                  <m:sup>
                    <m:r>
                      <w:rPr>
                        <w:rFonts w:ascii="Cambria Math" w:hAnsi="Cambria Math"/>
                        <w:color w:val="000000"/>
                        <w:spacing w:val="-4"/>
                      </w:rPr>
                      <m:t>PV</m:t>
                    </m:r>
                  </m:sup>
                </m:sSubSup>
              </m:oMath>
            </m:oMathPara>
          </w:p>
        </w:tc>
        <w:tc>
          <w:tcPr>
            <w:tcW w:w="525" w:type="dxa"/>
            <w:tcBorders>
              <w:right w:val="nil"/>
            </w:tcBorders>
          </w:tcPr>
          <w:p w14:paraId="1610AF2A" w14:textId="0D6EB7D3" w:rsidR="00372202" w:rsidRPr="008D2C75" w:rsidRDefault="00B231E2" w:rsidP="00372202">
            <w:pPr>
              <w:widowControl w:val="0"/>
              <w:jc w:val="center"/>
              <w:rPr>
                <w:color w:val="000000"/>
                <w:spacing w:val="-4"/>
              </w:rPr>
            </w:pPr>
            <m:oMathPara>
              <m:oMath>
                <m:sSubSup>
                  <m:sSubSupPr>
                    <m:ctrlPr>
                      <w:rPr>
                        <w:rFonts w:ascii="Cambria Math" w:hAnsi="Cambria Math"/>
                        <w:color w:val="000000"/>
                        <w:spacing w:val="-4"/>
                      </w:rPr>
                    </m:ctrlPr>
                  </m:sSubSupPr>
                  <m:e>
                    <m:r>
                      <w:rPr>
                        <w:rFonts w:ascii="Cambria Math" w:hAnsi="Cambria Math"/>
                        <w:color w:val="000000"/>
                        <w:spacing w:val="-4"/>
                      </w:rPr>
                      <m:t>P</m:t>
                    </m:r>
                  </m:e>
                  <m:sub>
                    <m:r>
                      <w:rPr>
                        <w:rFonts w:ascii="Cambria Math" w:hAnsi="Cambria Math"/>
                        <w:color w:val="000000"/>
                        <w:spacing w:val="-4"/>
                      </w:rPr>
                      <m:t>Cur</m:t>
                    </m:r>
                  </m:sub>
                  <m:sup>
                    <m:r>
                      <w:rPr>
                        <w:rFonts w:ascii="Cambria Math" w:hAnsi="Cambria Math"/>
                        <w:color w:val="000000"/>
                        <w:spacing w:val="-4"/>
                      </w:rPr>
                      <m:t>PV</m:t>
                    </m:r>
                  </m:sup>
                </m:sSubSup>
              </m:oMath>
            </m:oMathPara>
          </w:p>
        </w:tc>
      </w:tr>
      <w:tr w:rsidR="00B711C6" w14:paraId="09A92942" w14:textId="77777777" w:rsidTr="00946DB8">
        <w:tc>
          <w:tcPr>
            <w:tcW w:w="831" w:type="dxa"/>
            <w:tcBorders>
              <w:left w:val="nil"/>
            </w:tcBorders>
          </w:tcPr>
          <w:p w14:paraId="7C093D2F" w14:textId="2B5CE71B" w:rsidR="00A22F9E" w:rsidRPr="008D2C75" w:rsidRDefault="00A22F9E" w:rsidP="00A22F9E">
            <w:pPr>
              <w:widowControl w:val="0"/>
              <w:jc w:val="center"/>
              <w:rPr>
                <w:color w:val="000000"/>
                <w:spacing w:val="-4"/>
              </w:rPr>
            </w:pPr>
            <w:r w:rsidRPr="008D2C75">
              <w:rPr>
                <w:color w:val="000000"/>
                <w:spacing w:val="-4"/>
              </w:rPr>
              <w:t>110</w:t>
            </w:r>
          </w:p>
        </w:tc>
        <w:tc>
          <w:tcPr>
            <w:tcW w:w="524" w:type="dxa"/>
          </w:tcPr>
          <w:p w14:paraId="097D32C8" w14:textId="2F97EA0A" w:rsidR="00A22F9E" w:rsidRPr="008D2C75" w:rsidRDefault="00A22F9E" w:rsidP="00A22F9E">
            <w:pPr>
              <w:widowControl w:val="0"/>
              <w:jc w:val="center"/>
              <w:rPr>
                <w:color w:val="000000"/>
                <w:spacing w:val="-4"/>
              </w:rPr>
            </w:pPr>
            <w:r w:rsidRPr="008D2C75">
              <w:rPr>
                <w:color w:val="000000"/>
                <w:spacing w:val="-4"/>
              </w:rPr>
              <w:t>707</w:t>
            </w:r>
          </w:p>
        </w:tc>
        <w:tc>
          <w:tcPr>
            <w:tcW w:w="525" w:type="dxa"/>
          </w:tcPr>
          <w:p w14:paraId="2311DC21" w14:textId="3C1E506B" w:rsidR="00A22F9E" w:rsidRPr="008D2C75" w:rsidRDefault="00A22F9E" w:rsidP="00A22F9E">
            <w:pPr>
              <w:widowControl w:val="0"/>
              <w:jc w:val="center"/>
              <w:rPr>
                <w:color w:val="000000"/>
                <w:spacing w:val="-4"/>
              </w:rPr>
            </w:pPr>
            <w:r w:rsidRPr="008D2C75">
              <w:rPr>
                <w:color w:val="000000"/>
                <w:spacing w:val="-4"/>
              </w:rPr>
              <w:t>0</w:t>
            </w:r>
          </w:p>
        </w:tc>
        <w:tc>
          <w:tcPr>
            <w:tcW w:w="525" w:type="dxa"/>
          </w:tcPr>
          <w:p w14:paraId="7F369DAC" w14:textId="0F04D4CE" w:rsidR="00A22F9E" w:rsidRPr="008D2C75" w:rsidRDefault="00A22F9E" w:rsidP="00A22F9E">
            <w:pPr>
              <w:widowControl w:val="0"/>
              <w:jc w:val="center"/>
              <w:rPr>
                <w:color w:val="000000"/>
                <w:spacing w:val="-4"/>
              </w:rPr>
            </w:pPr>
            <w:r w:rsidRPr="008D2C75">
              <w:rPr>
                <w:color w:val="000000"/>
                <w:spacing w:val="-4"/>
              </w:rPr>
              <w:t>707</w:t>
            </w:r>
          </w:p>
        </w:tc>
        <w:tc>
          <w:tcPr>
            <w:tcW w:w="525" w:type="dxa"/>
          </w:tcPr>
          <w:p w14:paraId="6D4BDED2" w14:textId="009C5DFC" w:rsidR="00A22F9E" w:rsidRPr="008D2C75" w:rsidRDefault="00A22F9E" w:rsidP="00A22F9E">
            <w:pPr>
              <w:widowControl w:val="0"/>
              <w:jc w:val="center"/>
              <w:rPr>
                <w:color w:val="000000"/>
                <w:spacing w:val="-4"/>
              </w:rPr>
            </w:pPr>
            <w:r w:rsidRPr="008D2C75">
              <w:rPr>
                <w:color w:val="000000"/>
                <w:spacing w:val="-4"/>
              </w:rPr>
              <w:t>0</w:t>
            </w:r>
          </w:p>
        </w:tc>
        <w:tc>
          <w:tcPr>
            <w:tcW w:w="525" w:type="dxa"/>
          </w:tcPr>
          <w:p w14:paraId="12B00A90" w14:textId="366D101F" w:rsidR="00A22F9E" w:rsidRPr="008D2C75" w:rsidRDefault="00A22F9E" w:rsidP="00A22F9E">
            <w:pPr>
              <w:widowControl w:val="0"/>
              <w:jc w:val="center"/>
              <w:rPr>
                <w:color w:val="000000"/>
                <w:spacing w:val="-4"/>
              </w:rPr>
            </w:pPr>
            <w:r w:rsidRPr="008D2C75">
              <w:rPr>
                <w:color w:val="000000"/>
                <w:spacing w:val="-4"/>
              </w:rPr>
              <w:t>707</w:t>
            </w:r>
          </w:p>
        </w:tc>
        <w:tc>
          <w:tcPr>
            <w:tcW w:w="525" w:type="dxa"/>
          </w:tcPr>
          <w:p w14:paraId="0691FBED" w14:textId="4AD0DCF4" w:rsidR="00A22F9E" w:rsidRPr="008D2C75" w:rsidRDefault="00A22F9E" w:rsidP="00A22F9E">
            <w:pPr>
              <w:widowControl w:val="0"/>
              <w:jc w:val="center"/>
              <w:rPr>
                <w:color w:val="000000"/>
                <w:spacing w:val="-4"/>
              </w:rPr>
            </w:pPr>
            <w:r w:rsidRPr="008D2C75">
              <w:rPr>
                <w:color w:val="000000"/>
                <w:spacing w:val="-4"/>
              </w:rPr>
              <w:t>0</w:t>
            </w:r>
          </w:p>
        </w:tc>
        <w:tc>
          <w:tcPr>
            <w:tcW w:w="525" w:type="dxa"/>
          </w:tcPr>
          <w:p w14:paraId="297A5CC2" w14:textId="0C3704EF" w:rsidR="00A22F9E" w:rsidRPr="008D2C75" w:rsidRDefault="00A22F9E" w:rsidP="00A22F9E">
            <w:pPr>
              <w:widowControl w:val="0"/>
              <w:jc w:val="center"/>
              <w:rPr>
                <w:color w:val="000000"/>
                <w:spacing w:val="-4"/>
              </w:rPr>
            </w:pPr>
            <w:r w:rsidRPr="008D2C75">
              <w:rPr>
                <w:color w:val="000000"/>
                <w:spacing w:val="-4"/>
              </w:rPr>
              <w:t>707</w:t>
            </w:r>
          </w:p>
        </w:tc>
        <w:tc>
          <w:tcPr>
            <w:tcW w:w="525" w:type="dxa"/>
            <w:tcBorders>
              <w:right w:val="nil"/>
            </w:tcBorders>
          </w:tcPr>
          <w:p w14:paraId="56455804" w14:textId="65E59214" w:rsidR="00A22F9E" w:rsidRPr="008D2C75" w:rsidRDefault="00A22F9E" w:rsidP="00A22F9E">
            <w:pPr>
              <w:widowControl w:val="0"/>
              <w:jc w:val="center"/>
              <w:rPr>
                <w:color w:val="000000"/>
                <w:spacing w:val="-4"/>
              </w:rPr>
            </w:pPr>
            <w:r w:rsidRPr="008D2C75">
              <w:rPr>
                <w:color w:val="000000"/>
                <w:spacing w:val="-4"/>
              </w:rPr>
              <w:t>0</w:t>
            </w:r>
          </w:p>
        </w:tc>
      </w:tr>
      <w:tr w:rsidR="00B711C6" w14:paraId="48546C88" w14:textId="77777777" w:rsidTr="00946DB8">
        <w:tc>
          <w:tcPr>
            <w:tcW w:w="831" w:type="dxa"/>
            <w:tcBorders>
              <w:left w:val="nil"/>
            </w:tcBorders>
          </w:tcPr>
          <w:p w14:paraId="04D009EA" w14:textId="261AB9B9" w:rsidR="00A22F9E" w:rsidRPr="008D2C75" w:rsidRDefault="00A22F9E" w:rsidP="00A22F9E">
            <w:pPr>
              <w:widowControl w:val="0"/>
              <w:jc w:val="center"/>
              <w:rPr>
                <w:color w:val="000000"/>
                <w:spacing w:val="-4"/>
              </w:rPr>
            </w:pPr>
            <w:r w:rsidRPr="008D2C75">
              <w:rPr>
                <w:color w:val="000000"/>
                <w:spacing w:val="-4"/>
              </w:rPr>
              <w:t>85</w:t>
            </w:r>
          </w:p>
        </w:tc>
        <w:tc>
          <w:tcPr>
            <w:tcW w:w="524" w:type="dxa"/>
          </w:tcPr>
          <w:p w14:paraId="3C18FC5F" w14:textId="5D677581" w:rsidR="00A22F9E" w:rsidRPr="008D2C75" w:rsidRDefault="00A22F9E" w:rsidP="00A22F9E">
            <w:pPr>
              <w:widowControl w:val="0"/>
              <w:jc w:val="center"/>
              <w:rPr>
                <w:color w:val="000000"/>
                <w:spacing w:val="-4"/>
              </w:rPr>
            </w:pPr>
            <w:r w:rsidRPr="008D2C75">
              <w:rPr>
                <w:color w:val="000000"/>
                <w:spacing w:val="-4"/>
              </w:rPr>
              <w:t>481</w:t>
            </w:r>
          </w:p>
        </w:tc>
        <w:tc>
          <w:tcPr>
            <w:tcW w:w="525" w:type="dxa"/>
          </w:tcPr>
          <w:p w14:paraId="2596A25A" w14:textId="468BB54D" w:rsidR="00A22F9E" w:rsidRPr="008D2C75" w:rsidRDefault="00A22F9E" w:rsidP="00A22F9E">
            <w:pPr>
              <w:widowControl w:val="0"/>
              <w:jc w:val="center"/>
              <w:rPr>
                <w:color w:val="000000"/>
                <w:spacing w:val="-4"/>
              </w:rPr>
            </w:pPr>
            <w:r w:rsidRPr="008D2C75">
              <w:rPr>
                <w:color w:val="000000"/>
                <w:spacing w:val="-4"/>
              </w:rPr>
              <w:t>107</w:t>
            </w:r>
          </w:p>
        </w:tc>
        <w:tc>
          <w:tcPr>
            <w:tcW w:w="525" w:type="dxa"/>
          </w:tcPr>
          <w:p w14:paraId="1EDF285F" w14:textId="1CC7F8CB" w:rsidR="00A22F9E" w:rsidRPr="008D2C75" w:rsidRDefault="00A22F9E" w:rsidP="00A22F9E">
            <w:pPr>
              <w:widowControl w:val="0"/>
              <w:jc w:val="center"/>
              <w:rPr>
                <w:color w:val="000000"/>
                <w:spacing w:val="-4"/>
              </w:rPr>
            </w:pPr>
            <w:r w:rsidRPr="008D2C75">
              <w:rPr>
                <w:color w:val="000000"/>
                <w:spacing w:val="-4"/>
              </w:rPr>
              <w:t>521</w:t>
            </w:r>
          </w:p>
        </w:tc>
        <w:tc>
          <w:tcPr>
            <w:tcW w:w="525" w:type="dxa"/>
          </w:tcPr>
          <w:p w14:paraId="721C7789" w14:textId="6267C3C9" w:rsidR="00A22F9E" w:rsidRPr="008D2C75" w:rsidRDefault="00A22F9E" w:rsidP="00A22F9E">
            <w:pPr>
              <w:widowControl w:val="0"/>
              <w:jc w:val="center"/>
              <w:rPr>
                <w:color w:val="000000"/>
                <w:spacing w:val="-4"/>
              </w:rPr>
            </w:pPr>
            <w:r w:rsidRPr="008D2C75">
              <w:rPr>
                <w:color w:val="000000"/>
                <w:spacing w:val="-4"/>
              </w:rPr>
              <w:t>67</w:t>
            </w:r>
          </w:p>
        </w:tc>
        <w:tc>
          <w:tcPr>
            <w:tcW w:w="525" w:type="dxa"/>
          </w:tcPr>
          <w:p w14:paraId="4922B75C" w14:textId="75588B03" w:rsidR="00A22F9E" w:rsidRPr="008D2C75" w:rsidRDefault="00A22F9E" w:rsidP="00A22F9E">
            <w:pPr>
              <w:widowControl w:val="0"/>
              <w:jc w:val="center"/>
              <w:rPr>
                <w:color w:val="000000"/>
                <w:spacing w:val="-4"/>
              </w:rPr>
            </w:pPr>
            <w:r w:rsidRPr="008D2C75">
              <w:rPr>
                <w:color w:val="000000"/>
                <w:spacing w:val="-4"/>
              </w:rPr>
              <w:t>533</w:t>
            </w:r>
          </w:p>
        </w:tc>
        <w:tc>
          <w:tcPr>
            <w:tcW w:w="525" w:type="dxa"/>
          </w:tcPr>
          <w:p w14:paraId="53E1102C" w14:textId="2818745F" w:rsidR="00A22F9E" w:rsidRPr="008D2C75" w:rsidRDefault="00A22F9E" w:rsidP="00A22F9E">
            <w:pPr>
              <w:widowControl w:val="0"/>
              <w:jc w:val="center"/>
              <w:rPr>
                <w:color w:val="000000"/>
                <w:spacing w:val="-4"/>
              </w:rPr>
            </w:pPr>
            <w:r w:rsidRPr="008D2C75">
              <w:rPr>
                <w:color w:val="000000"/>
                <w:spacing w:val="-4"/>
              </w:rPr>
              <w:t>55</w:t>
            </w:r>
          </w:p>
        </w:tc>
        <w:tc>
          <w:tcPr>
            <w:tcW w:w="525" w:type="dxa"/>
          </w:tcPr>
          <w:p w14:paraId="7C365A52" w14:textId="11FEA747" w:rsidR="00A22F9E" w:rsidRPr="008D2C75" w:rsidRDefault="00A22F9E" w:rsidP="00A22F9E">
            <w:pPr>
              <w:widowControl w:val="0"/>
              <w:jc w:val="center"/>
              <w:rPr>
                <w:color w:val="000000"/>
                <w:spacing w:val="-4"/>
              </w:rPr>
            </w:pPr>
            <w:r w:rsidRPr="008D2C75">
              <w:rPr>
                <w:color w:val="000000"/>
                <w:spacing w:val="-4"/>
              </w:rPr>
              <w:t>538</w:t>
            </w:r>
          </w:p>
        </w:tc>
        <w:tc>
          <w:tcPr>
            <w:tcW w:w="525" w:type="dxa"/>
            <w:tcBorders>
              <w:right w:val="nil"/>
            </w:tcBorders>
          </w:tcPr>
          <w:p w14:paraId="4C340309" w14:textId="6202382E" w:rsidR="00A22F9E" w:rsidRPr="008D2C75" w:rsidRDefault="00A22F9E" w:rsidP="00A22F9E">
            <w:pPr>
              <w:widowControl w:val="0"/>
              <w:jc w:val="center"/>
              <w:rPr>
                <w:color w:val="000000"/>
                <w:spacing w:val="-4"/>
              </w:rPr>
            </w:pPr>
            <w:r w:rsidRPr="008D2C75">
              <w:rPr>
                <w:color w:val="000000"/>
                <w:spacing w:val="-4"/>
              </w:rPr>
              <w:t>50</w:t>
            </w:r>
          </w:p>
        </w:tc>
      </w:tr>
      <w:tr w:rsidR="00B711C6" w14:paraId="5CFC2437" w14:textId="77777777" w:rsidTr="00946DB8">
        <w:tc>
          <w:tcPr>
            <w:tcW w:w="831" w:type="dxa"/>
            <w:tcBorders>
              <w:left w:val="nil"/>
            </w:tcBorders>
          </w:tcPr>
          <w:p w14:paraId="020FAEE7" w14:textId="6A53A98C" w:rsidR="00A22F9E" w:rsidRPr="008D2C75" w:rsidRDefault="00A22F9E" w:rsidP="00A22F9E">
            <w:pPr>
              <w:widowControl w:val="0"/>
              <w:jc w:val="center"/>
              <w:rPr>
                <w:color w:val="000000"/>
                <w:spacing w:val="-4"/>
              </w:rPr>
            </w:pPr>
            <w:r w:rsidRPr="008D2C75">
              <w:rPr>
                <w:color w:val="000000"/>
                <w:spacing w:val="-4"/>
              </w:rPr>
              <w:t>75</w:t>
            </w:r>
          </w:p>
        </w:tc>
        <w:tc>
          <w:tcPr>
            <w:tcW w:w="524" w:type="dxa"/>
          </w:tcPr>
          <w:p w14:paraId="2EB57484" w14:textId="72D89464" w:rsidR="00A22F9E" w:rsidRPr="008D2C75" w:rsidRDefault="00A22F9E" w:rsidP="00A22F9E">
            <w:pPr>
              <w:widowControl w:val="0"/>
              <w:jc w:val="center"/>
              <w:rPr>
                <w:color w:val="000000"/>
                <w:spacing w:val="-4"/>
              </w:rPr>
            </w:pPr>
            <w:r w:rsidRPr="008D2C75">
              <w:rPr>
                <w:color w:val="000000"/>
                <w:spacing w:val="-4"/>
              </w:rPr>
              <w:t>272</w:t>
            </w:r>
          </w:p>
        </w:tc>
        <w:tc>
          <w:tcPr>
            <w:tcW w:w="525" w:type="dxa"/>
          </w:tcPr>
          <w:p w14:paraId="0243B6F5" w14:textId="193A892F" w:rsidR="00A22F9E" w:rsidRPr="008D2C75" w:rsidRDefault="00A22F9E" w:rsidP="00A22F9E">
            <w:pPr>
              <w:widowControl w:val="0"/>
              <w:jc w:val="center"/>
              <w:rPr>
                <w:color w:val="000000"/>
                <w:spacing w:val="-4"/>
              </w:rPr>
            </w:pPr>
            <w:r w:rsidRPr="008D2C75">
              <w:rPr>
                <w:color w:val="000000"/>
                <w:spacing w:val="-4"/>
              </w:rPr>
              <w:t>261</w:t>
            </w:r>
          </w:p>
        </w:tc>
        <w:tc>
          <w:tcPr>
            <w:tcW w:w="525" w:type="dxa"/>
          </w:tcPr>
          <w:p w14:paraId="7ACE7A04" w14:textId="104522AC" w:rsidR="00A22F9E" w:rsidRPr="008D2C75" w:rsidRDefault="00A22F9E" w:rsidP="00A22F9E">
            <w:pPr>
              <w:widowControl w:val="0"/>
              <w:jc w:val="center"/>
              <w:rPr>
                <w:color w:val="000000"/>
                <w:spacing w:val="-4"/>
              </w:rPr>
            </w:pPr>
            <w:r w:rsidRPr="008D2C75">
              <w:rPr>
                <w:color w:val="000000"/>
                <w:spacing w:val="-4"/>
              </w:rPr>
              <w:t>324</w:t>
            </w:r>
          </w:p>
        </w:tc>
        <w:tc>
          <w:tcPr>
            <w:tcW w:w="525" w:type="dxa"/>
          </w:tcPr>
          <w:p w14:paraId="5E2BE151" w14:textId="5AFA295D" w:rsidR="00A22F9E" w:rsidRPr="008D2C75" w:rsidRDefault="00A22F9E" w:rsidP="00A22F9E">
            <w:pPr>
              <w:widowControl w:val="0"/>
              <w:jc w:val="center"/>
              <w:rPr>
                <w:color w:val="000000"/>
                <w:spacing w:val="-4"/>
              </w:rPr>
            </w:pPr>
            <w:r w:rsidRPr="008D2C75">
              <w:rPr>
                <w:color w:val="000000"/>
                <w:spacing w:val="-4"/>
              </w:rPr>
              <w:t>209</w:t>
            </w:r>
          </w:p>
        </w:tc>
        <w:tc>
          <w:tcPr>
            <w:tcW w:w="525" w:type="dxa"/>
          </w:tcPr>
          <w:p w14:paraId="546FC68D" w14:textId="3D6AD727" w:rsidR="00A22F9E" w:rsidRPr="008D2C75" w:rsidRDefault="00A22F9E" w:rsidP="00A22F9E">
            <w:pPr>
              <w:widowControl w:val="0"/>
              <w:jc w:val="center"/>
              <w:rPr>
                <w:color w:val="000000"/>
                <w:spacing w:val="-4"/>
              </w:rPr>
            </w:pPr>
            <w:r w:rsidRPr="008D2C75">
              <w:rPr>
                <w:color w:val="000000"/>
                <w:spacing w:val="-4"/>
              </w:rPr>
              <w:t>384</w:t>
            </w:r>
          </w:p>
        </w:tc>
        <w:tc>
          <w:tcPr>
            <w:tcW w:w="525" w:type="dxa"/>
          </w:tcPr>
          <w:p w14:paraId="5F20FF2A" w14:textId="55A32EF5" w:rsidR="00A22F9E" w:rsidRPr="008D2C75" w:rsidRDefault="00A22F9E" w:rsidP="00A22F9E">
            <w:pPr>
              <w:widowControl w:val="0"/>
              <w:jc w:val="center"/>
              <w:rPr>
                <w:color w:val="000000"/>
                <w:spacing w:val="-4"/>
              </w:rPr>
            </w:pPr>
            <w:r w:rsidRPr="008D2C75">
              <w:rPr>
                <w:color w:val="000000"/>
                <w:spacing w:val="-4"/>
              </w:rPr>
              <w:t>161</w:t>
            </w:r>
          </w:p>
        </w:tc>
        <w:tc>
          <w:tcPr>
            <w:tcW w:w="525" w:type="dxa"/>
          </w:tcPr>
          <w:p w14:paraId="0FE9D656" w14:textId="4B489DF5" w:rsidR="00A22F9E" w:rsidRPr="008D2C75" w:rsidRDefault="00A22F9E" w:rsidP="00A22F9E">
            <w:pPr>
              <w:widowControl w:val="0"/>
              <w:jc w:val="center"/>
              <w:rPr>
                <w:color w:val="000000"/>
                <w:spacing w:val="-4"/>
              </w:rPr>
            </w:pPr>
            <w:r w:rsidRPr="008D2C75">
              <w:rPr>
                <w:color w:val="000000"/>
                <w:spacing w:val="-4"/>
              </w:rPr>
              <w:t>386</w:t>
            </w:r>
          </w:p>
        </w:tc>
        <w:tc>
          <w:tcPr>
            <w:tcW w:w="525" w:type="dxa"/>
            <w:tcBorders>
              <w:right w:val="nil"/>
            </w:tcBorders>
          </w:tcPr>
          <w:p w14:paraId="18D0602F" w14:textId="6ECDB85F" w:rsidR="00A22F9E" w:rsidRPr="008D2C75" w:rsidRDefault="00A22F9E" w:rsidP="00A22F9E">
            <w:pPr>
              <w:widowControl w:val="0"/>
              <w:jc w:val="center"/>
              <w:rPr>
                <w:color w:val="000000"/>
                <w:spacing w:val="-4"/>
              </w:rPr>
            </w:pPr>
            <w:r w:rsidRPr="008D2C75">
              <w:rPr>
                <w:color w:val="000000"/>
                <w:spacing w:val="-4"/>
              </w:rPr>
              <w:t>159</w:t>
            </w:r>
          </w:p>
        </w:tc>
      </w:tr>
      <w:tr w:rsidR="00B711C6" w14:paraId="52081078" w14:textId="77777777" w:rsidTr="00946DB8">
        <w:tc>
          <w:tcPr>
            <w:tcW w:w="831" w:type="dxa"/>
            <w:tcBorders>
              <w:left w:val="nil"/>
            </w:tcBorders>
          </w:tcPr>
          <w:p w14:paraId="5550329D" w14:textId="269C5AAB" w:rsidR="00A22F9E" w:rsidRPr="008D2C75" w:rsidRDefault="00A22F9E" w:rsidP="00A22F9E">
            <w:pPr>
              <w:widowControl w:val="0"/>
              <w:jc w:val="center"/>
              <w:rPr>
                <w:color w:val="000000"/>
                <w:spacing w:val="-4"/>
              </w:rPr>
            </w:pPr>
            <w:r w:rsidRPr="008D2C75">
              <w:rPr>
                <w:color w:val="000000"/>
                <w:spacing w:val="-4"/>
              </w:rPr>
              <w:t>70</w:t>
            </w:r>
          </w:p>
        </w:tc>
        <w:tc>
          <w:tcPr>
            <w:tcW w:w="524" w:type="dxa"/>
          </w:tcPr>
          <w:p w14:paraId="00B29239" w14:textId="6A0D0545" w:rsidR="00A22F9E" w:rsidRPr="008D2C75" w:rsidRDefault="00A22F9E" w:rsidP="00A22F9E">
            <w:pPr>
              <w:widowControl w:val="0"/>
              <w:jc w:val="center"/>
              <w:rPr>
                <w:color w:val="000000"/>
                <w:spacing w:val="-4"/>
              </w:rPr>
            </w:pPr>
            <w:r w:rsidRPr="008D2C75">
              <w:rPr>
                <w:color w:val="000000"/>
                <w:spacing w:val="-4"/>
              </w:rPr>
              <w:t>223</w:t>
            </w:r>
          </w:p>
        </w:tc>
        <w:tc>
          <w:tcPr>
            <w:tcW w:w="525" w:type="dxa"/>
          </w:tcPr>
          <w:p w14:paraId="5DA0385F" w14:textId="381C73ED" w:rsidR="00A22F9E" w:rsidRPr="008D2C75" w:rsidRDefault="00A22F9E" w:rsidP="00A22F9E">
            <w:pPr>
              <w:widowControl w:val="0"/>
              <w:jc w:val="center"/>
              <w:rPr>
                <w:color w:val="000000"/>
                <w:spacing w:val="-4"/>
              </w:rPr>
            </w:pPr>
            <w:r w:rsidRPr="008D2C75">
              <w:rPr>
                <w:color w:val="000000"/>
                <w:spacing w:val="-4"/>
              </w:rPr>
              <w:t>283</w:t>
            </w:r>
          </w:p>
        </w:tc>
        <w:tc>
          <w:tcPr>
            <w:tcW w:w="525" w:type="dxa"/>
          </w:tcPr>
          <w:p w14:paraId="669F8008" w14:textId="25622470" w:rsidR="00A22F9E" w:rsidRPr="008D2C75" w:rsidRDefault="00A22F9E" w:rsidP="00A22F9E">
            <w:pPr>
              <w:widowControl w:val="0"/>
              <w:jc w:val="center"/>
              <w:rPr>
                <w:color w:val="000000"/>
                <w:spacing w:val="-4"/>
              </w:rPr>
            </w:pPr>
            <w:r w:rsidRPr="008D2C75">
              <w:rPr>
                <w:color w:val="000000"/>
                <w:spacing w:val="-4"/>
              </w:rPr>
              <w:t>266</w:t>
            </w:r>
          </w:p>
        </w:tc>
        <w:tc>
          <w:tcPr>
            <w:tcW w:w="525" w:type="dxa"/>
          </w:tcPr>
          <w:p w14:paraId="0FFFB150" w14:textId="26BC8F62" w:rsidR="00A22F9E" w:rsidRPr="008D2C75" w:rsidRDefault="00A22F9E" w:rsidP="00A22F9E">
            <w:pPr>
              <w:widowControl w:val="0"/>
              <w:jc w:val="center"/>
              <w:rPr>
                <w:color w:val="000000"/>
                <w:spacing w:val="-4"/>
              </w:rPr>
            </w:pPr>
            <w:r w:rsidRPr="008D2C75">
              <w:rPr>
                <w:color w:val="000000"/>
                <w:spacing w:val="-4"/>
              </w:rPr>
              <w:t>239</w:t>
            </w:r>
          </w:p>
        </w:tc>
        <w:tc>
          <w:tcPr>
            <w:tcW w:w="525" w:type="dxa"/>
          </w:tcPr>
          <w:p w14:paraId="5F420DF2" w14:textId="4443B04E" w:rsidR="00A22F9E" w:rsidRPr="008D2C75" w:rsidRDefault="00A22F9E" w:rsidP="00A22F9E">
            <w:pPr>
              <w:widowControl w:val="0"/>
              <w:jc w:val="center"/>
              <w:rPr>
                <w:color w:val="000000"/>
                <w:spacing w:val="-4"/>
              </w:rPr>
            </w:pPr>
            <w:r w:rsidRPr="008D2C75">
              <w:rPr>
                <w:color w:val="000000"/>
                <w:spacing w:val="-4"/>
              </w:rPr>
              <w:t>324</w:t>
            </w:r>
          </w:p>
        </w:tc>
        <w:tc>
          <w:tcPr>
            <w:tcW w:w="525" w:type="dxa"/>
          </w:tcPr>
          <w:p w14:paraId="041DEC7C" w14:textId="23EF15A4" w:rsidR="00A22F9E" w:rsidRPr="008D2C75" w:rsidRDefault="00A22F9E" w:rsidP="00A22F9E">
            <w:pPr>
              <w:widowControl w:val="0"/>
              <w:jc w:val="center"/>
              <w:rPr>
                <w:color w:val="000000"/>
                <w:spacing w:val="-4"/>
              </w:rPr>
            </w:pPr>
            <w:r w:rsidRPr="008D2C75">
              <w:rPr>
                <w:color w:val="000000"/>
                <w:spacing w:val="-4"/>
              </w:rPr>
              <w:t>181</w:t>
            </w:r>
          </w:p>
        </w:tc>
        <w:tc>
          <w:tcPr>
            <w:tcW w:w="525" w:type="dxa"/>
          </w:tcPr>
          <w:p w14:paraId="0B061649" w14:textId="2D5A8169" w:rsidR="00A22F9E" w:rsidRPr="008D2C75" w:rsidRDefault="00A22F9E" w:rsidP="00A22F9E">
            <w:pPr>
              <w:widowControl w:val="0"/>
              <w:jc w:val="center"/>
              <w:rPr>
                <w:color w:val="000000"/>
                <w:spacing w:val="-4"/>
              </w:rPr>
            </w:pPr>
            <w:r w:rsidRPr="008D2C75">
              <w:rPr>
                <w:color w:val="000000"/>
                <w:spacing w:val="-4"/>
              </w:rPr>
              <w:t>327</w:t>
            </w:r>
          </w:p>
        </w:tc>
        <w:tc>
          <w:tcPr>
            <w:tcW w:w="525" w:type="dxa"/>
            <w:tcBorders>
              <w:right w:val="nil"/>
            </w:tcBorders>
          </w:tcPr>
          <w:p w14:paraId="03919BB5" w14:textId="5F0E8A5E" w:rsidR="00A22F9E" w:rsidRPr="008D2C75" w:rsidRDefault="00A22F9E" w:rsidP="00A22F9E">
            <w:pPr>
              <w:widowControl w:val="0"/>
              <w:jc w:val="center"/>
              <w:rPr>
                <w:color w:val="000000"/>
                <w:spacing w:val="-4"/>
              </w:rPr>
            </w:pPr>
            <w:r w:rsidRPr="008D2C75">
              <w:rPr>
                <w:color w:val="000000"/>
                <w:spacing w:val="-4"/>
              </w:rPr>
              <w:t>179</w:t>
            </w:r>
          </w:p>
        </w:tc>
      </w:tr>
    </w:tbl>
    <w:p w14:paraId="73D23F8E" w14:textId="6605E52E" w:rsidR="00F10AB8" w:rsidRDefault="00F10AB8" w:rsidP="004F5F19">
      <w:pPr>
        <w:pStyle w:val="Heading2"/>
        <w:numPr>
          <w:ilvl w:val="0"/>
          <w:numId w:val="0"/>
        </w:numPr>
      </w:pPr>
      <w:r>
        <w:t>A</w:t>
      </w:r>
      <w:r w:rsidRPr="00D050EC">
        <w:t xml:space="preserve">. </w:t>
      </w:r>
      <w:r>
        <w:t>Case I: Over-Voltage Mitigation</w:t>
      </w:r>
    </w:p>
    <w:p w14:paraId="0E6037AF" w14:textId="7777A3F0" w:rsidR="00492F7B" w:rsidRPr="00F1751F" w:rsidRDefault="00657807" w:rsidP="00216FB9">
      <w:pPr>
        <w:widowControl w:val="0"/>
        <w:pBdr>
          <w:top w:val="nil"/>
          <w:left w:val="nil"/>
          <w:bottom w:val="nil"/>
          <w:right w:val="nil"/>
          <w:between w:val="nil"/>
        </w:pBdr>
        <w:spacing w:after="60"/>
        <w:ind w:firstLine="144"/>
        <w:jc w:val="both"/>
        <w:rPr>
          <w:color w:val="000000"/>
          <w:spacing w:val="-4"/>
        </w:rPr>
      </w:pPr>
      <w:r w:rsidRPr="00F1751F">
        <w:rPr>
          <w:color w:val="000000"/>
          <w:spacing w:val="-4"/>
        </w:rPr>
        <w:t>As shown in Fi</w:t>
      </w:r>
      <w:r w:rsidR="0040341E" w:rsidRPr="00F1751F">
        <w:rPr>
          <w:color w:val="000000"/>
          <w:spacing w:val="-4"/>
        </w:rPr>
        <w:t>g</w:t>
      </w:r>
      <w:r w:rsidR="00743ACD" w:rsidRPr="00F1751F">
        <w:rPr>
          <w:color w:val="000000"/>
          <w:spacing w:val="-4"/>
        </w:rPr>
        <w:t>.</w:t>
      </w:r>
      <w:r w:rsidR="0040341E" w:rsidRPr="00F1751F">
        <w:rPr>
          <w:color w:val="000000"/>
          <w:spacing w:val="-4"/>
        </w:rPr>
        <w:t xml:space="preserve"> </w:t>
      </w:r>
      <w:r w:rsidR="00A70726" w:rsidRPr="00F1751F">
        <w:rPr>
          <w:color w:val="000000"/>
          <w:spacing w:val="-4"/>
        </w:rPr>
        <w:t>4</w:t>
      </w:r>
      <w:r w:rsidR="0040341E" w:rsidRPr="00F1751F">
        <w:rPr>
          <w:color w:val="000000"/>
          <w:spacing w:val="-4"/>
        </w:rPr>
        <w:t>,</w:t>
      </w:r>
      <w:r w:rsidR="00A550E0" w:rsidRPr="00F1751F">
        <w:rPr>
          <w:color w:val="000000"/>
          <w:spacing w:val="-4"/>
        </w:rPr>
        <w:t xml:space="preserve"> prior to VAr optimization, the feeder experienced severe over-voltage issues</w:t>
      </w:r>
      <w:r w:rsidR="00740BBB" w:rsidRPr="00F1751F">
        <w:rPr>
          <w:color w:val="000000"/>
          <w:spacing w:val="-4"/>
        </w:rPr>
        <w:t xml:space="preserve">. The </w:t>
      </w:r>
      <w:r w:rsidR="00341697" w:rsidRPr="00F1751F">
        <w:rPr>
          <w:color w:val="000000"/>
          <w:spacing w:val="-4"/>
        </w:rPr>
        <w:t xml:space="preserve">system wide </w:t>
      </w:r>
      <w:r w:rsidR="00740BBB" w:rsidRPr="00F1751F">
        <w:rPr>
          <w:color w:val="000000"/>
          <w:spacing w:val="-4"/>
        </w:rPr>
        <w:t xml:space="preserve">performance of the specific </w:t>
      </w:r>
      <w:r w:rsidR="00BD5CDC" w:rsidRPr="00F1751F">
        <w:rPr>
          <w:color w:val="000000"/>
          <w:spacing w:val="-4"/>
        </w:rPr>
        <w:t xml:space="preserve">VAr </w:t>
      </w:r>
      <w:r w:rsidR="009B7A81" w:rsidRPr="00F1751F">
        <w:rPr>
          <w:color w:val="000000"/>
          <w:spacing w:val="-4"/>
        </w:rPr>
        <w:t>operational</w:t>
      </w:r>
      <w:r w:rsidR="00740BBB" w:rsidRPr="00F1751F">
        <w:rPr>
          <w:color w:val="000000"/>
          <w:spacing w:val="-4"/>
        </w:rPr>
        <w:t xml:space="preserve"> mode</w:t>
      </w:r>
      <w:r w:rsidR="000F2FF8" w:rsidRPr="00F1751F">
        <w:rPr>
          <w:color w:val="000000"/>
          <w:spacing w:val="-4"/>
        </w:rPr>
        <w:t>s</w:t>
      </w:r>
      <w:r w:rsidR="00740BBB" w:rsidRPr="00F1751F">
        <w:rPr>
          <w:color w:val="000000"/>
          <w:spacing w:val="-4"/>
        </w:rPr>
        <w:t xml:space="preserve"> </w:t>
      </w:r>
      <w:r w:rsidR="000F2FF8" w:rsidRPr="00F1751F">
        <w:rPr>
          <w:color w:val="000000"/>
          <w:spacing w:val="-4"/>
        </w:rPr>
        <w:t xml:space="preserve">is analyzed </w:t>
      </w:r>
      <w:r w:rsidR="00341697">
        <w:rPr>
          <w:color w:val="000000"/>
          <w:spacing w:val="-4"/>
        </w:rPr>
        <w:t>for</w:t>
      </w:r>
      <w:r w:rsidR="000F2FF8" w:rsidRPr="00F1751F">
        <w:rPr>
          <w:color w:val="000000"/>
          <w:spacing w:val="-4"/>
        </w:rPr>
        <w:t xml:space="preserve"> four modes</w:t>
      </w:r>
      <w:r w:rsidR="005F6407" w:rsidRPr="00F1751F">
        <w:rPr>
          <w:color w:val="000000"/>
          <w:spacing w:val="-4"/>
        </w:rPr>
        <w:t xml:space="preserve">, i.e., </w:t>
      </w:r>
      <w:r w:rsidR="006200C7" w:rsidRPr="00F1751F">
        <w:rPr>
          <w:color w:val="000000"/>
          <w:spacing w:val="-4"/>
        </w:rPr>
        <w:t>Volt-VAr</w:t>
      </w:r>
      <w:r w:rsidR="000F0AFA" w:rsidRPr="00F1751F">
        <w:rPr>
          <w:color w:val="000000"/>
          <w:spacing w:val="-4"/>
        </w:rPr>
        <w:t xml:space="preserve"> </w:t>
      </w:r>
      <w:r w:rsidR="005F6407" w:rsidRPr="00F1751F">
        <w:rPr>
          <w:color w:val="000000"/>
          <w:spacing w:val="-4"/>
        </w:rPr>
        <w:t xml:space="preserve">with </w:t>
      </w:r>
      <w:r w:rsidR="000F0AFA" w:rsidRPr="00F1751F">
        <w:rPr>
          <w:color w:val="000000"/>
          <w:spacing w:val="-4"/>
        </w:rPr>
        <w:t>default settings</w:t>
      </w:r>
      <w:r w:rsidR="006200C7" w:rsidRPr="00F1751F">
        <w:rPr>
          <w:color w:val="000000"/>
          <w:spacing w:val="-4"/>
        </w:rPr>
        <w:t xml:space="preserve">, </w:t>
      </w:r>
      <w:r w:rsidR="00AD2087" w:rsidRPr="00F1751F">
        <w:rPr>
          <w:color w:val="000000"/>
          <w:spacing w:val="-4"/>
        </w:rPr>
        <w:t>Watt-VAr</w:t>
      </w:r>
      <w:r w:rsidR="000F0AFA" w:rsidRPr="00F1751F">
        <w:rPr>
          <w:color w:val="000000"/>
          <w:spacing w:val="-4"/>
        </w:rPr>
        <w:t xml:space="preserve"> </w:t>
      </w:r>
      <w:r w:rsidR="005F6407" w:rsidRPr="00F1751F">
        <w:rPr>
          <w:color w:val="000000"/>
          <w:spacing w:val="-4"/>
        </w:rPr>
        <w:t xml:space="preserve">with </w:t>
      </w:r>
      <w:r w:rsidR="000F0AFA" w:rsidRPr="00F1751F">
        <w:rPr>
          <w:color w:val="000000"/>
          <w:spacing w:val="-4"/>
        </w:rPr>
        <w:t>default settings</w:t>
      </w:r>
      <w:r w:rsidR="00AD2087" w:rsidRPr="00F1751F">
        <w:rPr>
          <w:color w:val="000000"/>
          <w:spacing w:val="-4"/>
        </w:rPr>
        <w:t>,</w:t>
      </w:r>
      <w:r w:rsidR="000F0AFA" w:rsidRPr="00F1751F">
        <w:rPr>
          <w:color w:val="000000"/>
          <w:spacing w:val="-4"/>
        </w:rPr>
        <w:t xml:space="preserve"> UMS</w:t>
      </w:r>
      <w:r w:rsidR="000A77B2" w:rsidRPr="00F1751F">
        <w:rPr>
          <w:color w:val="000000"/>
          <w:spacing w:val="-4"/>
        </w:rPr>
        <w:t xml:space="preserve"> scheme </w:t>
      </w:r>
      <w:r w:rsidR="005F6407" w:rsidRPr="00F1751F">
        <w:rPr>
          <w:color w:val="000000"/>
          <w:spacing w:val="-4"/>
        </w:rPr>
        <w:t xml:space="preserve">with </w:t>
      </w:r>
      <w:r w:rsidR="000A77B2" w:rsidRPr="00F1751F">
        <w:rPr>
          <w:color w:val="000000"/>
          <w:spacing w:val="-4"/>
        </w:rPr>
        <w:t>default settings,</w:t>
      </w:r>
      <w:r w:rsidR="003A3ED9" w:rsidRPr="00F1751F">
        <w:rPr>
          <w:color w:val="000000"/>
          <w:spacing w:val="-4"/>
        </w:rPr>
        <w:t xml:space="preserve"> </w:t>
      </w:r>
      <w:r w:rsidR="005F6407" w:rsidRPr="00F1751F">
        <w:rPr>
          <w:color w:val="000000"/>
          <w:spacing w:val="-4"/>
        </w:rPr>
        <w:t xml:space="preserve">and </w:t>
      </w:r>
      <w:r w:rsidR="003A3ED9" w:rsidRPr="00F1751F">
        <w:rPr>
          <w:color w:val="000000"/>
          <w:spacing w:val="-4"/>
        </w:rPr>
        <w:t xml:space="preserve">UMS </w:t>
      </w:r>
      <w:r w:rsidR="000A77B2" w:rsidRPr="00F1751F">
        <w:rPr>
          <w:color w:val="000000"/>
          <w:spacing w:val="-4"/>
        </w:rPr>
        <w:t xml:space="preserve">scheme </w:t>
      </w:r>
      <w:r w:rsidR="005F6407" w:rsidRPr="00F1751F">
        <w:rPr>
          <w:color w:val="000000"/>
          <w:spacing w:val="-4"/>
        </w:rPr>
        <w:t xml:space="preserve">with </w:t>
      </w:r>
      <w:r w:rsidR="000A77B2" w:rsidRPr="00F1751F">
        <w:rPr>
          <w:color w:val="000000"/>
          <w:spacing w:val="-4"/>
        </w:rPr>
        <w:t>co-optimized settings</w:t>
      </w:r>
      <w:r w:rsidR="00471F48" w:rsidRPr="00F1751F">
        <w:rPr>
          <w:color w:val="000000"/>
          <w:spacing w:val="-4"/>
        </w:rPr>
        <w:t xml:space="preserve">, over different sets of </w:t>
      </w:r>
      <w:r w:rsidR="00771A90" w:rsidRPr="00F1751F">
        <w:rPr>
          <w:color w:val="000000"/>
          <w:spacing w:val="-4"/>
        </w:rPr>
        <w:t>VAr enabled SIs</w:t>
      </w:r>
      <w:r w:rsidR="005F6407" w:rsidRPr="00F1751F">
        <w:rPr>
          <w:color w:val="000000"/>
          <w:spacing w:val="-4"/>
        </w:rPr>
        <w:t xml:space="preserve">: </w:t>
      </w:r>
      <w:r w:rsidR="007854BA" w:rsidRPr="00F1751F">
        <w:rPr>
          <w:color w:val="000000"/>
          <w:spacing w:val="-4"/>
        </w:rPr>
        <w:t xml:space="preserve">110, 85, 75, </w:t>
      </w:r>
      <w:r w:rsidR="005F6407" w:rsidRPr="00F1751F">
        <w:rPr>
          <w:color w:val="000000"/>
          <w:spacing w:val="-4"/>
        </w:rPr>
        <w:t xml:space="preserve">and </w:t>
      </w:r>
      <w:r w:rsidR="007854BA" w:rsidRPr="00F1751F">
        <w:rPr>
          <w:color w:val="000000"/>
          <w:spacing w:val="-4"/>
        </w:rPr>
        <w:t>70</w:t>
      </w:r>
      <w:r w:rsidR="005F6407" w:rsidRPr="00F1751F">
        <w:rPr>
          <w:color w:val="000000"/>
          <w:spacing w:val="-4"/>
        </w:rPr>
        <w:t xml:space="preserve"> </w:t>
      </w:r>
      <w:r w:rsidR="00D86B35" w:rsidRPr="00F1751F">
        <w:rPr>
          <w:color w:val="000000"/>
          <w:spacing w:val="-4"/>
        </w:rPr>
        <w:t xml:space="preserve">out of </w:t>
      </w:r>
      <w:r w:rsidR="00D977BF" w:rsidRPr="00F1751F">
        <w:rPr>
          <w:color w:val="000000"/>
          <w:spacing w:val="-4"/>
        </w:rPr>
        <w:t xml:space="preserve">the total </w:t>
      </w:r>
      <w:r w:rsidR="00086469" w:rsidRPr="00F1751F">
        <w:rPr>
          <w:color w:val="000000"/>
          <w:spacing w:val="-4"/>
        </w:rPr>
        <w:t xml:space="preserve">742 </w:t>
      </w:r>
      <w:r w:rsidR="00341697">
        <w:rPr>
          <w:color w:val="000000"/>
          <w:spacing w:val="-4"/>
        </w:rPr>
        <w:t>PV inverters</w:t>
      </w:r>
      <w:r w:rsidR="00471F48" w:rsidRPr="00F1751F">
        <w:rPr>
          <w:color w:val="000000"/>
          <w:spacing w:val="-4"/>
        </w:rPr>
        <w:t>.</w:t>
      </w:r>
      <w:r w:rsidR="00CE24E1" w:rsidRPr="00F1751F">
        <w:rPr>
          <w:color w:val="000000"/>
          <w:spacing w:val="-4"/>
        </w:rPr>
        <w:t xml:space="preserve"> Table I presents the results </w:t>
      </w:r>
      <w:r w:rsidR="000016D9" w:rsidRPr="00F1751F">
        <w:rPr>
          <w:color w:val="000000"/>
          <w:spacing w:val="-4"/>
        </w:rPr>
        <w:t xml:space="preserve">obtained over different </w:t>
      </w:r>
      <w:r w:rsidR="002F0FA4" w:rsidRPr="00F1751F">
        <w:rPr>
          <w:color w:val="000000"/>
          <w:spacing w:val="-4"/>
        </w:rPr>
        <w:t xml:space="preserve">sets of PV units, across different </w:t>
      </w:r>
      <w:r w:rsidR="000D4DC3" w:rsidRPr="00F1751F">
        <w:rPr>
          <w:color w:val="000000"/>
          <w:spacing w:val="-4"/>
        </w:rPr>
        <w:t>VAr control modes.</w:t>
      </w:r>
      <w:r w:rsidR="00AD7320" w:rsidRPr="00F1751F">
        <w:rPr>
          <w:color w:val="000000"/>
          <w:spacing w:val="-4"/>
        </w:rPr>
        <w:t xml:space="preserve"> </w:t>
      </w:r>
      <w:r w:rsidR="008C2373" w:rsidRPr="00F1751F">
        <w:rPr>
          <w:color w:val="000000"/>
          <w:spacing w:val="-4"/>
        </w:rPr>
        <w:t xml:space="preserve">As the number of </w:t>
      </w:r>
      <w:r w:rsidR="00E21764" w:rsidRPr="00F1751F">
        <w:rPr>
          <w:color w:val="000000"/>
          <w:spacing w:val="-4"/>
        </w:rPr>
        <w:t>VAr enabled SIs</w:t>
      </w:r>
      <w:r w:rsidR="008C2373" w:rsidRPr="00F1751F">
        <w:rPr>
          <w:color w:val="000000"/>
          <w:spacing w:val="-4"/>
        </w:rPr>
        <w:t xml:space="preserve"> </w:t>
      </w:r>
      <w:proofErr w:type="gramStart"/>
      <w:r w:rsidR="008C2373" w:rsidRPr="00F1751F">
        <w:rPr>
          <w:color w:val="000000"/>
          <w:spacing w:val="-4"/>
        </w:rPr>
        <w:t>reduce</w:t>
      </w:r>
      <w:proofErr w:type="gramEnd"/>
      <w:r w:rsidR="008C2373" w:rsidRPr="00F1751F">
        <w:rPr>
          <w:color w:val="000000"/>
          <w:spacing w:val="-4"/>
        </w:rPr>
        <w:t>, the ability to inject or absorb reactive power decreases</w:t>
      </w:r>
      <w:r w:rsidR="00ED75AE" w:rsidRPr="00F1751F">
        <w:rPr>
          <w:color w:val="000000"/>
          <w:spacing w:val="-4"/>
        </w:rPr>
        <w:t xml:space="preserve">. </w:t>
      </w:r>
      <w:r w:rsidR="00591078" w:rsidRPr="00F1751F">
        <w:rPr>
          <w:color w:val="000000"/>
          <w:spacing w:val="-4"/>
        </w:rPr>
        <w:t>Therefore,</w:t>
      </w:r>
      <w:r w:rsidR="00ED75AE" w:rsidRPr="00F1751F">
        <w:rPr>
          <w:color w:val="000000"/>
          <w:spacing w:val="-4"/>
        </w:rPr>
        <w:t xml:space="preserve"> more active power is curtailed to mitigate voltage issues.</w:t>
      </w:r>
      <w:r w:rsidR="00591078" w:rsidRPr="00F1751F">
        <w:rPr>
          <w:color w:val="000000"/>
          <w:spacing w:val="-4"/>
        </w:rPr>
        <w:t xml:space="preserve"> </w:t>
      </w:r>
      <w:r w:rsidR="004E558D" w:rsidRPr="00D46C80">
        <w:rPr>
          <w:color w:val="000000"/>
          <w:spacing w:val="-4"/>
        </w:rPr>
        <w:t xml:space="preserve">PV active power curtailment possibly increases due to two reasons: 1) strong active power-voltage coupling in distribution systems which imply a sharp reduction in voltage with curtailment. 2) Curtailment due to an inability to absorb reactive power, as apparent power ratings of the SIs are reached. </w:t>
      </w:r>
      <w:r w:rsidR="00C874D9" w:rsidRPr="00F1751F">
        <w:rPr>
          <w:color w:val="000000"/>
          <w:spacing w:val="-4"/>
        </w:rPr>
        <w:t xml:space="preserve">Across different VAr </w:t>
      </w:r>
      <w:r w:rsidR="00720AEA" w:rsidRPr="00F1751F">
        <w:rPr>
          <w:color w:val="000000"/>
          <w:spacing w:val="-4"/>
        </w:rPr>
        <w:t>operational modes</w:t>
      </w:r>
      <w:r w:rsidR="00C874D9" w:rsidRPr="00F1751F">
        <w:rPr>
          <w:color w:val="000000"/>
          <w:spacing w:val="-4"/>
        </w:rPr>
        <w:t>,</w:t>
      </w:r>
      <w:r w:rsidR="0098356F" w:rsidRPr="00F1751F">
        <w:rPr>
          <w:color w:val="000000"/>
          <w:spacing w:val="-4"/>
        </w:rPr>
        <w:t xml:space="preserve"> greater flexibility implies </w:t>
      </w:r>
      <w:r w:rsidR="00092835" w:rsidRPr="00F1751F">
        <w:rPr>
          <w:color w:val="000000"/>
          <w:spacing w:val="-4"/>
        </w:rPr>
        <w:t>better</w:t>
      </w:r>
      <w:r w:rsidR="00216BD9" w:rsidRPr="00F1751F">
        <w:rPr>
          <w:color w:val="000000"/>
          <w:spacing w:val="-4"/>
        </w:rPr>
        <w:t xml:space="preserve"> gains</w:t>
      </w:r>
      <w:r w:rsidR="002F2C71" w:rsidRPr="00F1751F">
        <w:rPr>
          <w:color w:val="000000"/>
          <w:spacing w:val="-4"/>
        </w:rPr>
        <w:t>. Mode</w:t>
      </w:r>
      <w:r w:rsidR="00864CEF" w:rsidRPr="00F1751F">
        <w:rPr>
          <w:color w:val="000000"/>
          <w:spacing w:val="-4"/>
        </w:rPr>
        <w:t xml:space="preserve"> Selection Default </w:t>
      </w:r>
      <w:r w:rsidR="004006BD" w:rsidRPr="00F1751F">
        <w:rPr>
          <w:color w:val="000000"/>
          <w:spacing w:val="-4"/>
        </w:rPr>
        <w:t>(</w:t>
      </w:r>
      <w:r w:rsidR="00C36CEB" w:rsidRPr="00F1751F">
        <w:rPr>
          <w:color w:val="000000"/>
          <w:spacing w:val="-4"/>
        </w:rPr>
        <w:t>U</w:t>
      </w:r>
      <w:r w:rsidR="004006BD" w:rsidRPr="00F1751F">
        <w:rPr>
          <w:color w:val="000000"/>
          <w:spacing w:val="-4"/>
        </w:rPr>
        <w:t>MS</w:t>
      </w:r>
      <w:r w:rsidR="00C36CEB" w:rsidRPr="00F1751F">
        <w:rPr>
          <w:color w:val="000000"/>
          <w:spacing w:val="-4"/>
        </w:rPr>
        <w:t>-</w:t>
      </w:r>
      <w:r w:rsidR="004006BD" w:rsidRPr="00F1751F">
        <w:rPr>
          <w:color w:val="000000"/>
          <w:spacing w:val="-4"/>
        </w:rPr>
        <w:t xml:space="preserve">D) </w:t>
      </w:r>
      <w:r w:rsidR="00864CEF" w:rsidRPr="00F1751F">
        <w:rPr>
          <w:color w:val="000000"/>
          <w:spacing w:val="-4"/>
        </w:rPr>
        <w:t xml:space="preserve">offers greater </w:t>
      </w:r>
      <w:r w:rsidR="007A75D1" w:rsidRPr="00F1751F">
        <w:rPr>
          <w:color w:val="000000"/>
          <w:spacing w:val="-4"/>
        </w:rPr>
        <w:t>flexibility and</w:t>
      </w:r>
      <w:r w:rsidR="00864CEF" w:rsidRPr="00F1751F">
        <w:rPr>
          <w:color w:val="000000"/>
          <w:spacing w:val="-4"/>
        </w:rPr>
        <w:t xml:space="preserve"> </w:t>
      </w:r>
      <w:r w:rsidR="00E02A95" w:rsidRPr="00F1751F">
        <w:rPr>
          <w:color w:val="000000"/>
          <w:spacing w:val="-4"/>
        </w:rPr>
        <w:t>thus</w:t>
      </w:r>
      <w:r w:rsidR="00864CEF" w:rsidRPr="00F1751F">
        <w:rPr>
          <w:color w:val="000000"/>
          <w:spacing w:val="-4"/>
        </w:rPr>
        <w:t xml:space="preserve"> performs significantly better than </w:t>
      </w:r>
      <w:r w:rsidR="00A05401" w:rsidRPr="00F1751F">
        <w:rPr>
          <w:color w:val="000000"/>
          <w:spacing w:val="-4"/>
        </w:rPr>
        <w:t xml:space="preserve">Volt-VAr </w:t>
      </w:r>
      <w:r w:rsidR="005F6407" w:rsidRPr="00F1751F">
        <w:rPr>
          <w:color w:val="000000"/>
          <w:spacing w:val="-4"/>
        </w:rPr>
        <w:t xml:space="preserve">alone </w:t>
      </w:r>
      <w:r w:rsidR="00A05401" w:rsidRPr="00F1751F">
        <w:rPr>
          <w:color w:val="000000"/>
          <w:spacing w:val="-4"/>
        </w:rPr>
        <w:t>and Watt-V</w:t>
      </w:r>
      <w:r w:rsidR="005F6407" w:rsidRPr="00F1751F">
        <w:rPr>
          <w:color w:val="000000"/>
          <w:spacing w:val="-4"/>
        </w:rPr>
        <w:t>a</w:t>
      </w:r>
      <w:r w:rsidR="00A05401" w:rsidRPr="00F1751F">
        <w:rPr>
          <w:color w:val="000000"/>
          <w:spacing w:val="-4"/>
        </w:rPr>
        <w:t>r</w:t>
      </w:r>
      <w:r w:rsidR="005F6407" w:rsidRPr="00F1751F">
        <w:rPr>
          <w:color w:val="000000"/>
          <w:spacing w:val="-4"/>
        </w:rPr>
        <w:t xml:space="preserve"> alone</w:t>
      </w:r>
      <w:r w:rsidR="00A05401" w:rsidRPr="00F1751F">
        <w:rPr>
          <w:color w:val="000000"/>
          <w:spacing w:val="-4"/>
        </w:rPr>
        <w:t xml:space="preserve"> control modes.</w:t>
      </w:r>
      <w:r w:rsidR="002D0132" w:rsidRPr="00F1751F">
        <w:rPr>
          <w:color w:val="000000"/>
          <w:spacing w:val="-4"/>
        </w:rPr>
        <w:t xml:space="preserve"> </w:t>
      </w:r>
      <w:r w:rsidR="003A21AE" w:rsidRPr="00F1751F">
        <w:rPr>
          <w:color w:val="000000"/>
          <w:spacing w:val="-4"/>
        </w:rPr>
        <w:t xml:space="preserve">Simultaneously optimizing the curve </w:t>
      </w:r>
      <w:r w:rsidR="00A71E71" w:rsidRPr="00F1751F">
        <w:rPr>
          <w:color w:val="000000"/>
          <w:spacing w:val="-4"/>
        </w:rPr>
        <w:t>settings</w:t>
      </w:r>
      <w:r w:rsidR="003A21AE" w:rsidRPr="00F1751F">
        <w:rPr>
          <w:color w:val="000000"/>
          <w:spacing w:val="-4"/>
        </w:rPr>
        <w:t xml:space="preserve"> offers minimal gains between Mode Selection Default and Mode Selection Co-optimized</w:t>
      </w:r>
      <w:r w:rsidR="00485D11" w:rsidRPr="00F1751F">
        <w:rPr>
          <w:color w:val="000000"/>
          <w:spacing w:val="-4"/>
        </w:rPr>
        <w:t xml:space="preserve"> </w:t>
      </w:r>
      <w:r w:rsidR="006E5CC2" w:rsidRPr="00F1751F">
        <w:rPr>
          <w:color w:val="000000"/>
          <w:spacing w:val="-4"/>
        </w:rPr>
        <w:t>(</w:t>
      </w:r>
      <w:r w:rsidR="006D024C" w:rsidRPr="00F1751F">
        <w:rPr>
          <w:color w:val="000000"/>
          <w:spacing w:val="-4"/>
        </w:rPr>
        <w:t>U</w:t>
      </w:r>
      <w:r w:rsidR="006E5CC2" w:rsidRPr="00F1751F">
        <w:rPr>
          <w:color w:val="000000"/>
          <w:spacing w:val="-4"/>
        </w:rPr>
        <w:t>MS</w:t>
      </w:r>
      <w:r w:rsidR="006D024C" w:rsidRPr="00F1751F">
        <w:rPr>
          <w:color w:val="000000"/>
          <w:spacing w:val="-4"/>
        </w:rPr>
        <w:t>-</w:t>
      </w:r>
      <w:r w:rsidR="006E5CC2" w:rsidRPr="00F1751F">
        <w:rPr>
          <w:color w:val="000000"/>
          <w:spacing w:val="-4"/>
        </w:rPr>
        <w:t xml:space="preserve">C) </w:t>
      </w:r>
      <w:r w:rsidR="00485D11" w:rsidRPr="00F1751F">
        <w:rPr>
          <w:color w:val="000000"/>
          <w:spacing w:val="-4"/>
        </w:rPr>
        <w:t>VAr control modes</w:t>
      </w:r>
      <w:r w:rsidR="00790462" w:rsidRPr="00F1751F">
        <w:rPr>
          <w:color w:val="000000"/>
          <w:spacing w:val="-4"/>
        </w:rPr>
        <w:t xml:space="preserve"> for the </w:t>
      </w:r>
      <w:r w:rsidR="005E6927" w:rsidRPr="00F1751F">
        <w:rPr>
          <w:color w:val="000000"/>
          <w:spacing w:val="-4"/>
        </w:rPr>
        <w:t>existing scenario</w:t>
      </w:r>
      <w:r w:rsidR="00485D11" w:rsidRPr="00F1751F">
        <w:rPr>
          <w:color w:val="000000"/>
          <w:spacing w:val="-4"/>
        </w:rPr>
        <w:t>.</w:t>
      </w:r>
      <w:r w:rsidR="002E2719" w:rsidRPr="00F1751F">
        <w:rPr>
          <w:color w:val="000000"/>
          <w:spacing w:val="-4"/>
        </w:rPr>
        <w:t xml:space="preserve"> Figure </w:t>
      </w:r>
      <w:r w:rsidR="003D5B8B" w:rsidRPr="00F1751F">
        <w:rPr>
          <w:color w:val="000000"/>
          <w:spacing w:val="-4"/>
        </w:rPr>
        <w:t>5</w:t>
      </w:r>
      <w:r w:rsidR="002E2719" w:rsidRPr="00F1751F">
        <w:rPr>
          <w:color w:val="000000"/>
          <w:spacing w:val="-4"/>
        </w:rPr>
        <w:t xml:space="preserve"> exhibits active power dispatch of each VAr </w:t>
      </w:r>
      <w:r w:rsidR="007D6A3A" w:rsidRPr="00F1751F">
        <w:rPr>
          <w:color w:val="000000"/>
          <w:spacing w:val="-4"/>
        </w:rPr>
        <w:t>operational</w:t>
      </w:r>
      <w:r w:rsidR="002E2719" w:rsidRPr="00F1751F">
        <w:rPr>
          <w:color w:val="000000"/>
          <w:spacing w:val="-4"/>
        </w:rPr>
        <w:t xml:space="preserve"> mode for the case of seventy </w:t>
      </w:r>
      <w:r w:rsidR="007D6A3A" w:rsidRPr="00F1751F">
        <w:rPr>
          <w:color w:val="000000"/>
          <w:spacing w:val="-4"/>
        </w:rPr>
        <w:t>VAr enabled SIs</w:t>
      </w:r>
      <w:r w:rsidR="002E2719" w:rsidRPr="00F1751F">
        <w:rPr>
          <w:color w:val="000000"/>
          <w:spacing w:val="-4"/>
        </w:rPr>
        <w:t xml:space="preserve">. Volt-VAr control mode performs the worst on average across all buses due to an inability to absorb an adequate amount of reactive power, causing increased curtailment. </w:t>
      </w:r>
      <w:r w:rsidR="00492F7B" w:rsidRPr="00F1751F">
        <w:rPr>
          <w:color w:val="000000"/>
          <w:spacing w:val="-4"/>
        </w:rPr>
        <w:t>Comparatively, Watt-VAr performs better, as the reactive power absorption mitigates any potential over-voltage issues.</w:t>
      </w:r>
      <w:r w:rsidR="009809B1" w:rsidRPr="00F1751F">
        <w:rPr>
          <w:color w:val="000000"/>
          <w:spacing w:val="-4"/>
        </w:rPr>
        <w:t xml:space="preserve"> However, due to the fixed nature of the curve, regardless of bus voltage, Watt-VAr tends to over-</w:t>
      </w:r>
      <w:r w:rsidR="009809B1" w:rsidRPr="00F1751F">
        <w:rPr>
          <w:color w:val="000000"/>
          <w:spacing w:val="-4"/>
        </w:rPr>
        <w:lastRenderedPageBreak/>
        <w:t>absorb reactive power.</w:t>
      </w:r>
      <w:r w:rsidR="005533C1" w:rsidRPr="00F1751F">
        <w:rPr>
          <w:color w:val="000000"/>
          <w:spacing w:val="-4"/>
        </w:rPr>
        <w:t xml:space="preserve"> This </w:t>
      </w:r>
      <w:r w:rsidR="00501477" w:rsidRPr="00F1751F">
        <w:rPr>
          <w:color w:val="000000"/>
          <w:spacing w:val="-4"/>
        </w:rPr>
        <w:t xml:space="preserve">over-absorption infringes on the ability to inject active power, as the </w:t>
      </w:r>
      <w:r w:rsidR="006839C5" w:rsidRPr="00F1751F">
        <w:rPr>
          <w:color w:val="000000"/>
          <w:spacing w:val="-4"/>
        </w:rPr>
        <w:t>SI</w:t>
      </w:r>
      <w:r w:rsidR="00501477" w:rsidRPr="00F1751F">
        <w:rPr>
          <w:color w:val="000000"/>
          <w:spacing w:val="-4"/>
        </w:rPr>
        <w:t xml:space="preserve"> reaches the apparent power limit. Figure </w:t>
      </w:r>
      <w:r w:rsidR="003D5B8B" w:rsidRPr="00F1751F">
        <w:rPr>
          <w:color w:val="000000"/>
          <w:spacing w:val="-4"/>
        </w:rPr>
        <w:t>5</w:t>
      </w:r>
      <w:r w:rsidR="00501477" w:rsidRPr="00F1751F">
        <w:rPr>
          <w:color w:val="000000"/>
          <w:spacing w:val="-4"/>
        </w:rPr>
        <w:t xml:space="preserve"> depicts the Watt-VAr dispatch points where over-absorption leads to reduction in active power dispatch.</w:t>
      </w:r>
    </w:p>
    <w:p w14:paraId="365B51F0" w14:textId="77777777" w:rsidR="006D0F6C" w:rsidRDefault="00A03B08" w:rsidP="00847209">
      <w:pPr>
        <w:pStyle w:val="NormalWeb"/>
        <w:keepNext/>
        <w:spacing w:before="120" w:beforeAutospacing="0" w:after="0" w:afterAutospacing="0"/>
      </w:pPr>
      <w:r>
        <w:rPr>
          <w:noProof/>
        </w:rPr>
        <w:drawing>
          <wp:inline distT="0" distB="0" distL="0" distR="0" wp14:anchorId="1E37D546" wp14:editId="128B7C7D">
            <wp:extent cx="3209544" cy="1581912"/>
            <wp:effectExtent l="0" t="0" r="0" b="0"/>
            <wp:docPr id="1364534059" name="Picture 1" descr="A graph of bus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534059" name="Picture 1" descr="A graph of bus number&#10;&#10;Description automatically generated"/>
                    <pic:cNvPicPr>
                      <a:picLocks noChangeAspect="1" noChangeArrowheads="1"/>
                    </pic:cNvPicPr>
                  </pic:nvPicPr>
                  <pic:blipFill rotWithShape="1">
                    <a:blip r:embed="rId14">
                      <a:extLst>
                        <a:ext uri="{28A0092B-C50C-407E-A947-70E740481C1C}">
                          <a14:useLocalDpi xmlns:a14="http://schemas.microsoft.com/office/drawing/2010/main" val="0"/>
                        </a:ext>
                      </a:extLst>
                    </a:blip>
                    <a:srcRect l="1398" t="2727" r="1194" b="3872"/>
                    <a:stretch/>
                  </pic:blipFill>
                  <pic:spPr bwMode="auto">
                    <a:xfrm>
                      <a:off x="0" y="0"/>
                      <a:ext cx="3209544" cy="1581912"/>
                    </a:xfrm>
                    <a:prstGeom prst="rect">
                      <a:avLst/>
                    </a:prstGeom>
                    <a:noFill/>
                    <a:ln>
                      <a:noFill/>
                    </a:ln>
                    <a:extLst>
                      <a:ext uri="{53640926-AAD7-44D8-BBD7-CCE9431645EC}">
                        <a14:shadowObscured xmlns:a14="http://schemas.microsoft.com/office/drawing/2010/main"/>
                      </a:ext>
                    </a:extLst>
                  </pic:spPr>
                </pic:pic>
              </a:graphicData>
            </a:graphic>
          </wp:inline>
        </w:drawing>
      </w:r>
    </w:p>
    <w:p w14:paraId="7719A9ED" w14:textId="730FF9F9" w:rsidR="0096199E" w:rsidRPr="006D0F6C" w:rsidRDefault="006D0F6C" w:rsidP="006D0F6C">
      <w:pPr>
        <w:widowControl w:val="0"/>
        <w:pBdr>
          <w:top w:val="nil"/>
          <w:left w:val="nil"/>
          <w:bottom w:val="nil"/>
          <w:right w:val="nil"/>
          <w:between w:val="nil"/>
        </w:pBdr>
        <w:spacing w:after="240"/>
        <w:jc w:val="both"/>
        <w:rPr>
          <w:color w:val="000000" w:themeColor="text1"/>
          <w:sz w:val="16"/>
          <w:szCs w:val="16"/>
        </w:rPr>
      </w:pPr>
      <w:r w:rsidRPr="006D0F6C">
        <w:rPr>
          <w:color w:val="000000" w:themeColor="text1"/>
          <w:sz w:val="16"/>
          <w:szCs w:val="16"/>
        </w:rPr>
        <w:t xml:space="preserve">Fig.  </w:t>
      </w:r>
      <w:r w:rsidRPr="006D0F6C">
        <w:rPr>
          <w:color w:val="000000" w:themeColor="text1"/>
          <w:sz w:val="16"/>
          <w:szCs w:val="16"/>
        </w:rPr>
        <w:fldChar w:fldCharType="begin"/>
      </w:r>
      <w:r w:rsidRPr="006D0F6C">
        <w:rPr>
          <w:color w:val="000000" w:themeColor="text1"/>
          <w:sz w:val="16"/>
          <w:szCs w:val="16"/>
        </w:rPr>
        <w:instrText xml:space="preserve"> SEQ Fig._ \* ARABIC </w:instrText>
      </w:r>
      <w:r w:rsidRPr="006D0F6C">
        <w:rPr>
          <w:color w:val="000000" w:themeColor="text1"/>
          <w:sz w:val="16"/>
          <w:szCs w:val="16"/>
        </w:rPr>
        <w:fldChar w:fldCharType="separate"/>
      </w:r>
      <w:r w:rsidR="00B231E2">
        <w:rPr>
          <w:noProof/>
          <w:color w:val="000000" w:themeColor="text1"/>
          <w:sz w:val="16"/>
          <w:szCs w:val="16"/>
        </w:rPr>
        <w:t>5</w:t>
      </w:r>
      <w:r w:rsidRPr="006D0F6C">
        <w:rPr>
          <w:color w:val="000000" w:themeColor="text1"/>
          <w:sz w:val="16"/>
          <w:szCs w:val="16"/>
        </w:rPr>
        <w:fldChar w:fldCharType="end"/>
      </w:r>
      <w:r w:rsidRPr="006D0F6C">
        <w:rPr>
          <w:color w:val="000000" w:themeColor="text1"/>
          <w:sz w:val="16"/>
          <w:szCs w:val="16"/>
        </w:rPr>
        <w:t xml:space="preserve"> Active Power Profile of SIs with 70 </w:t>
      </w:r>
      <w:r w:rsidR="009949A0" w:rsidRPr="009949A0">
        <w:rPr>
          <w:color w:val="000000" w:themeColor="text1"/>
          <w:sz w:val="16"/>
          <w:szCs w:val="16"/>
        </w:rPr>
        <w:t>VAr enabled SIs</w:t>
      </w:r>
    </w:p>
    <w:p w14:paraId="10EF2D6A" w14:textId="77777777" w:rsidR="00196630" w:rsidRDefault="00196630" w:rsidP="00946DB8">
      <w:pPr>
        <w:widowControl w:val="0"/>
        <w:pBdr>
          <w:top w:val="nil"/>
          <w:left w:val="nil"/>
          <w:bottom w:val="nil"/>
          <w:right w:val="nil"/>
          <w:between w:val="nil"/>
        </w:pBdr>
        <w:ind w:firstLine="202"/>
        <w:jc w:val="center"/>
      </w:pPr>
      <w:r>
        <w:t>TABLE II</w:t>
      </w:r>
    </w:p>
    <w:p w14:paraId="42AE0251" w14:textId="130E3F2E" w:rsidR="00196630" w:rsidRDefault="00D84BED" w:rsidP="008D2C75">
      <w:pPr>
        <w:widowControl w:val="0"/>
        <w:pBdr>
          <w:top w:val="nil"/>
          <w:left w:val="nil"/>
          <w:bottom w:val="nil"/>
          <w:right w:val="nil"/>
          <w:between w:val="nil"/>
        </w:pBdr>
        <w:ind w:firstLine="202"/>
        <w:jc w:val="center"/>
        <w:rPr>
          <w:smallCaps/>
        </w:rPr>
      </w:pPr>
      <w:r>
        <w:rPr>
          <w:smallCaps/>
        </w:rPr>
        <w:t xml:space="preserve">Maximum </w:t>
      </w:r>
      <w:r w:rsidR="006B3E52">
        <w:rPr>
          <w:smallCaps/>
        </w:rPr>
        <w:t>TSFA Error</w:t>
      </w:r>
      <w:r w:rsidR="00196630">
        <w:rPr>
          <w:smallCaps/>
        </w:rPr>
        <w:t xml:space="preserve"> and Computation Times for the IVACOPF</w:t>
      </w:r>
    </w:p>
    <w:tbl>
      <w:tblPr>
        <w:tblStyle w:val="TableGrid"/>
        <w:tblW w:w="5125" w:type="dxa"/>
        <w:tblLayout w:type="fixed"/>
        <w:tblLook w:val="04A0" w:firstRow="1" w:lastRow="0" w:firstColumn="1" w:lastColumn="0" w:noHBand="0" w:noVBand="1"/>
      </w:tblPr>
      <w:tblGrid>
        <w:gridCol w:w="990"/>
        <w:gridCol w:w="1394"/>
        <w:gridCol w:w="1480"/>
        <w:gridCol w:w="1261"/>
      </w:tblGrid>
      <w:tr w:rsidR="00196630" w14:paraId="22E49AD6" w14:textId="77777777" w:rsidTr="00A87481">
        <w:tc>
          <w:tcPr>
            <w:tcW w:w="990" w:type="dxa"/>
            <w:vMerge w:val="restart"/>
            <w:tcBorders>
              <w:left w:val="nil"/>
            </w:tcBorders>
          </w:tcPr>
          <w:p w14:paraId="38E48869" w14:textId="77777777" w:rsidR="00BC7E4F" w:rsidRPr="008D2C75" w:rsidRDefault="00BC7E4F" w:rsidP="00BC7E4F">
            <w:pPr>
              <w:widowControl w:val="0"/>
              <w:jc w:val="center"/>
              <w:rPr>
                <w:color w:val="000000"/>
                <w:spacing w:val="-4"/>
              </w:rPr>
            </w:pPr>
            <w:r w:rsidRPr="008D2C75">
              <w:rPr>
                <w:color w:val="000000"/>
                <w:spacing w:val="-4"/>
              </w:rPr>
              <w:t>No. Of SIs</w:t>
            </w:r>
          </w:p>
          <w:p w14:paraId="289BA9DB" w14:textId="1C44DFD3" w:rsidR="00196630" w:rsidRPr="008D2C75" w:rsidRDefault="00BC7E4F" w:rsidP="00BC7E4F">
            <w:pPr>
              <w:widowControl w:val="0"/>
              <w:jc w:val="center"/>
              <w:rPr>
                <w:color w:val="000000"/>
                <w:spacing w:val="-4"/>
              </w:rPr>
            </w:pPr>
            <m:oMathPara>
              <m:oMath>
                <m:r>
                  <m:rPr>
                    <m:sty m:val="p"/>
                  </m:rPr>
                  <w:rPr>
                    <w:rFonts w:ascii="Cambria Math" w:hAnsi="Cambria Math"/>
                    <w:color w:val="000000"/>
                    <w:spacing w:val="-4"/>
                  </w:rPr>
                  <m:t>(|</m:t>
                </m:r>
                <m:sSub>
                  <m:sSubPr>
                    <m:ctrlPr>
                      <w:rPr>
                        <w:rFonts w:ascii="Cambria Math" w:hAnsi="Cambria Math"/>
                        <w:color w:val="000000"/>
                        <w:spacing w:val="-4"/>
                      </w:rPr>
                    </m:ctrlPr>
                  </m:sSubPr>
                  <m:e>
                    <m:r>
                      <w:rPr>
                        <w:rFonts w:ascii="Cambria Math" w:hAnsi="Cambria Math"/>
                        <w:color w:val="000000"/>
                        <w:spacing w:val="-4"/>
                      </w:rPr>
                      <m:t>F</m:t>
                    </m:r>
                  </m:e>
                  <m:sub>
                    <m:r>
                      <m:rPr>
                        <m:sty m:val="p"/>
                      </m:rPr>
                      <w:rPr>
                        <w:rFonts w:ascii="Cambria Math" w:hAnsi="Cambria Math"/>
                        <w:color w:val="000000"/>
                        <w:spacing w:val="-4"/>
                      </w:rPr>
                      <m:t>1</m:t>
                    </m:r>
                  </m:sub>
                </m:sSub>
                <m:r>
                  <m:rPr>
                    <m:sty m:val="p"/>
                  </m:rPr>
                  <w:rPr>
                    <w:rFonts w:ascii="Cambria Math" w:hAnsi="Cambria Math"/>
                    <w:color w:val="000000"/>
                    <w:spacing w:val="-4"/>
                  </w:rPr>
                  <m:t>|)</m:t>
                </m:r>
              </m:oMath>
            </m:oMathPara>
          </w:p>
        </w:tc>
        <w:tc>
          <w:tcPr>
            <w:tcW w:w="4135" w:type="dxa"/>
            <w:gridSpan w:val="3"/>
            <w:tcBorders>
              <w:right w:val="nil"/>
            </w:tcBorders>
          </w:tcPr>
          <w:p w14:paraId="76CFF485" w14:textId="0A7C2E91" w:rsidR="00196630" w:rsidRPr="008D2C75" w:rsidRDefault="006B3E52" w:rsidP="00946DB8">
            <w:pPr>
              <w:widowControl w:val="0"/>
              <w:jc w:val="center"/>
              <w:rPr>
                <w:color w:val="000000"/>
                <w:spacing w:val="-4"/>
              </w:rPr>
            </w:pPr>
            <w:r w:rsidRPr="008D2C75">
              <w:rPr>
                <w:color w:val="000000"/>
                <w:spacing w:val="-4"/>
              </w:rPr>
              <w:t>TSFA Error and</w:t>
            </w:r>
            <w:r w:rsidR="00942F53" w:rsidRPr="008D2C75">
              <w:rPr>
                <w:color w:val="000000"/>
                <w:spacing w:val="-4"/>
              </w:rPr>
              <w:t xml:space="preserve"> Computation</w:t>
            </w:r>
            <w:r w:rsidRPr="008D2C75">
              <w:rPr>
                <w:color w:val="000000"/>
                <w:spacing w:val="-4"/>
              </w:rPr>
              <w:t xml:space="preserve"> Time</w:t>
            </w:r>
          </w:p>
        </w:tc>
      </w:tr>
      <w:tr w:rsidR="00196630" w14:paraId="515CB817" w14:textId="77777777" w:rsidTr="00A87481">
        <w:tc>
          <w:tcPr>
            <w:tcW w:w="990" w:type="dxa"/>
            <w:vMerge/>
            <w:tcBorders>
              <w:left w:val="nil"/>
            </w:tcBorders>
          </w:tcPr>
          <w:p w14:paraId="3714DBC9" w14:textId="77777777" w:rsidR="00196630" w:rsidRPr="008D2C75" w:rsidRDefault="00196630" w:rsidP="00946DB8">
            <w:pPr>
              <w:widowControl w:val="0"/>
              <w:jc w:val="center"/>
              <w:rPr>
                <w:color w:val="000000"/>
                <w:spacing w:val="-4"/>
              </w:rPr>
            </w:pPr>
          </w:p>
        </w:tc>
        <w:tc>
          <w:tcPr>
            <w:tcW w:w="1394" w:type="dxa"/>
          </w:tcPr>
          <w:p w14:paraId="364071E8" w14:textId="194B5475" w:rsidR="00196630" w:rsidRPr="008D2C75" w:rsidRDefault="00196630" w:rsidP="00946DB8">
            <w:pPr>
              <w:widowControl w:val="0"/>
              <w:jc w:val="center"/>
              <w:rPr>
                <w:color w:val="000000"/>
                <w:spacing w:val="-4"/>
              </w:rPr>
            </w:pPr>
            <w:r w:rsidRPr="008D2C75">
              <w:rPr>
                <w:color w:val="000000"/>
                <w:spacing w:val="-4"/>
              </w:rPr>
              <w:t>Active</w:t>
            </w:r>
            <w:r w:rsidR="00665779" w:rsidRPr="008D2C75">
              <w:rPr>
                <w:color w:val="000000"/>
                <w:spacing w:val="-4"/>
              </w:rPr>
              <w:t xml:space="preserve"> </w:t>
            </w:r>
            <w:r w:rsidRPr="008D2C75">
              <w:rPr>
                <w:color w:val="000000"/>
                <w:spacing w:val="-4"/>
              </w:rPr>
              <w:t>Power</w:t>
            </w:r>
          </w:p>
          <w:p w14:paraId="615E9A7C" w14:textId="77777777" w:rsidR="00196630" w:rsidRPr="008D2C75" w:rsidRDefault="00196630" w:rsidP="00946DB8">
            <w:pPr>
              <w:widowControl w:val="0"/>
              <w:jc w:val="center"/>
              <w:rPr>
                <w:color w:val="000000"/>
                <w:spacing w:val="-4"/>
              </w:rPr>
            </w:pPr>
            <w:r w:rsidRPr="008D2C75">
              <w:rPr>
                <w:color w:val="000000"/>
                <w:spacing w:val="-4"/>
              </w:rPr>
              <w:t>(kW)</w:t>
            </w:r>
          </w:p>
        </w:tc>
        <w:tc>
          <w:tcPr>
            <w:tcW w:w="1480" w:type="dxa"/>
          </w:tcPr>
          <w:p w14:paraId="055972A6" w14:textId="77777777" w:rsidR="00196630" w:rsidRPr="008D2C75" w:rsidRDefault="00196630" w:rsidP="00946DB8">
            <w:pPr>
              <w:widowControl w:val="0"/>
              <w:jc w:val="center"/>
              <w:rPr>
                <w:color w:val="000000"/>
                <w:spacing w:val="-4"/>
              </w:rPr>
            </w:pPr>
            <w:r w:rsidRPr="008D2C75">
              <w:rPr>
                <w:color w:val="000000"/>
                <w:spacing w:val="-4"/>
              </w:rPr>
              <w:t>Reactive Power</w:t>
            </w:r>
          </w:p>
          <w:p w14:paraId="538FF77C" w14:textId="2A37C420" w:rsidR="00196630" w:rsidRPr="008D2C75" w:rsidRDefault="00196630" w:rsidP="00946DB8">
            <w:pPr>
              <w:widowControl w:val="0"/>
              <w:jc w:val="center"/>
              <w:rPr>
                <w:color w:val="000000"/>
                <w:spacing w:val="-4"/>
              </w:rPr>
            </w:pPr>
            <w:r w:rsidRPr="008D2C75">
              <w:rPr>
                <w:color w:val="000000"/>
                <w:spacing w:val="-4"/>
              </w:rPr>
              <w:t>(k</w:t>
            </w:r>
            <w:r w:rsidR="001D2CEF" w:rsidRPr="008D2C75">
              <w:rPr>
                <w:color w:val="000000"/>
                <w:spacing w:val="-4"/>
              </w:rPr>
              <w:t>VAr</w:t>
            </w:r>
            <w:r w:rsidRPr="008D2C75">
              <w:rPr>
                <w:color w:val="000000"/>
                <w:spacing w:val="-4"/>
              </w:rPr>
              <w:t>)</w:t>
            </w:r>
          </w:p>
        </w:tc>
        <w:tc>
          <w:tcPr>
            <w:tcW w:w="1261" w:type="dxa"/>
            <w:tcBorders>
              <w:right w:val="nil"/>
            </w:tcBorders>
          </w:tcPr>
          <w:p w14:paraId="55163E31" w14:textId="77777777" w:rsidR="00196630" w:rsidRPr="008D2C75" w:rsidRDefault="00196630" w:rsidP="00946DB8">
            <w:pPr>
              <w:widowControl w:val="0"/>
              <w:jc w:val="center"/>
              <w:rPr>
                <w:color w:val="000000"/>
                <w:spacing w:val="-4"/>
              </w:rPr>
            </w:pPr>
            <w:r w:rsidRPr="008D2C75">
              <w:rPr>
                <w:color w:val="000000"/>
                <w:spacing w:val="-4"/>
              </w:rPr>
              <w:t>Computation Time (min)</w:t>
            </w:r>
          </w:p>
        </w:tc>
      </w:tr>
      <w:tr w:rsidR="00196630" w14:paraId="5D35431B" w14:textId="77777777" w:rsidTr="00A87481">
        <w:tc>
          <w:tcPr>
            <w:tcW w:w="990" w:type="dxa"/>
            <w:tcBorders>
              <w:left w:val="nil"/>
            </w:tcBorders>
          </w:tcPr>
          <w:p w14:paraId="6D0F1F79" w14:textId="77777777" w:rsidR="00196630" w:rsidRPr="008D2C75" w:rsidRDefault="00196630" w:rsidP="00946DB8">
            <w:pPr>
              <w:widowControl w:val="0"/>
              <w:jc w:val="center"/>
              <w:rPr>
                <w:color w:val="000000"/>
                <w:spacing w:val="-4"/>
              </w:rPr>
            </w:pPr>
            <w:r w:rsidRPr="008D2C75">
              <w:rPr>
                <w:color w:val="000000"/>
                <w:spacing w:val="-4"/>
              </w:rPr>
              <w:t>110</w:t>
            </w:r>
          </w:p>
        </w:tc>
        <w:tc>
          <w:tcPr>
            <w:tcW w:w="1394" w:type="dxa"/>
          </w:tcPr>
          <w:p w14:paraId="78374BFB" w14:textId="77777777" w:rsidR="00196630" w:rsidRPr="008D2C75" w:rsidRDefault="00196630" w:rsidP="00946DB8">
            <w:pPr>
              <w:widowControl w:val="0"/>
              <w:jc w:val="center"/>
              <w:rPr>
                <w:color w:val="000000"/>
                <w:spacing w:val="-4"/>
              </w:rPr>
            </w:pPr>
            <w:r w:rsidRPr="008D2C75">
              <w:rPr>
                <w:color w:val="000000"/>
                <w:spacing w:val="-4"/>
              </w:rPr>
              <w:t>2.0e-03</w:t>
            </w:r>
          </w:p>
        </w:tc>
        <w:tc>
          <w:tcPr>
            <w:tcW w:w="1480" w:type="dxa"/>
          </w:tcPr>
          <w:p w14:paraId="7C6AD317" w14:textId="77777777" w:rsidR="00196630" w:rsidRPr="008D2C75" w:rsidRDefault="00196630" w:rsidP="00946DB8">
            <w:pPr>
              <w:widowControl w:val="0"/>
              <w:jc w:val="center"/>
              <w:rPr>
                <w:color w:val="000000"/>
                <w:spacing w:val="-4"/>
              </w:rPr>
            </w:pPr>
            <w:r w:rsidRPr="008D2C75">
              <w:rPr>
                <w:color w:val="000000"/>
                <w:spacing w:val="-4"/>
              </w:rPr>
              <w:t>2.0e-03</w:t>
            </w:r>
          </w:p>
        </w:tc>
        <w:tc>
          <w:tcPr>
            <w:tcW w:w="1261" w:type="dxa"/>
            <w:tcBorders>
              <w:right w:val="nil"/>
            </w:tcBorders>
          </w:tcPr>
          <w:p w14:paraId="293123C0" w14:textId="77777777" w:rsidR="00196630" w:rsidRPr="008D2C75" w:rsidRDefault="00196630" w:rsidP="00946DB8">
            <w:pPr>
              <w:widowControl w:val="0"/>
              <w:jc w:val="center"/>
              <w:rPr>
                <w:color w:val="000000"/>
                <w:spacing w:val="-4"/>
              </w:rPr>
            </w:pPr>
            <w:r w:rsidRPr="008D2C75">
              <w:rPr>
                <w:color w:val="000000"/>
                <w:spacing w:val="-4"/>
              </w:rPr>
              <w:t>3.1</w:t>
            </w:r>
          </w:p>
        </w:tc>
      </w:tr>
      <w:tr w:rsidR="00196630" w14:paraId="7D1A0F32" w14:textId="77777777" w:rsidTr="00A87481">
        <w:tc>
          <w:tcPr>
            <w:tcW w:w="990" w:type="dxa"/>
            <w:tcBorders>
              <w:left w:val="nil"/>
            </w:tcBorders>
          </w:tcPr>
          <w:p w14:paraId="5F5C5227" w14:textId="77777777" w:rsidR="00196630" w:rsidRPr="008D2C75" w:rsidRDefault="00196630" w:rsidP="00946DB8">
            <w:pPr>
              <w:widowControl w:val="0"/>
              <w:jc w:val="center"/>
              <w:rPr>
                <w:color w:val="000000"/>
                <w:spacing w:val="-4"/>
              </w:rPr>
            </w:pPr>
            <w:r w:rsidRPr="008D2C75">
              <w:rPr>
                <w:color w:val="000000"/>
                <w:spacing w:val="-4"/>
              </w:rPr>
              <w:t>85</w:t>
            </w:r>
          </w:p>
        </w:tc>
        <w:tc>
          <w:tcPr>
            <w:tcW w:w="1394" w:type="dxa"/>
          </w:tcPr>
          <w:p w14:paraId="73C878DB" w14:textId="77777777" w:rsidR="00196630" w:rsidRPr="008D2C75" w:rsidRDefault="00196630" w:rsidP="00946DB8">
            <w:pPr>
              <w:widowControl w:val="0"/>
              <w:jc w:val="center"/>
              <w:rPr>
                <w:color w:val="000000"/>
                <w:spacing w:val="-4"/>
              </w:rPr>
            </w:pPr>
            <w:r w:rsidRPr="008D2C75">
              <w:rPr>
                <w:color w:val="000000"/>
                <w:spacing w:val="-4"/>
              </w:rPr>
              <w:t>1.6e-03</w:t>
            </w:r>
          </w:p>
        </w:tc>
        <w:tc>
          <w:tcPr>
            <w:tcW w:w="1480" w:type="dxa"/>
          </w:tcPr>
          <w:p w14:paraId="6CD16FD4" w14:textId="77777777" w:rsidR="00196630" w:rsidRPr="008D2C75" w:rsidRDefault="00196630" w:rsidP="00946DB8">
            <w:pPr>
              <w:widowControl w:val="0"/>
              <w:jc w:val="center"/>
              <w:rPr>
                <w:color w:val="000000"/>
                <w:spacing w:val="-4"/>
              </w:rPr>
            </w:pPr>
            <w:r w:rsidRPr="008D2C75">
              <w:rPr>
                <w:color w:val="000000"/>
                <w:spacing w:val="-4"/>
              </w:rPr>
              <w:t>1.6e-03</w:t>
            </w:r>
          </w:p>
        </w:tc>
        <w:tc>
          <w:tcPr>
            <w:tcW w:w="1261" w:type="dxa"/>
            <w:tcBorders>
              <w:right w:val="nil"/>
            </w:tcBorders>
          </w:tcPr>
          <w:p w14:paraId="39BC0509" w14:textId="77777777" w:rsidR="00196630" w:rsidRPr="008D2C75" w:rsidRDefault="00196630" w:rsidP="00946DB8">
            <w:pPr>
              <w:widowControl w:val="0"/>
              <w:jc w:val="center"/>
              <w:rPr>
                <w:color w:val="000000"/>
                <w:spacing w:val="-4"/>
              </w:rPr>
            </w:pPr>
            <w:r w:rsidRPr="008D2C75">
              <w:rPr>
                <w:color w:val="000000"/>
                <w:spacing w:val="-4"/>
              </w:rPr>
              <w:t>3.0</w:t>
            </w:r>
          </w:p>
        </w:tc>
      </w:tr>
      <w:tr w:rsidR="00196630" w14:paraId="007C0B61" w14:textId="77777777" w:rsidTr="00A87481">
        <w:tc>
          <w:tcPr>
            <w:tcW w:w="990" w:type="dxa"/>
            <w:tcBorders>
              <w:left w:val="nil"/>
            </w:tcBorders>
          </w:tcPr>
          <w:p w14:paraId="6BC5E4B3" w14:textId="77777777" w:rsidR="00196630" w:rsidRPr="008D2C75" w:rsidRDefault="00196630" w:rsidP="00946DB8">
            <w:pPr>
              <w:widowControl w:val="0"/>
              <w:jc w:val="center"/>
              <w:rPr>
                <w:color w:val="000000"/>
                <w:spacing w:val="-4"/>
              </w:rPr>
            </w:pPr>
            <w:r w:rsidRPr="008D2C75">
              <w:rPr>
                <w:color w:val="000000"/>
                <w:spacing w:val="-4"/>
              </w:rPr>
              <w:t>75</w:t>
            </w:r>
          </w:p>
        </w:tc>
        <w:tc>
          <w:tcPr>
            <w:tcW w:w="1394" w:type="dxa"/>
          </w:tcPr>
          <w:p w14:paraId="21E3AAD4" w14:textId="77777777" w:rsidR="00196630" w:rsidRPr="008D2C75" w:rsidRDefault="00196630" w:rsidP="00946DB8">
            <w:pPr>
              <w:widowControl w:val="0"/>
              <w:jc w:val="center"/>
              <w:rPr>
                <w:color w:val="000000"/>
                <w:spacing w:val="-4"/>
              </w:rPr>
            </w:pPr>
            <w:r w:rsidRPr="008D2C75">
              <w:rPr>
                <w:color w:val="000000"/>
                <w:spacing w:val="-4"/>
              </w:rPr>
              <w:t>1.3e-04</w:t>
            </w:r>
          </w:p>
        </w:tc>
        <w:tc>
          <w:tcPr>
            <w:tcW w:w="1480" w:type="dxa"/>
          </w:tcPr>
          <w:p w14:paraId="361D4DF9" w14:textId="77777777" w:rsidR="00196630" w:rsidRPr="008D2C75" w:rsidRDefault="00196630" w:rsidP="00946DB8">
            <w:pPr>
              <w:widowControl w:val="0"/>
              <w:jc w:val="center"/>
              <w:rPr>
                <w:color w:val="000000"/>
                <w:spacing w:val="-4"/>
              </w:rPr>
            </w:pPr>
            <w:r w:rsidRPr="008D2C75">
              <w:rPr>
                <w:color w:val="000000"/>
                <w:spacing w:val="-4"/>
              </w:rPr>
              <w:t>1.3e-04</w:t>
            </w:r>
          </w:p>
        </w:tc>
        <w:tc>
          <w:tcPr>
            <w:tcW w:w="1261" w:type="dxa"/>
            <w:tcBorders>
              <w:right w:val="nil"/>
            </w:tcBorders>
          </w:tcPr>
          <w:p w14:paraId="1D4523D3" w14:textId="77777777" w:rsidR="00196630" w:rsidRPr="008D2C75" w:rsidRDefault="00196630" w:rsidP="00946DB8">
            <w:pPr>
              <w:widowControl w:val="0"/>
              <w:jc w:val="center"/>
              <w:rPr>
                <w:color w:val="000000"/>
                <w:spacing w:val="-4"/>
              </w:rPr>
            </w:pPr>
            <w:r w:rsidRPr="008D2C75">
              <w:rPr>
                <w:color w:val="000000"/>
                <w:spacing w:val="-4"/>
              </w:rPr>
              <w:t>3.0</w:t>
            </w:r>
          </w:p>
        </w:tc>
      </w:tr>
      <w:tr w:rsidR="00196630" w14:paraId="1786F9F8" w14:textId="77777777" w:rsidTr="00A87481">
        <w:tc>
          <w:tcPr>
            <w:tcW w:w="990" w:type="dxa"/>
            <w:tcBorders>
              <w:left w:val="nil"/>
            </w:tcBorders>
          </w:tcPr>
          <w:p w14:paraId="31CD44C8" w14:textId="77777777" w:rsidR="00196630" w:rsidRPr="008D2C75" w:rsidRDefault="00196630" w:rsidP="00946DB8">
            <w:pPr>
              <w:widowControl w:val="0"/>
              <w:jc w:val="center"/>
              <w:rPr>
                <w:color w:val="000000"/>
                <w:spacing w:val="-4"/>
              </w:rPr>
            </w:pPr>
            <w:r w:rsidRPr="008D2C75">
              <w:rPr>
                <w:color w:val="000000"/>
                <w:spacing w:val="-4"/>
              </w:rPr>
              <w:t>70</w:t>
            </w:r>
          </w:p>
        </w:tc>
        <w:tc>
          <w:tcPr>
            <w:tcW w:w="1394" w:type="dxa"/>
          </w:tcPr>
          <w:p w14:paraId="2AD47D82" w14:textId="77777777" w:rsidR="00196630" w:rsidRPr="008D2C75" w:rsidRDefault="00196630" w:rsidP="00946DB8">
            <w:pPr>
              <w:widowControl w:val="0"/>
              <w:jc w:val="center"/>
              <w:rPr>
                <w:color w:val="000000"/>
                <w:spacing w:val="-4"/>
              </w:rPr>
            </w:pPr>
            <w:r w:rsidRPr="008D2C75">
              <w:rPr>
                <w:color w:val="000000"/>
                <w:spacing w:val="-4"/>
              </w:rPr>
              <w:t>6.1e-02</w:t>
            </w:r>
          </w:p>
        </w:tc>
        <w:tc>
          <w:tcPr>
            <w:tcW w:w="1480" w:type="dxa"/>
          </w:tcPr>
          <w:p w14:paraId="34DFA2D5" w14:textId="77777777" w:rsidR="00196630" w:rsidRPr="008D2C75" w:rsidRDefault="00196630" w:rsidP="00946DB8">
            <w:pPr>
              <w:widowControl w:val="0"/>
              <w:jc w:val="center"/>
              <w:rPr>
                <w:color w:val="000000"/>
                <w:spacing w:val="-4"/>
              </w:rPr>
            </w:pPr>
            <w:r w:rsidRPr="008D2C75">
              <w:rPr>
                <w:color w:val="000000"/>
                <w:spacing w:val="-4"/>
              </w:rPr>
              <w:t>6.1e-02</w:t>
            </w:r>
          </w:p>
        </w:tc>
        <w:tc>
          <w:tcPr>
            <w:tcW w:w="1261" w:type="dxa"/>
            <w:tcBorders>
              <w:right w:val="nil"/>
            </w:tcBorders>
          </w:tcPr>
          <w:p w14:paraId="027682DD" w14:textId="77777777" w:rsidR="00196630" w:rsidRPr="008D2C75" w:rsidRDefault="00196630" w:rsidP="00946DB8">
            <w:pPr>
              <w:widowControl w:val="0"/>
              <w:jc w:val="center"/>
              <w:rPr>
                <w:color w:val="000000"/>
                <w:spacing w:val="-4"/>
              </w:rPr>
            </w:pPr>
            <w:r w:rsidRPr="008D2C75">
              <w:rPr>
                <w:color w:val="000000"/>
                <w:spacing w:val="-4"/>
              </w:rPr>
              <w:t>3.1</w:t>
            </w:r>
          </w:p>
        </w:tc>
      </w:tr>
    </w:tbl>
    <w:p w14:paraId="4A9BDE2F" w14:textId="2682C4C7" w:rsidR="00E472F5" w:rsidRPr="004E520E" w:rsidRDefault="001132CF" w:rsidP="006E487E">
      <w:pPr>
        <w:widowControl w:val="0"/>
        <w:pBdr>
          <w:top w:val="nil"/>
          <w:left w:val="nil"/>
          <w:bottom w:val="nil"/>
          <w:right w:val="nil"/>
          <w:between w:val="nil"/>
        </w:pBdr>
        <w:spacing w:before="120"/>
        <w:ind w:firstLine="144"/>
        <w:jc w:val="both"/>
        <w:rPr>
          <w:color w:val="000000"/>
          <w:spacing w:val="-4"/>
        </w:rPr>
      </w:pPr>
      <w:r w:rsidRPr="004E520E">
        <w:rPr>
          <w:color w:val="000000"/>
          <w:spacing w:val="-4"/>
        </w:rPr>
        <w:t>Fig</w:t>
      </w:r>
      <w:r w:rsidR="00AA562D" w:rsidRPr="004E520E">
        <w:rPr>
          <w:color w:val="000000"/>
          <w:spacing w:val="-4"/>
        </w:rPr>
        <w:t>ure</w:t>
      </w:r>
      <w:r w:rsidRPr="004E520E">
        <w:rPr>
          <w:color w:val="000000"/>
          <w:spacing w:val="-4"/>
        </w:rPr>
        <w:t xml:space="preserve"> </w:t>
      </w:r>
      <w:r w:rsidR="00DB5E05" w:rsidRPr="004E520E">
        <w:rPr>
          <w:color w:val="000000"/>
          <w:spacing w:val="-4"/>
        </w:rPr>
        <w:t>6</w:t>
      </w:r>
      <w:r w:rsidR="00A333FB" w:rsidRPr="004E520E">
        <w:rPr>
          <w:color w:val="000000"/>
          <w:spacing w:val="-4"/>
        </w:rPr>
        <w:t xml:space="preserve"> </w:t>
      </w:r>
      <w:r w:rsidR="00606646" w:rsidRPr="004E520E">
        <w:rPr>
          <w:color w:val="000000"/>
          <w:spacing w:val="-4"/>
        </w:rPr>
        <w:t>r</w:t>
      </w:r>
      <w:r w:rsidR="00A333FB" w:rsidRPr="004E520E">
        <w:rPr>
          <w:color w:val="000000"/>
          <w:spacing w:val="-4"/>
        </w:rPr>
        <w:t>epresents how</w:t>
      </w:r>
      <w:r w:rsidR="00606646" w:rsidRPr="004E520E">
        <w:rPr>
          <w:color w:val="000000"/>
          <w:spacing w:val="-4"/>
        </w:rPr>
        <w:t xml:space="preserve"> over-absorption of reactive power </w:t>
      </w:r>
      <w:r w:rsidR="000C0220" w:rsidRPr="004E520E">
        <w:rPr>
          <w:color w:val="000000"/>
          <w:spacing w:val="-4"/>
        </w:rPr>
        <w:t xml:space="preserve">may </w:t>
      </w:r>
      <w:r w:rsidR="00606646" w:rsidRPr="004E520E">
        <w:rPr>
          <w:color w:val="000000"/>
          <w:spacing w:val="-4"/>
        </w:rPr>
        <w:t xml:space="preserve">lead to lower voltages at </w:t>
      </w:r>
      <w:r w:rsidR="001A153C" w:rsidRPr="004E520E">
        <w:rPr>
          <w:color w:val="000000"/>
          <w:spacing w:val="-4"/>
        </w:rPr>
        <w:t xml:space="preserve">buses </w:t>
      </w:r>
      <w:r w:rsidR="007238DE" w:rsidRPr="004E520E">
        <w:rPr>
          <w:color w:val="000000"/>
          <w:spacing w:val="-4"/>
        </w:rPr>
        <w:t>locally but</w:t>
      </w:r>
      <w:r w:rsidR="00BD4CCC" w:rsidRPr="004E520E">
        <w:rPr>
          <w:color w:val="000000"/>
          <w:spacing w:val="-4"/>
        </w:rPr>
        <w:t xml:space="preserve"> causes higher voltages at other </w:t>
      </w:r>
      <w:r w:rsidR="00F307E1" w:rsidRPr="004E520E">
        <w:rPr>
          <w:color w:val="000000"/>
          <w:spacing w:val="-4"/>
        </w:rPr>
        <w:t xml:space="preserve">adjacent </w:t>
      </w:r>
      <w:r w:rsidR="00BD4CCC" w:rsidRPr="004E520E">
        <w:rPr>
          <w:color w:val="000000"/>
          <w:spacing w:val="-4"/>
        </w:rPr>
        <w:t>buses</w:t>
      </w:r>
      <w:r w:rsidR="00421AD1" w:rsidRPr="004E520E">
        <w:rPr>
          <w:color w:val="000000"/>
          <w:spacing w:val="-4"/>
        </w:rPr>
        <w:t xml:space="preserve">, due to </w:t>
      </w:r>
      <w:r w:rsidR="007354A8" w:rsidRPr="004E520E">
        <w:rPr>
          <w:color w:val="000000"/>
          <w:spacing w:val="-4"/>
        </w:rPr>
        <w:t xml:space="preserve">higher </w:t>
      </w:r>
      <w:r w:rsidR="00421AD1" w:rsidRPr="004E520E">
        <w:rPr>
          <w:color w:val="000000"/>
          <w:spacing w:val="-4"/>
        </w:rPr>
        <w:t>reactive power injection</w:t>
      </w:r>
      <w:r w:rsidR="007354A8" w:rsidRPr="004E520E">
        <w:rPr>
          <w:color w:val="000000"/>
          <w:spacing w:val="-4"/>
        </w:rPr>
        <w:t xml:space="preserve"> from primary </w:t>
      </w:r>
      <w:r w:rsidR="00BB5898" w:rsidRPr="004E520E">
        <w:rPr>
          <w:color w:val="000000"/>
          <w:spacing w:val="-4"/>
        </w:rPr>
        <w:t xml:space="preserve">sections of the </w:t>
      </w:r>
      <w:r w:rsidR="007354A8" w:rsidRPr="004E520E">
        <w:rPr>
          <w:color w:val="000000"/>
          <w:spacing w:val="-4"/>
        </w:rPr>
        <w:t>feeder to compensate for over-absorption of reactive power in this scheme</w:t>
      </w:r>
      <w:r w:rsidR="00BD4CCC" w:rsidRPr="004E520E">
        <w:rPr>
          <w:color w:val="000000"/>
          <w:spacing w:val="-4"/>
        </w:rPr>
        <w:t>.</w:t>
      </w:r>
      <w:r w:rsidR="001E386E" w:rsidRPr="004E520E">
        <w:rPr>
          <w:color w:val="000000"/>
          <w:spacing w:val="-4"/>
        </w:rPr>
        <w:t xml:space="preserve"> For example, </w:t>
      </w:r>
      <w:r w:rsidR="007354A8" w:rsidRPr="004E520E">
        <w:rPr>
          <w:color w:val="000000"/>
          <w:spacing w:val="-4"/>
        </w:rPr>
        <w:t xml:space="preserve">while comparing voltage profiles in </w:t>
      </w:r>
      <w:r w:rsidR="0045320F" w:rsidRPr="004E520E">
        <w:rPr>
          <w:color w:val="000000"/>
          <w:spacing w:val="-4"/>
        </w:rPr>
        <w:t xml:space="preserve">cases </w:t>
      </w:r>
      <w:r w:rsidR="007354A8" w:rsidRPr="004E520E">
        <w:rPr>
          <w:color w:val="000000"/>
          <w:spacing w:val="-4"/>
        </w:rPr>
        <w:t xml:space="preserve">of Watt-VAr and Volt-VAr inverter </w:t>
      </w:r>
      <w:r w:rsidR="00946398" w:rsidRPr="004E520E">
        <w:rPr>
          <w:color w:val="000000"/>
          <w:spacing w:val="-4"/>
        </w:rPr>
        <w:t>operation</w:t>
      </w:r>
      <w:r w:rsidR="007354A8" w:rsidRPr="004E520E">
        <w:rPr>
          <w:color w:val="000000"/>
          <w:spacing w:val="-4"/>
        </w:rPr>
        <w:t xml:space="preserve"> modes, </w:t>
      </w:r>
      <w:r w:rsidR="001E386E" w:rsidRPr="004E520E">
        <w:rPr>
          <w:color w:val="000000"/>
          <w:spacing w:val="-4"/>
        </w:rPr>
        <w:t>Bus</w:t>
      </w:r>
      <w:r w:rsidR="007556A3" w:rsidRPr="004E520E">
        <w:rPr>
          <w:color w:val="000000"/>
          <w:spacing w:val="-4"/>
        </w:rPr>
        <w:t xml:space="preserve"> 2587</w:t>
      </w:r>
      <w:r w:rsidR="00A470D1" w:rsidRPr="004E520E">
        <w:rPr>
          <w:color w:val="000000"/>
          <w:spacing w:val="-4"/>
        </w:rPr>
        <w:t xml:space="preserve"> </w:t>
      </w:r>
      <w:r w:rsidR="0027103D" w:rsidRPr="004E520E">
        <w:rPr>
          <w:color w:val="000000"/>
          <w:spacing w:val="-4"/>
        </w:rPr>
        <w:t>experiences a 0.002</w:t>
      </w:r>
      <w:r w:rsidR="00105CA2" w:rsidRPr="004E520E">
        <w:rPr>
          <w:color w:val="000000"/>
          <w:spacing w:val="-4"/>
        </w:rPr>
        <w:t>8</w:t>
      </w:r>
      <w:r w:rsidR="0027103D" w:rsidRPr="004E520E">
        <w:rPr>
          <w:color w:val="000000"/>
          <w:spacing w:val="-4"/>
        </w:rPr>
        <w:t xml:space="preserve"> </w:t>
      </w:r>
      <w:proofErr w:type="spellStart"/>
      <w:r w:rsidR="0027103D" w:rsidRPr="004E520E">
        <w:rPr>
          <w:color w:val="000000"/>
          <w:spacing w:val="-4"/>
        </w:rPr>
        <w:t>p.u</w:t>
      </w:r>
      <w:proofErr w:type="spellEnd"/>
      <w:r w:rsidR="0027103D" w:rsidRPr="004E520E">
        <w:rPr>
          <w:color w:val="000000"/>
          <w:spacing w:val="-4"/>
        </w:rPr>
        <w:t xml:space="preserve">. </w:t>
      </w:r>
      <w:r w:rsidR="00CB3A65" w:rsidRPr="004E520E">
        <w:rPr>
          <w:color w:val="000000"/>
          <w:spacing w:val="-4"/>
        </w:rPr>
        <w:t>increase in voltage</w:t>
      </w:r>
      <w:r w:rsidR="007354A8" w:rsidRPr="004E520E">
        <w:rPr>
          <w:color w:val="000000"/>
          <w:spacing w:val="-4"/>
        </w:rPr>
        <w:t xml:space="preserve"> in Watt-Var </w:t>
      </w:r>
      <w:r w:rsidR="00946398" w:rsidRPr="004E520E">
        <w:rPr>
          <w:color w:val="000000"/>
          <w:spacing w:val="-4"/>
        </w:rPr>
        <w:t>operation</w:t>
      </w:r>
      <w:r w:rsidR="007354A8" w:rsidRPr="004E520E">
        <w:rPr>
          <w:color w:val="000000"/>
          <w:spacing w:val="-4"/>
        </w:rPr>
        <w:t xml:space="preserve"> mode. This voltage increase is a result of higher reactive power injection from the primary </w:t>
      </w:r>
      <w:r w:rsidR="00BB5898" w:rsidRPr="004E520E">
        <w:rPr>
          <w:color w:val="000000"/>
          <w:spacing w:val="-4"/>
        </w:rPr>
        <w:t xml:space="preserve">sections of the </w:t>
      </w:r>
      <w:r w:rsidR="007354A8" w:rsidRPr="004E520E">
        <w:rPr>
          <w:color w:val="000000"/>
          <w:spacing w:val="-4"/>
        </w:rPr>
        <w:t xml:space="preserve">feeder to this bus, which is caused by a higher reactive power absorption in the neighboring bus, Bus 8401, which absorbs 1.435 kVAr more reactive power for Watt-VAr compared to Volt-VAr. </w:t>
      </w:r>
    </w:p>
    <w:p w14:paraId="0BA8D2E8" w14:textId="50390880" w:rsidR="002B33E8" w:rsidRPr="004E520E" w:rsidRDefault="00C80911" w:rsidP="00F26313">
      <w:pPr>
        <w:widowControl w:val="0"/>
        <w:pBdr>
          <w:top w:val="nil"/>
          <w:left w:val="nil"/>
          <w:bottom w:val="nil"/>
          <w:right w:val="nil"/>
          <w:between w:val="nil"/>
        </w:pBdr>
        <w:spacing w:after="60"/>
        <w:ind w:firstLine="144"/>
        <w:jc w:val="both"/>
        <w:rPr>
          <w:color w:val="000000"/>
          <w:spacing w:val="-4"/>
        </w:rPr>
      </w:pPr>
      <w:r w:rsidRPr="004E520E">
        <w:rPr>
          <w:color w:val="000000"/>
          <w:spacing w:val="-4"/>
        </w:rPr>
        <w:t>U</w:t>
      </w:r>
      <w:r w:rsidR="00074396" w:rsidRPr="004E520E">
        <w:rPr>
          <w:color w:val="000000"/>
          <w:spacing w:val="-4"/>
        </w:rPr>
        <w:t>MS</w:t>
      </w:r>
      <w:r w:rsidRPr="004E520E">
        <w:rPr>
          <w:color w:val="000000"/>
          <w:spacing w:val="-4"/>
        </w:rPr>
        <w:t>-</w:t>
      </w:r>
      <w:r w:rsidR="00074396" w:rsidRPr="004E520E">
        <w:rPr>
          <w:color w:val="000000"/>
          <w:spacing w:val="-4"/>
        </w:rPr>
        <w:t>D</w:t>
      </w:r>
      <w:r w:rsidR="009E66BE" w:rsidRPr="004E520E">
        <w:rPr>
          <w:color w:val="000000"/>
          <w:spacing w:val="-4"/>
        </w:rPr>
        <w:t xml:space="preserve"> has the flexibility to selec</w:t>
      </w:r>
      <w:r w:rsidR="001B357D" w:rsidRPr="004E520E">
        <w:rPr>
          <w:color w:val="000000"/>
          <w:spacing w:val="-4"/>
        </w:rPr>
        <w:t xml:space="preserve">t the right VAr control model </w:t>
      </w:r>
      <w:r w:rsidR="00881AFE" w:rsidRPr="004E520E">
        <w:rPr>
          <w:color w:val="000000"/>
          <w:spacing w:val="-4"/>
        </w:rPr>
        <w:t>based on reactive power needs to prevent this issue</w:t>
      </w:r>
      <w:r w:rsidR="00C56393" w:rsidRPr="004E520E">
        <w:rPr>
          <w:color w:val="000000"/>
          <w:spacing w:val="-4"/>
        </w:rPr>
        <w:t xml:space="preserve"> as shown in Fig</w:t>
      </w:r>
      <w:r w:rsidR="001C4A5A" w:rsidRPr="004E520E">
        <w:rPr>
          <w:color w:val="000000"/>
          <w:spacing w:val="-4"/>
        </w:rPr>
        <w:t>.</w:t>
      </w:r>
      <w:r w:rsidR="00DA3B85" w:rsidRPr="004E520E">
        <w:rPr>
          <w:color w:val="000000"/>
          <w:spacing w:val="-4"/>
        </w:rPr>
        <w:t>7</w:t>
      </w:r>
      <w:r w:rsidR="00C56393" w:rsidRPr="004E520E">
        <w:rPr>
          <w:color w:val="000000"/>
          <w:spacing w:val="-4"/>
        </w:rPr>
        <w:t>.</w:t>
      </w:r>
      <w:r w:rsidR="0076186D" w:rsidRPr="004E520E">
        <w:rPr>
          <w:color w:val="000000"/>
          <w:spacing w:val="-4"/>
        </w:rPr>
        <w:t xml:space="preserve"> </w:t>
      </w:r>
      <w:r w:rsidR="008A6493" w:rsidRPr="004E520E">
        <w:rPr>
          <w:color w:val="000000"/>
          <w:spacing w:val="-4"/>
        </w:rPr>
        <w:t>U</w:t>
      </w:r>
      <w:r w:rsidR="007D0E3B" w:rsidRPr="004E520E">
        <w:rPr>
          <w:color w:val="000000"/>
          <w:spacing w:val="-4"/>
        </w:rPr>
        <w:t>MS</w:t>
      </w:r>
      <w:r w:rsidR="008A6493" w:rsidRPr="004E520E">
        <w:rPr>
          <w:color w:val="000000"/>
          <w:spacing w:val="-4"/>
        </w:rPr>
        <w:t>-</w:t>
      </w:r>
      <w:r w:rsidR="007D0E3B" w:rsidRPr="004E520E">
        <w:rPr>
          <w:color w:val="000000"/>
          <w:spacing w:val="-4"/>
        </w:rPr>
        <w:t>C</w:t>
      </w:r>
      <w:r w:rsidR="0076186D" w:rsidRPr="004E520E">
        <w:rPr>
          <w:color w:val="000000"/>
          <w:spacing w:val="-4"/>
        </w:rPr>
        <w:t xml:space="preserve"> </w:t>
      </w:r>
      <w:r w:rsidR="00635FBF" w:rsidRPr="004E520E">
        <w:rPr>
          <w:color w:val="000000"/>
          <w:spacing w:val="-4"/>
        </w:rPr>
        <w:t xml:space="preserve">expands this flexibility by </w:t>
      </w:r>
      <w:r w:rsidR="002A4373" w:rsidRPr="004E520E">
        <w:rPr>
          <w:color w:val="000000"/>
          <w:spacing w:val="-4"/>
        </w:rPr>
        <w:t xml:space="preserve">finding the margin of </w:t>
      </w:r>
      <w:r w:rsidR="00232F80" w:rsidRPr="004E520E">
        <w:rPr>
          <w:color w:val="000000"/>
          <w:spacing w:val="-4"/>
        </w:rPr>
        <w:t xml:space="preserve">need by optimally choosing </w:t>
      </w:r>
      <w:r w:rsidR="00F664CF" w:rsidRPr="004E520E">
        <w:rPr>
          <w:color w:val="000000"/>
          <w:spacing w:val="-4"/>
        </w:rPr>
        <w:t>set</w:t>
      </w:r>
      <w:r w:rsidR="001747C9">
        <w:rPr>
          <w:color w:val="000000"/>
          <w:spacing w:val="-4"/>
        </w:rPr>
        <w:t>-</w:t>
      </w:r>
      <w:r w:rsidR="00F664CF" w:rsidRPr="004E520E">
        <w:rPr>
          <w:color w:val="000000"/>
          <w:spacing w:val="-4"/>
        </w:rPr>
        <w:t>points</w:t>
      </w:r>
      <w:r w:rsidR="00232F80" w:rsidRPr="004E520E">
        <w:rPr>
          <w:color w:val="000000"/>
          <w:spacing w:val="-4"/>
        </w:rPr>
        <w:t xml:space="preserve"> for </w:t>
      </w:r>
      <w:r w:rsidR="00527735" w:rsidRPr="004E520E">
        <w:rPr>
          <w:color w:val="000000"/>
          <w:spacing w:val="-4"/>
        </w:rPr>
        <w:t>the selected</w:t>
      </w:r>
      <w:r w:rsidR="00232F80" w:rsidRPr="004E520E">
        <w:rPr>
          <w:color w:val="000000"/>
          <w:spacing w:val="-4"/>
        </w:rPr>
        <w:t xml:space="preserve"> mode of operation</w:t>
      </w:r>
      <w:r w:rsidR="00527735" w:rsidRPr="004E520E">
        <w:rPr>
          <w:color w:val="000000"/>
          <w:spacing w:val="-4"/>
        </w:rPr>
        <w:t>.</w:t>
      </w:r>
      <w:r w:rsidR="00016C25" w:rsidRPr="004E520E">
        <w:rPr>
          <w:color w:val="000000"/>
          <w:spacing w:val="-4"/>
        </w:rPr>
        <w:t xml:space="preserve"> In Fig</w:t>
      </w:r>
      <w:r w:rsidR="002E6B18" w:rsidRPr="004E520E">
        <w:rPr>
          <w:color w:val="000000"/>
          <w:spacing w:val="-4"/>
        </w:rPr>
        <w:t>.</w:t>
      </w:r>
      <w:r w:rsidR="00016C25" w:rsidRPr="004E520E">
        <w:rPr>
          <w:color w:val="000000"/>
          <w:spacing w:val="-4"/>
        </w:rPr>
        <w:t xml:space="preserve"> </w:t>
      </w:r>
      <w:r w:rsidR="00DA3B85" w:rsidRPr="004E520E">
        <w:rPr>
          <w:color w:val="000000"/>
          <w:spacing w:val="-4"/>
        </w:rPr>
        <w:t>7</w:t>
      </w:r>
      <w:r w:rsidR="00016C25" w:rsidRPr="004E520E">
        <w:rPr>
          <w:color w:val="000000"/>
          <w:spacing w:val="-4"/>
        </w:rPr>
        <w:t xml:space="preserve">, the Watt-VAr </w:t>
      </w:r>
      <w:r w:rsidR="00F865C5" w:rsidRPr="004E520E">
        <w:rPr>
          <w:color w:val="000000"/>
          <w:spacing w:val="-4"/>
        </w:rPr>
        <w:t>control mode absorbs more reactive power than Volt-VAr</w:t>
      </w:r>
      <w:r w:rsidR="00727339" w:rsidRPr="004E520E">
        <w:rPr>
          <w:color w:val="000000"/>
          <w:spacing w:val="-4"/>
        </w:rPr>
        <w:t xml:space="preserve"> control mode as represented by the two distinct </w:t>
      </w:r>
      <w:r w:rsidR="00690C96" w:rsidRPr="004E520E">
        <w:rPr>
          <w:color w:val="000000"/>
          <w:spacing w:val="-4"/>
        </w:rPr>
        <w:t>regions</w:t>
      </w:r>
      <w:r w:rsidR="00727339" w:rsidRPr="004E520E">
        <w:rPr>
          <w:color w:val="000000"/>
          <w:spacing w:val="-4"/>
        </w:rPr>
        <w:t>.</w:t>
      </w:r>
      <w:r w:rsidR="007265B9" w:rsidRPr="004E520E">
        <w:rPr>
          <w:color w:val="000000"/>
          <w:spacing w:val="-4"/>
        </w:rPr>
        <w:t xml:space="preserve"> </w:t>
      </w:r>
      <w:r w:rsidR="003568C7" w:rsidRPr="004E520E">
        <w:rPr>
          <w:color w:val="000000"/>
          <w:spacing w:val="-4"/>
        </w:rPr>
        <w:t>U</w:t>
      </w:r>
      <w:r w:rsidR="00DF33FA" w:rsidRPr="004E520E">
        <w:rPr>
          <w:color w:val="000000"/>
          <w:spacing w:val="-4"/>
        </w:rPr>
        <w:t>MS</w:t>
      </w:r>
      <w:r w:rsidR="003568C7" w:rsidRPr="004E520E">
        <w:rPr>
          <w:color w:val="000000"/>
          <w:spacing w:val="-4"/>
        </w:rPr>
        <w:t>-</w:t>
      </w:r>
      <w:r w:rsidR="00DF33FA" w:rsidRPr="004E520E">
        <w:rPr>
          <w:color w:val="000000"/>
          <w:spacing w:val="-4"/>
        </w:rPr>
        <w:t>D</w:t>
      </w:r>
      <w:r w:rsidR="00690C96" w:rsidRPr="004E520E">
        <w:rPr>
          <w:color w:val="000000"/>
          <w:spacing w:val="-4"/>
        </w:rPr>
        <w:t xml:space="preserve"> and </w:t>
      </w:r>
      <w:r w:rsidR="003568C7" w:rsidRPr="004E520E">
        <w:rPr>
          <w:color w:val="000000"/>
          <w:spacing w:val="-4"/>
        </w:rPr>
        <w:t>U</w:t>
      </w:r>
      <w:r w:rsidR="00690C96" w:rsidRPr="004E520E">
        <w:rPr>
          <w:color w:val="000000"/>
          <w:spacing w:val="-4"/>
        </w:rPr>
        <w:t>MS</w:t>
      </w:r>
      <w:r w:rsidR="003568C7" w:rsidRPr="004E520E">
        <w:rPr>
          <w:color w:val="000000"/>
          <w:spacing w:val="-4"/>
        </w:rPr>
        <w:t>-</w:t>
      </w:r>
      <w:r w:rsidR="00690C96" w:rsidRPr="004E520E">
        <w:rPr>
          <w:color w:val="000000"/>
          <w:spacing w:val="-4"/>
        </w:rPr>
        <w:t>C</w:t>
      </w:r>
      <w:r w:rsidR="007447DF" w:rsidRPr="004E520E">
        <w:rPr>
          <w:color w:val="000000"/>
          <w:spacing w:val="-4"/>
        </w:rPr>
        <w:t xml:space="preserve"> </w:t>
      </w:r>
      <w:r w:rsidR="00012FD1" w:rsidRPr="004E520E">
        <w:rPr>
          <w:color w:val="000000"/>
          <w:spacing w:val="-4"/>
        </w:rPr>
        <w:t xml:space="preserve">optimally </w:t>
      </w:r>
      <w:r w:rsidR="00690C96" w:rsidRPr="004E520E">
        <w:rPr>
          <w:color w:val="000000"/>
          <w:spacing w:val="-4"/>
        </w:rPr>
        <w:t xml:space="preserve">choose </w:t>
      </w:r>
      <w:r w:rsidR="00012FD1" w:rsidRPr="004E520E">
        <w:rPr>
          <w:color w:val="000000"/>
          <w:spacing w:val="-4"/>
        </w:rPr>
        <w:t xml:space="preserve">the modes at each bus. </w:t>
      </w:r>
      <w:r w:rsidR="00201D29" w:rsidRPr="004E520E">
        <w:rPr>
          <w:color w:val="000000"/>
          <w:spacing w:val="-4"/>
        </w:rPr>
        <w:t>T</w:t>
      </w:r>
      <w:r w:rsidR="001D4698" w:rsidRPr="004E520E">
        <w:rPr>
          <w:color w:val="000000"/>
          <w:spacing w:val="-4"/>
        </w:rPr>
        <w:t xml:space="preserve">here are several instances where </w:t>
      </w:r>
      <w:r w:rsidR="00690C96" w:rsidRPr="004E520E">
        <w:rPr>
          <w:color w:val="000000"/>
          <w:spacing w:val="-4"/>
        </w:rPr>
        <w:t xml:space="preserve">reactive power absorption </w:t>
      </w:r>
      <w:r w:rsidR="001D4698" w:rsidRPr="004E520E">
        <w:rPr>
          <w:color w:val="000000"/>
          <w:spacing w:val="-4"/>
        </w:rPr>
        <w:t xml:space="preserve">drops to zero </w:t>
      </w:r>
      <w:r w:rsidR="005273D7" w:rsidRPr="004E520E">
        <w:rPr>
          <w:color w:val="000000"/>
          <w:spacing w:val="-4"/>
        </w:rPr>
        <w:t xml:space="preserve">or close to zero </w:t>
      </w:r>
      <w:r w:rsidR="00690C96" w:rsidRPr="004E520E">
        <w:rPr>
          <w:color w:val="000000"/>
          <w:spacing w:val="-4"/>
        </w:rPr>
        <w:t xml:space="preserve">in only </w:t>
      </w:r>
      <w:r w:rsidR="0046630F" w:rsidRPr="004E520E">
        <w:rPr>
          <w:color w:val="000000"/>
          <w:spacing w:val="-4"/>
        </w:rPr>
        <w:t xml:space="preserve">the </w:t>
      </w:r>
      <w:r w:rsidR="000B5039" w:rsidRPr="004E520E">
        <w:rPr>
          <w:color w:val="000000"/>
          <w:spacing w:val="-4"/>
        </w:rPr>
        <w:t>U</w:t>
      </w:r>
      <w:r w:rsidR="00690C96" w:rsidRPr="004E520E">
        <w:rPr>
          <w:color w:val="000000"/>
          <w:spacing w:val="-4"/>
        </w:rPr>
        <w:t>MS</w:t>
      </w:r>
      <w:r w:rsidR="000B5039" w:rsidRPr="004E520E">
        <w:rPr>
          <w:color w:val="000000"/>
          <w:spacing w:val="-4"/>
        </w:rPr>
        <w:t>-</w:t>
      </w:r>
      <w:r w:rsidR="00690C96" w:rsidRPr="004E520E">
        <w:rPr>
          <w:color w:val="000000"/>
          <w:spacing w:val="-4"/>
        </w:rPr>
        <w:t>C results</w:t>
      </w:r>
      <w:r w:rsidR="005273D7" w:rsidRPr="004E520E">
        <w:rPr>
          <w:color w:val="000000"/>
          <w:spacing w:val="-4"/>
        </w:rPr>
        <w:t xml:space="preserve">. </w:t>
      </w:r>
      <w:r w:rsidR="00FD253A" w:rsidRPr="004E520E">
        <w:rPr>
          <w:color w:val="000000"/>
          <w:spacing w:val="-4"/>
        </w:rPr>
        <w:t>On</w:t>
      </w:r>
      <w:r w:rsidR="005273D7" w:rsidRPr="004E520E">
        <w:rPr>
          <w:color w:val="000000"/>
          <w:spacing w:val="-4"/>
        </w:rPr>
        <w:t xml:space="preserve"> these buses</w:t>
      </w:r>
      <w:r w:rsidR="009A45E1" w:rsidRPr="004E520E">
        <w:rPr>
          <w:color w:val="000000"/>
          <w:spacing w:val="-4"/>
        </w:rPr>
        <w:t xml:space="preserve">, the other three modes are over-absorbing reactive power </w:t>
      </w:r>
      <w:r w:rsidR="0052355F" w:rsidRPr="004E520E">
        <w:rPr>
          <w:color w:val="000000"/>
          <w:spacing w:val="-4"/>
        </w:rPr>
        <w:t>which reflects on the curtailment metrics.</w:t>
      </w:r>
      <w:r w:rsidR="00DA3B85" w:rsidRPr="004E520E">
        <w:rPr>
          <w:color w:val="000000"/>
          <w:spacing w:val="-4"/>
        </w:rPr>
        <w:t xml:space="preserve"> </w:t>
      </w:r>
      <w:r w:rsidR="003F3BB9" w:rsidRPr="004E520E">
        <w:rPr>
          <w:color w:val="000000"/>
          <w:spacing w:val="-4"/>
        </w:rPr>
        <w:t>The optimization is perform</w:t>
      </w:r>
      <w:r w:rsidR="001919BB" w:rsidRPr="004E520E">
        <w:rPr>
          <w:color w:val="000000"/>
          <w:spacing w:val="-4"/>
        </w:rPr>
        <w:t xml:space="preserve">ed over the different sets of </w:t>
      </w:r>
      <w:r w:rsidR="00F3703A" w:rsidRPr="004E520E">
        <w:rPr>
          <w:color w:val="000000"/>
          <w:spacing w:val="-4"/>
        </w:rPr>
        <w:t>VAr enabled SIs</w:t>
      </w:r>
      <w:r w:rsidR="001919BB" w:rsidRPr="004E520E">
        <w:rPr>
          <w:color w:val="000000"/>
          <w:spacing w:val="-4"/>
        </w:rPr>
        <w:t xml:space="preserve"> and </w:t>
      </w:r>
      <w:r w:rsidR="00000893" w:rsidRPr="004E520E">
        <w:rPr>
          <w:color w:val="000000"/>
          <w:spacing w:val="-4"/>
        </w:rPr>
        <w:t xml:space="preserve">VAr </w:t>
      </w:r>
      <w:r w:rsidR="00FF35D6" w:rsidRPr="004E520E">
        <w:rPr>
          <w:color w:val="000000"/>
          <w:spacing w:val="-4"/>
        </w:rPr>
        <w:t>operational</w:t>
      </w:r>
      <w:r w:rsidR="00000893" w:rsidRPr="004E520E">
        <w:rPr>
          <w:color w:val="000000"/>
          <w:spacing w:val="-4"/>
        </w:rPr>
        <w:t xml:space="preserve"> modes </w:t>
      </w:r>
      <w:r w:rsidR="00CB5AC9" w:rsidRPr="004E520E">
        <w:rPr>
          <w:color w:val="000000"/>
          <w:spacing w:val="-4"/>
        </w:rPr>
        <w:t xml:space="preserve">while updating Taylor series parameters </w:t>
      </w:r>
      <w:r w:rsidR="00A5343A" w:rsidRPr="004E520E">
        <w:rPr>
          <w:color w:val="000000"/>
          <w:spacing w:val="-4"/>
        </w:rPr>
        <w:t>in</w:t>
      </w:r>
      <w:r w:rsidR="00000893" w:rsidRPr="004E520E">
        <w:rPr>
          <w:color w:val="000000"/>
          <w:spacing w:val="-4"/>
        </w:rPr>
        <w:t xml:space="preserve"> three iterations</w:t>
      </w:r>
      <w:r w:rsidR="00421311" w:rsidRPr="004E520E">
        <w:rPr>
          <w:color w:val="000000"/>
          <w:spacing w:val="-4"/>
        </w:rPr>
        <w:t>. Over the three iterations, t</w:t>
      </w:r>
      <w:r w:rsidR="00D62904" w:rsidRPr="004E520E">
        <w:rPr>
          <w:color w:val="000000"/>
          <w:spacing w:val="-4"/>
        </w:rPr>
        <w:t>he</w:t>
      </w:r>
      <w:r w:rsidR="002604D6" w:rsidRPr="004E520E">
        <w:rPr>
          <w:color w:val="000000"/>
          <w:spacing w:val="-4"/>
        </w:rPr>
        <w:t xml:space="preserve"> </w:t>
      </w:r>
      <w:r w:rsidR="00DE363E" w:rsidRPr="004E520E">
        <w:rPr>
          <w:color w:val="000000"/>
          <w:spacing w:val="-4"/>
        </w:rPr>
        <w:t>approximation converges well within the nominal values as shown in Table II.</w:t>
      </w:r>
      <w:r w:rsidR="00566371" w:rsidRPr="004E520E">
        <w:rPr>
          <w:color w:val="000000"/>
          <w:spacing w:val="-4"/>
        </w:rPr>
        <w:t xml:space="preserve"> </w:t>
      </w:r>
      <w:r w:rsidR="00CF62BB" w:rsidRPr="004E520E">
        <w:rPr>
          <w:color w:val="000000"/>
          <w:spacing w:val="-4"/>
        </w:rPr>
        <w:t xml:space="preserve">The computation </w:t>
      </w:r>
      <w:r w:rsidR="00655DC7" w:rsidRPr="004E520E">
        <w:rPr>
          <w:color w:val="000000"/>
          <w:spacing w:val="-4"/>
        </w:rPr>
        <w:t xml:space="preserve">times of all VAr </w:t>
      </w:r>
      <w:r w:rsidR="005251C7">
        <w:rPr>
          <w:color w:val="000000"/>
          <w:spacing w:val="-4"/>
        </w:rPr>
        <w:t>operational</w:t>
      </w:r>
      <w:r w:rsidR="00655DC7" w:rsidRPr="004E520E">
        <w:rPr>
          <w:color w:val="000000"/>
          <w:spacing w:val="-4"/>
        </w:rPr>
        <w:t xml:space="preserve"> modes are the total run times corresponding to three iterations. The </w:t>
      </w:r>
      <w:r w:rsidR="001B114A">
        <w:rPr>
          <w:color w:val="000000"/>
          <w:spacing w:val="-4"/>
        </w:rPr>
        <w:t>TSFA error</w:t>
      </w:r>
      <w:r w:rsidR="00655DC7" w:rsidRPr="004E520E">
        <w:rPr>
          <w:color w:val="000000"/>
          <w:spacing w:val="-4"/>
        </w:rPr>
        <w:t xml:space="preserve"> on average, for active power and reactive power are insignificant by the third iteration.</w:t>
      </w:r>
      <w:r w:rsidR="00D3032E" w:rsidRPr="004E520E">
        <w:rPr>
          <w:color w:val="000000"/>
          <w:spacing w:val="-4"/>
        </w:rPr>
        <w:t xml:space="preserve"> As </w:t>
      </w:r>
      <w:r w:rsidR="00CF2C07" w:rsidRPr="004E520E">
        <w:rPr>
          <w:color w:val="000000"/>
          <w:spacing w:val="-4"/>
        </w:rPr>
        <w:t xml:space="preserve">discussed in [24], </w:t>
      </w:r>
      <w:r w:rsidR="00352703" w:rsidRPr="004E520E">
        <w:rPr>
          <w:color w:val="000000"/>
          <w:spacing w:val="-4"/>
        </w:rPr>
        <w:t>the substantial accuracy improvement of the</w:t>
      </w:r>
      <w:r w:rsidR="006019A1" w:rsidRPr="004E520E">
        <w:rPr>
          <w:color w:val="000000"/>
          <w:spacing w:val="-4"/>
        </w:rPr>
        <w:t xml:space="preserve"> IVACOP</w:t>
      </w:r>
      <w:r w:rsidR="00352703" w:rsidRPr="004E520E">
        <w:rPr>
          <w:color w:val="000000"/>
          <w:spacing w:val="-4"/>
        </w:rPr>
        <w:t>F over</w:t>
      </w:r>
      <w:r w:rsidR="004E4DA1" w:rsidRPr="004E520E">
        <w:rPr>
          <w:color w:val="000000"/>
          <w:spacing w:val="-4"/>
        </w:rPr>
        <w:t xml:space="preserve"> the </w:t>
      </w:r>
      <w:r w:rsidR="004E4DA1" w:rsidRPr="004E520E">
        <w:rPr>
          <w:color w:val="000000"/>
          <w:spacing w:val="-4"/>
        </w:rPr>
        <w:t xml:space="preserve">widely used </w:t>
      </w:r>
      <w:r w:rsidR="002064A8" w:rsidRPr="004E520E">
        <w:rPr>
          <w:color w:val="000000"/>
          <w:spacing w:val="-4"/>
        </w:rPr>
        <w:t>LinDistFlow</w:t>
      </w:r>
      <w:r w:rsidR="004E4DA1" w:rsidRPr="004E520E">
        <w:rPr>
          <w:color w:val="000000"/>
          <w:spacing w:val="-4"/>
        </w:rPr>
        <w:t xml:space="preserve"> model, is pertinent in modeling prevalent single phase DERs</w:t>
      </w:r>
      <w:r w:rsidR="00D75BB0">
        <w:rPr>
          <w:color w:val="000000"/>
          <w:spacing w:val="-4"/>
        </w:rPr>
        <w:t xml:space="preserve"> with SIs</w:t>
      </w:r>
      <w:r w:rsidR="00425BD9" w:rsidRPr="004E520E">
        <w:rPr>
          <w:color w:val="000000"/>
          <w:spacing w:val="-4"/>
        </w:rPr>
        <w:t xml:space="preserve"> and their </w:t>
      </w:r>
      <w:r w:rsidR="00050E30">
        <w:rPr>
          <w:color w:val="000000"/>
          <w:spacing w:val="-4"/>
        </w:rPr>
        <w:t>characteristics</w:t>
      </w:r>
      <w:r w:rsidR="00425BD9" w:rsidRPr="004E520E">
        <w:rPr>
          <w:color w:val="000000"/>
          <w:spacing w:val="-4"/>
        </w:rPr>
        <w:t>.</w:t>
      </w:r>
    </w:p>
    <w:p w14:paraId="416947BB" w14:textId="3707FA75" w:rsidR="005B3F7A" w:rsidRDefault="008778E5" w:rsidP="00901ED9">
      <w:pPr>
        <w:keepNext/>
        <w:widowControl w:val="0"/>
        <w:spacing w:before="120"/>
        <w:jc w:val="center"/>
      </w:pPr>
      <w:r w:rsidRPr="008778E5">
        <w:rPr>
          <w:noProof/>
        </w:rPr>
        <w:drawing>
          <wp:inline distT="0" distB="0" distL="0" distR="0" wp14:anchorId="18925865" wp14:editId="3DC1C605">
            <wp:extent cx="3209544" cy="1618488"/>
            <wp:effectExtent l="0" t="0" r="0" b="1270"/>
            <wp:docPr id="1104514695" name="Picture 2" descr="A red and blue dott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514695" name="Picture 2" descr="A red and blue dotted line&#10;&#10;AI-generated content may be incorrect."/>
                    <pic:cNvPicPr>
                      <a:picLocks noChangeAspect="1" noChangeArrowheads="1"/>
                    </pic:cNvPicPr>
                  </pic:nvPicPr>
                  <pic:blipFill rotWithShape="1">
                    <a:blip r:embed="rId15">
                      <a:extLst>
                        <a:ext uri="{28A0092B-C50C-407E-A947-70E740481C1C}">
                          <a14:useLocalDpi xmlns:a14="http://schemas.microsoft.com/office/drawing/2010/main" val="0"/>
                        </a:ext>
                      </a:extLst>
                    </a:blip>
                    <a:srcRect l="1383" t="3134" r="1327" b="3998"/>
                    <a:stretch>
                      <a:fillRect/>
                    </a:stretch>
                  </pic:blipFill>
                  <pic:spPr bwMode="auto">
                    <a:xfrm>
                      <a:off x="0" y="0"/>
                      <a:ext cx="3209544" cy="1618488"/>
                    </a:xfrm>
                    <a:prstGeom prst="rect">
                      <a:avLst/>
                    </a:prstGeom>
                    <a:noFill/>
                    <a:ln>
                      <a:noFill/>
                    </a:ln>
                    <a:extLst>
                      <a:ext uri="{53640926-AAD7-44D8-BBD7-CCE9431645EC}">
                        <a14:shadowObscured xmlns:a14="http://schemas.microsoft.com/office/drawing/2010/main"/>
                      </a:ext>
                    </a:extLst>
                  </pic:spPr>
                </pic:pic>
              </a:graphicData>
            </a:graphic>
          </wp:inline>
        </w:drawing>
      </w:r>
    </w:p>
    <w:p w14:paraId="7B1B751A" w14:textId="3A14BDA0" w:rsidR="006B7FC2" w:rsidRPr="00F03228" w:rsidRDefault="005B3F7A" w:rsidP="00F03228">
      <w:pPr>
        <w:widowControl w:val="0"/>
        <w:pBdr>
          <w:top w:val="nil"/>
          <w:left w:val="nil"/>
          <w:bottom w:val="nil"/>
          <w:right w:val="nil"/>
          <w:between w:val="nil"/>
        </w:pBdr>
        <w:spacing w:after="240"/>
        <w:jc w:val="both"/>
        <w:rPr>
          <w:sz w:val="16"/>
          <w:szCs w:val="16"/>
        </w:rPr>
      </w:pPr>
      <w:r w:rsidRPr="005B3F7A">
        <w:rPr>
          <w:sz w:val="16"/>
          <w:szCs w:val="16"/>
        </w:rPr>
        <w:t xml:space="preserve">Fig.  </w:t>
      </w:r>
      <w:r w:rsidRPr="005B3F7A">
        <w:rPr>
          <w:sz w:val="16"/>
          <w:szCs w:val="16"/>
        </w:rPr>
        <w:fldChar w:fldCharType="begin"/>
      </w:r>
      <w:r w:rsidRPr="005B3F7A">
        <w:rPr>
          <w:sz w:val="16"/>
          <w:szCs w:val="16"/>
        </w:rPr>
        <w:instrText xml:space="preserve"> SEQ Fig._ \* ARABIC </w:instrText>
      </w:r>
      <w:r w:rsidRPr="005B3F7A">
        <w:rPr>
          <w:sz w:val="16"/>
          <w:szCs w:val="16"/>
        </w:rPr>
        <w:fldChar w:fldCharType="separate"/>
      </w:r>
      <w:r w:rsidR="00B231E2">
        <w:rPr>
          <w:noProof/>
          <w:sz w:val="16"/>
          <w:szCs w:val="16"/>
        </w:rPr>
        <w:t>6</w:t>
      </w:r>
      <w:r w:rsidRPr="005B3F7A">
        <w:rPr>
          <w:sz w:val="16"/>
          <w:szCs w:val="16"/>
        </w:rPr>
        <w:fldChar w:fldCharType="end"/>
      </w:r>
      <w:r w:rsidRPr="005B3F7A">
        <w:rPr>
          <w:sz w:val="16"/>
          <w:szCs w:val="16"/>
        </w:rPr>
        <w:t xml:space="preserve"> Feeder wide relative voltage difference with respect to UMS-D </w:t>
      </w:r>
    </w:p>
    <w:p w14:paraId="7D1E17D8" w14:textId="77777777" w:rsidR="009E5B5A" w:rsidRDefault="00590409" w:rsidP="009E5B5A">
      <w:pPr>
        <w:pStyle w:val="NormalWeb"/>
        <w:keepNext/>
        <w:spacing w:before="0" w:beforeAutospacing="0" w:after="0" w:afterAutospacing="0"/>
      </w:pPr>
      <w:r>
        <w:rPr>
          <w:noProof/>
        </w:rPr>
        <w:drawing>
          <wp:inline distT="0" distB="0" distL="0" distR="0" wp14:anchorId="56E376DD" wp14:editId="31379493">
            <wp:extent cx="3209544" cy="1572768"/>
            <wp:effectExtent l="0" t="0" r="0" b="8890"/>
            <wp:docPr id="1477820774" name="Picture 2" descr="A graph showing a number of d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820774" name="Picture 2" descr="A graph showing a number of dots&#10;&#10;Description automatically generated with medium confidence"/>
                    <pic:cNvPicPr>
                      <a:picLocks noChangeAspect="1" noChangeArrowheads="1"/>
                    </pic:cNvPicPr>
                  </pic:nvPicPr>
                  <pic:blipFill rotWithShape="1">
                    <a:blip r:embed="rId16">
                      <a:extLst>
                        <a:ext uri="{28A0092B-C50C-407E-A947-70E740481C1C}">
                          <a14:useLocalDpi xmlns:a14="http://schemas.microsoft.com/office/drawing/2010/main" val="0"/>
                        </a:ext>
                      </a:extLst>
                    </a:blip>
                    <a:srcRect l="1484" t="2261" r="1139" b="4037"/>
                    <a:stretch/>
                  </pic:blipFill>
                  <pic:spPr bwMode="auto">
                    <a:xfrm>
                      <a:off x="0" y="0"/>
                      <a:ext cx="3209544" cy="1572768"/>
                    </a:xfrm>
                    <a:prstGeom prst="rect">
                      <a:avLst/>
                    </a:prstGeom>
                    <a:noFill/>
                    <a:ln>
                      <a:noFill/>
                    </a:ln>
                    <a:extLst>
                      <a:ext uri="{53640926-AAD7-44D8-BBD7-CCE9431645EC}">
                        <a14:shadowObscured xmlns:a14="http://schemas.microsoft.com/office/drawing/2010/main"/>
                      </a:ext>
                    </a:extLst>
                  </pic:spPr>
                </pic:pic>
              </a:graphicData>
            </a:graphic>
          </wp:inline>
        </w:drawing>
      </w:r>
    </w:p>
    <w:p w14:paraId="2D1DFC17" w14:textId="504D143D" w:rsidR="0040298C" w:rsidRPr="009E5B5A" w:rsidRDefault="009E5B5A" w:rsidP="009E5B5A">
      <w:pPr>
        <w:pStyle w:val="Caption"/>
        <w:rPr>
          <w:i w:val="0"/>
          <w:iCs w:val="0"/>
          <w:color w:val="000000" w:themeColor="text1"/>
          <w:sz w:val="16"/>
          <w:szCs w:val="16"/>
        </w:rPr>
      </w:pPr>
      <w:r w:rsidRPr="009E5B5A">
        <w:rPr>
          <w:i w:val="0"/>
          <w:iCs w:val="0"/>
          <w:color w:val="000000" w:themeColor="text1"/>
          <w:sz w:val="16"/>
          <w:szCs w:val="16"/>
        </w:rPr>
        <w:t xml:space="preserve">Fig.  </w:t>
      </w:r>
      <w:r w:rsidRPr="009E5B5A">
        <w:rPr>
          <w:i w:val="0"/>
          <w:iCs w:val="0"/>
          <w:color w:val="000000" w:themeColor="text1"/>
          <w:sz w:val="16"/>
          <w:szCs w:val="16"/>
        </w:rPr>
        <w:fldChar w:fldCharType="begin"/>
      </w:r>
      <w:r w:rsidRPr="009E5B5A">
        <w:rPr>
          <w:i w:val="0"/>
          <w:iCs w:val="0"/>
          <w:color w:val="000000" w:themeColor="text1"/>
          <w:sz w:val="16"/>
          <w:szCs w:val="16"/>
        </w:rPr>
        <w:instrText xml:space="preserve"> SEQ Fig._ \* ARABIC </w:instrText>
      </w:r>
      <w:r w:rsidRPr="009E5B5A">
        <w:rPr>
          <w:i w:val="0"/>
          <w:iCs w:val="0"/>
          <w:color w:val="000000" w:themeColor="text1"/>
          <w:sz w:val="16"/>
          <w:szCs w:val="16"/>
        </w:rPr>
        <w:fldChar w:fldCharType="separate"/>
      </w:r>
      <w:r w:rsidR="00B231E2">
        <w:rPr>
          <w:i w:val="0"/>
          <w:iCs w:val="0"/>
          <w:noProof/>
          <w:color w:val="000000" w:themeColor="text1"/>
          <w:sz w:val="16"/>
          <w:szCs w:val="16"/>
        </w:rPr>
        <w:t>7</w:t>
      </w:r>
      <w:r w:rsidRPr="009E5B5A">
        <w:rPr>
          <w:i w:val="0"/>
          <w:iCs w:val="0"/>
          <w:color w:val="000000" w:themeColor="text1"/>
          <w:sz w:val="16"/>
          <w:szCs w:val="16"/>
        </w:rPr>
        <w:fldChar w:fldCharType="end"/>
      </w:r>
      <w:r w:rsidRPr="009E5B5A">
        <w:rPr>
          <w:i w:val="0"/>
          <w:iCs w:val="0"/>
          <w:color w:val="000000" w:themeColor="text1"/>
          <w:sz w:val="16"/>
          <w:szCs w:val="16"/>
        </w:rPr>
        <w:t xml:space="preserve"> Reactive power profile of SIs with </w:t>
      </w:r>
      <w:r w:rsidR="00EA21FB" w:rsidRPr="00EA21FB">
        <w:rPr>
          <w:i w:val="0"/>
          <w:iCs w:val="0"/>
          <w:color w:val="000000" w:themeColor="text1"/>
          <w:sz w:val="16"/>
          <w:szCs w:val="16"/>
        </w:rPr>
        <w:t>VAr enabled SIs</w:t>
      </w:r>
    </w:p>
    <w:p w14:paraId="4590A24E" w14:textId="16B247AE" w:rsidR="00E8688B" w:rsidRDefault="00AE76AF" w:rsidP="00946DB8">
      <w:pPr>
        <w:pStyle w:val="Heading2"/>
        <w:numPr>
          <w:ilvl w:val="0"/>
          <w:numId w:val="0"/>
        </w:numPr>
      </w:pPr>
      <w:r>
        <w:t>B</w:t>
      </w:r>
      <w:r w:rsidR="00506F96" w:rsidRPr="00D050EC">
        <w:t xml:space="preserve">. </w:t>
      </w:r>
      <w:r w:rsidR="00506F96">
        <w:t>Case I</w:t>
      </w:r>
      <w:r>
        <w:t>I</w:t>
      </w:r>
      <w:r w:rsidR="00506F96">
        <w:t xml:space="preserve">: </w:t>
      </w:r>
      <w:r w:rsidR="00C06A1E">
        <w:t>Voltage Unbalance Mitigation</w:t>
      </w:r>
    </w:p>
    <w:p w14:paraId="660C3D9C" w14:textId="359546E8" w:rsidR="00B97BAB" w:rsidRDefault="00275F75" w:rsidP="006E668D">
      <w:pPr>
        <w:widowControl w:val="0"/>
        <w:pBdr>
          <w:top w:val="nil"/>
          <w:left w:val="nil"/>
          <w:bottom w:val="nil"/>
          <w:right w:val="nil"/>
          <w:between w:val="nil"/>
        </w:pBdr>
        <w:spacing w:before="60" w:after="60"/>
        <w:ind w:firstLine="144"/>
        <w:jc w:val="both"/>
        <w:rPr>
          <w:color w:val="000000"/>
          <w:spacing w:val="-4"/>
        </w:rPr>
      </w:pPr>
      <w:r w:rsidRPr="004E520E">
        <w:rPr>
          <w:color w:val="000000"/>
          <w:spacing w:val="-4"/>
        </w:rPr>
        <w:t xml:space="preserve">To test the efficacy of the framework to </w:t>
      </w:r>
      <w:r w:rsidR="009324B2" w:rsidRPr="004E520E">
        <w:rPr>
          <w:color w:val="000000"/>
          <w:spacing w:val="-4"/>
        </w:rPr>
        <w:t xml:space="preserve">handle issues such as voltage unbalance, the test system </w:t>
      </w:r>
      <w:r w:rsidR="00C669D7" w:rsidRPr="004E520E">
        <w:rPr>
          <w:color w:val="000000"/>
          <w:spacing w:val="-4"/>
        </w:rPr>
        <w:t>is</w:t>
      </w:r>
      <w:r w:rsidR="009324B2" w:rsidRPr="004E520E">
        <w:rPr>
          <w:color w:val="000000"/>
          <w:spacing w:val="-4"/>
        </w:rPr>
        <w:t xml:space="preserve"> modified</w:t>
      </w:r>
      <w:r w:rsidR="00D65BC0" w:rsidRPr="004E520E">
        <w:rPr>
          <w:color w:val="000000"/>
          <w:spacing w:val="-4"/>
        </w:rPr>
        <w:t>. Voltage unbalance occurs</w:t>
      </w:r>
      <w:r w:rsidR="005E29B7" w:rsidRPr="004E520E">
        <w:rPr>
          <w:color w:val="000000"/>
          <w:spacing w:val="-4"/>
        </w:rPr>
        <w:t xml:space="preserve"> due to reasons such as </w:t>
      </w:r>
      <w:r w:rsidR="00DB7570" w:rsidRPr="004E520E">
        <w:rPr>
          <w:color w:val="000000"/>
          <w:spacing w:val="-4"/>
        </w:rPr>
        <w:t xml:space="preserve">unevenly distributed loads </w:t>
      </w:r>
      <w:r w:rsidR="004D110E" w:rsidRPr="004E520E">
        <w:rPr>
          <w:color w:val="000000"/>
          <w:spacing w:val="-4"/>
        </w:rPr>
        <w:t xml:space="preserve">and generation </w:t>
      </w:r>
      <w:r w:rsidR="00DB7570" w:rsidRPr="004E520E">
        <w:rPr>
          <w:color w:val="000000"/>
          <w:spacing w:val="-4"/>
        </w:rPr>
        <w:t>amo</w:t>
      </w:r>
      <w:r w:rsidR="00AE4412" w:rsidRPr="004E520E">
        <w:rPr>
          <w:color w:val="000000"/>
          <w:spacing w:val="-4"/>
        </w:rPr>
        <w:t>ngst</w:t>
      </w:r>
      <w:r w:rsidR="00DB7570" w:rsidRPr="004E520E">
        <w:rPr>
          <w:color w:val="000000"/>
          <w:spacing w:val="-4"/>
        </w:rPr>
        <w:t xml:space="preserve"> </w:t>
      </w:r>
      <w:r w:rsidR="00595C7E" w:rsidRPr="004E520E">
        <w:rPr>
          <w:color w:val="000000"/>
          <w:spacing w:val="-4"/>
        </w:rPr>
        <w:t xml:space="preserve">the three phases in </w:t>
      </w:r>
      <w:r w:rsidR="00DB7570" w:rsidRPr="004E520E">
        <w:rPr>
          <w:color w:val="000000"/>
          <w:spacing w:val="-4"/>
        </w:rPr>
        <w:t>a feeder</w:t>
      </w:r>
      <w:r w:rsidR="001C1ECC" w:rsidRPr="004E520E">
        <w:rPr>
          <w:color w:val="000000"/>
          <w:spacing w:val="-4"/>
        </w:rPr>
        <w:t>.</w:t>
      </w:r>
      <w:r w:rsidR="009A06A3" w:rsidRPr="004E520E">
        <w:rPr>
          <w:color w:val="000000"/>
          <w:spacing w:val="-4"/>
        </w:rPr>
        <w:t xml:space="preserve"> The modification is performed</w:t>
      </w:r>
      <w:r w:rsidR="007531EB" w:rsidRPr="004E520E">
        <w:rPr>
          <w:color w:val="000000"/>
          <w:spacing w:val="-4"/>
        </w:rPr>
        <w:t xml:space="preserve"> </w:t>
      </w:r>
      <w:r w:rsidR="00E425C3" w:rsidRPr="004E520E">
        <w:rPr>
          <w:color w:val="000000"/>
          <w:spacing w:val="-4"/>
        </w:rPr>
        <w:t>by increasing the penetration of PV in a single phase</w:t>
      </w:r>
      <w:r w:rsidR="008B6468" w:rsidRPr="004E520E">
        <w:rPr>
          <w:color w:val="000000"/>
          <w:spacing w:val="-4"/>
        </w:rPr>
        <w:t xml:space="preserve">. </w:t>
      </w:r>
      <w:r w:rsidR="007C629D" w:rsidRPr="004E520E">
        <w:rPr>
          <w:color w:val="000000"/>
          <w:spacing w:val="-4"/>
        </w:rPr>
        <w:t>Excess</w:t>
      </w:r>
      <w:r w:rsidR="0063577A" w:rsidRPr="004E520E">
        <w:rPr>
          <w:color w:val="000000"/>
          <w:spacing w:val="-4"/>
        </w:rPr>
        <w:t>ive</w:t>
      </w:r>
      <w:r w:rsidR="007C629D" w:rsidRPr="004E520E">
        <w:rPr>
          <w:color w:val="000000"/>
          <w:spacing w:val="-4"/>
        </w:rPr>
        <w:t xml:space="preserve"> amounts of active power generation in a single phase creates </w:t>
      </w:r>
      <w:r w:rsidR="004F32AA" w:rsidRPr="004E520E">
        <w:rPr>
          <w:color w:val="000000"/>
          <w:spacing w:val="-4"/>
        </w:rPr>
        <w:t>excessive</w:t>
      </w:r>
      <w:r w:rsidR="007C629D" w:rsidRPr="004E520E">
        <w:rPr>
          <w:color w:val="000000"/>
          <w:spacing w:val="-4"/>
        </w:rPr>
        <w:t xml:space="preserve"> amounts of </w:t>
      </w:r>
      <w:proofErr w:type="gramStart"/>
      <w:r w:rsidR="007C629D" w:rsidRPr="004E520E">
        <w:rPr>
          <w:color w:val="000000"/>
          <w:spacing w:val="-4"/>
        </w:rPr>
        <w:t>unbalance</w:t>
      </w:r>
      <w:proofErr w:type="gramEnd"/>
      <w:r w:rsidR="007C629D" w:rsidRPr="004E520E">
        <w:rPr>
          <w:color w:val="000000"/>
          <w:spacing w:val="-4"/>
        </w:rPr>
        <w:t xml:space="preserve"> with the other two phases.</w:t>
      </w:r>
      <w:r w:rsidR="007914E8" w:rsidRPr="004E520E">
        <w:rPr>
          <w:color w:val="000000"/>
          <w:spacing w:val="-4"/>
        </w:rPr>
        <w:t xml:space="preserve"> </w:t>
      </w:r>
      <w:r w:rsidR="00DC36EE" w:rsidRPr="004E520E">
        <w:rPr>
          <w:color w:val="000000"/>
          <w:spacing w:val="-4"/>
        </w:rPr>
        <w:t>The UMS scheme is utilized to balance these voltages by scheduling the</w:t>
      </w:r>
      <w:r w:rsidR="00C45A04" w:rsidRPr="004E520E">
        <w:rPr>
          <w:color w:val="000000"/>
          <w:spacing w:val="-4"/>
        </w:rPr>
        <w:t xml:space="preserve"> SIs to mitigate the issue without curtailing </w:t>
      </w:r>
      <w:r w:rsidR="00E07D41" w:rsidRPr="004E520E">
        <w:rPr>
          <w:color w:val="000000"/>
          <w:spacing w:val="-4"/>
        </w:rPr>
        <w:t>PV generation</w:t>
      </w:r>
      <w:r w:rsidR="005A7A01" w:rsidRPr="004E520E">
        <w:rPr>
          <w:color w:val="000000"/>
          <w:spacing w:val="-4"/>
        </w:rPr>
        <w:t>.</w:t>
      </w:r>
      <w:r w:rsidR="000A3BC7" w:rsidRPr="004E520E">
        <w:rPr>
          <w:color w:val="000000"/>
          <w:spacing w:val="-4"/>
        </w:rPr>
        <w:t xml:space="preserve"> </w:t>
      </w:r>
      <w:r w:rsidR="00D0044A" w:rsidRPr="004E520E">
        <w:rPr>
          <w:color w:val="000000"/>
          <w:spacing w:val="-4"/>
        </w:rPr>
        <w:t xml:space="preserve">230 additional PV units are added </w:t>
      </w:r>
      <w:r w:rsidR="007805B1" w:rsidRPr="004E520E">
        <w:rPr>
          <w:color w:val="000000"/>
          <w:spacing w:val="-4"/>
        </w:rPr>
        <w:t xml:space="preserve">in the secondary sections of the </w:t>
      </w:r>
      <w:r w:rsidR="007D4811" w:rsidRPr="004E520E">
        <w:rPr>
          <w:color w:val="000000"/>
          <w:spacing w:val="-4"/>
        </w:rPr>
        <w:t xml:space="preserve">original </w:t>
      </w:r>
      <w:r w:rsidR="007805B1" w:rsidRPr="004E520E">
        <w:rPr>
          <w:color w:val="000000"/>
          <w:spacing w:val="-4"/>
        </w:rPr>
        <w:t>feeder</w:t>
      </w:r>
      <w:r w:rsidR="00447811" w:rsidRPr="004E520E">
        <w:rPr>
          <w:color w:val="000000"/>
          <w:spacing w:val="-4"/>
        </w:rPr>
        <w:t>,</w:t>
      </w:r>
      <w:r w:rsidR="00037A00" w:rsidRPr="004E520E">
        <w:rPr>
          <w:color w:val="000000"/>
          <w:spacing w:val="-4"/>
        </w:rPr>
        <w:t xml:space="preserve"> in phase two alone.</w:t>
      </w:r>
      <w:r w:rsidR="00C07D9B" w:rsidRPr="004E520E">
        <w:rPr>
          <w:color w:val="000000"/>
          <w:spacing w:val="-4"/>
        </w:rPr>
        <w:t xml:space="preserve"> This increased </w:t>
      </w:r>
      <w:r w:rsidR="007238DE" w:rsidRPr="004E520E">
        <w:rPr>
          <w:color w:val="000000"/>
          <w:spacing w:val="-4"/>
        </w:rPr>
        <w:t>penetration</w:t>
      </w:r>
      <w:r w:rsidR="00C07D9B" w:rsidRPr="004E520E">
        <w:rPr>
          <w:color w:val="000000"/>
          <w:spacing w:val="-4"/>
        </w:rPr>
        <w:t xml:space="preserve"> caused </w:t>
      </w:r>
      <w:r w:rsidR="006C7242" w:rsidRPr="004E520E">
        <w:rPr>
          <w:color w:val="000000"/>
          <w:spacing w:val="-4"/>
        </w:rPr>
        <w:t>significant</w:t>
      </w:r>
      <w:r w:rsidR="00C07D9B" w:rsidRPr="004E520E">
        <w:rPr>
          <w:color w:val="000000"/>
          <w:spacing w:val="-4"/>
        </w:rPr>
        <w:t xml:space="preserve"> voltage violation</w:t>
      </w:r>
      <w:r w:rsidR="00CA4079" w:rsidRPr="004E520E">
        <w:rPr>
          <w:color w:val="000000"/>
          <w:spacing w:val="-4"/>
        </w:rPr>
        <w:t>s</w:t>
      </w:r>
      <w:r w:rsidR="00C07D9B" w:rsidRPr="004E520E">
        <w:rPr>
          <w:color w:val="000000"/>
          <w:spacing w:val="-4"/>
        </w:rPr>
        <w:t xml:space="preserve"> and unbalance issues across the primary and secondary sections of the feeder.</w:t>
      </w:r>
      <w:r w:rsidR="00AB661A" w:rsidRPr="004E520E">
        <w:rPr>
          <w:color w:val="000000"/>
          <w:spacing w:val="-4"/>
        </w:rPr>
        <w:t xml:space="preserve"> </w:t>
      </w:r>
    </w:p>
    <w:p w14:paraId="380ED68F" w14:textId="77777777" w:rsidR="00B97BAB" w:rsidRDefault="00B97BAB" w:rsidP="003D10FB">
      <w:pPr>
        <w:keepNext/>
        <w:widowControl w:val="0"/>
        <w:spacing w:before="120"/>
      </w:pPr>
      <w:r w:rsidRPr="00B92A13">
        <w:rPr>
          <w:noProof/>
        </w:rPr>
        <w:drawing>
          <wp:inline distT="0" distB="0" distL="0" distR="0" wp14:anchorId="2CB3603D" wp14:editId="787FE0EB">
            <wp:extent cx="3209544" cy="1591056"/>
            <wp:effectExtent l="0" t="0" r="0" b="9525"/>
            <wp:docPr id="319375461" name="Picture 4" descr="A diagram of a graph&#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9375461" name="Picture 4" descr="A diagram of a graph&#10;&#10;Description automatically generated with medium confidence"/>
                    <pic:cNvPicPr>
                      <a:picLocks noChangeAspect="1" noChangeArrowheads="1"/>
                    </pic:cNvPicPr>
                  </pic:nvPicPr>
                  <pic:blipFill rotWithShape="1">
                    <a:blip r:embed="rId17">
                      <a:extLst>
                        <a:ext uri="{28A0092B-C50C-407E-A947-70E740481C1C}">
                          <a14:useLocalDpi xmlns:a14="http://schemas.microsoft.com/office/drawing/2010/main" val="0"/>
                        </a:ext>
                      </a:extLst>
                    </a:blip>
                    <a:srcRect t="2421" r="1244" b="2662"/>
                    <a:stretch/>
                  </pic:blipFill>
                  <pic:spPr bwMode="auto">
                    <a:xfrm>
                      <a:off x="0" y="0"/>
                      <a:ext cx="3209544" cy="1591056"/>
                    </a:xfrm>
                    <a:prstGeom prst="rect">
                      <a:avLst/>
                    </a:prstGeom>
                    <a:noFill/>
                    <a:ln>
                      <a:noFill/>
                    </a:ln>
                    <a:extLst>
                      <a:ext uri="{53640926-AAD7-44D8-BBD7-CCE9431645EC}">
                        <a14:shadowObscured xmlns:a14="http://schemas.microsoft.com/office/drawing/2010/main"/>
                      </a:ext>
                    </a:extLst>
                  </pic:spPr>
                </pic:pic>
              </a:graphicData>
            </a:graphic>
          </wp:inline>
        </w:drawing>
      </w:r>
    </w:p>
    <w:p w14:paraId="09024B49" w14:textId="162856AC" w:rsidR="00B97BAB" w:rsidRPr="00B97BAB" w:rsidRDefault="00B97BAB" w:rsidP="00EF2A9D">
      <w:pPr>
        <w:pStyle w:val="Caption"/>
        <w:spacing w:after="120"/>
        <w:rPr>
          <w:i w:val="0"/>
          <w:iCs w:val="0"/>
          <w:color w:val="000000" w:themeColor="text1"/>
          <w:sz w:val="16"/>
          <w:szCs w:val="16"/>
        </w:rPr>
      </w:pPr>
      <w:r w:rsidRPr="00431EDE">
        <w:rPr>
          <w:i w:val="0"/>
          <w:iCs w:val="0"/>
          <w:color w:val="000000" w:themeColor="text1"/>
          <w:sz w:val="16"/>
          <w:szCs w:val="16"/>
        </w:rPr>
        <w:t xml:space="preserve">Fig.  </w:t>
      </w:r>
      <w:r w:rsidRPr="00431EDE">
        <w:rPr>
          <w:i w:val="0"/>
          <w:iCs w:val="0"/>
          <w:color w:val="000000" w:themeColor="text1"/>
          <w:sz w:val="16"/>
          <w:szCs w:val="16"/>
        </w:rPr>
        <w:fldChar w:fldCharType="begin"/>
      </w:r>
      <w:r w:rsidRPr="00431EDE">
        <w:rPr>
          <w:i w:val="0"/>
          <w:iCs w:val="0"/>
          <w:color w:val="000000" w:themeColor="text1"/>
          <w:sz w:val="16"/>
          <w:szCs w:val="16"/>
        </w:rPr>
        <w:instrText xml:space="preserve"> SEQ Fig._ \* ARABIC </w:instrText>
      </w:r>
      <w:r w:rsidRPr="00431EDE">
        <w:rPr>
          <w:i w:val="0"/>
          <w:iCs w:val="0"/>
          <w:color w:val="000000" w:themeColor="text1"/>
          <w:sz w:val="16"/>
          <w:szCs w:val="16"/>
        </w:rPr>
        <w:fldChar w:fldCharType="separate"/>
      </w:r>
      <w:r w:rsidR="00B231E2">
        <w:rPr>
          <w:i w:val="0"/>
          <w:iCs w:val="0"/>
          <w:noProof/>
          <w:color w:val="000000" w:themeColor="text1"/>
          <w:sz w:val="16"/>
          <w:szCs w:val="16"/>
        </w:rPr>
        <w:t>8</w:t>
      </w:r>
      <w:r w:rsidRPr="00431EDE">
        <w:rPr>
          <w:i w:val="0"/>
          <w:iCs w:val="0"/>
          <w:color w:val="000000" w:themeColor="text1"/>
          <w:sz w:val="16"/>
          <w:szCs w:val="16"/>
        </w:rPr>
        <w:fldChar w:fldCharType="end"/>
      </w:r>
      <w:r w:rsidRPr="00431EDE">
        <w:rPr>
          <w:i w:val="0"/>
          <w:iCs w:val="0"/>
          <w:color w:val="000000" w:themeColor="text1"/>
          <w:sz w:val="16"/>
          <w:szCs w:val="16"/>
        </w:rPr>
        <w:t xml:space="preserve"> Voltage profile of primary sections of the feeder prior to VAr optimization</w:t>
      </w:r>
    </w:p>
    <w:p w14:paraId="23E57C4F" w14:textId="55F63367" w:rsidR="00A90174" w:rsidRPr="004E520E" w:rsidRDefault="001565E5" w:rsidP="001565E5">
      <w:pPr>
        <w:widowControl w:val="0"/>
        <w:pBdr>
          <w:top w:val="nil"/>
          <w:left w:val="nil"/>
          <w:bottom w:val="nil"/>
          <w:right w:val="nil"/>
          <w:between w:val="nil"/>
        </w:pBdr>
        <w:spacing w:before="60" w:after="60"/>
        <w:ind w:firstLine="144"/>
        <w:jc w:val="both"/>
        <w:rPr>
          <w:color w:val="000000"/>
          <w:spacing w:val="-4"/>
        </w:rPr>
      </w:pPr>
      <w:r w:rsidRPr="004E520E">
        <w:rPr>
          <w:color w:val="000000"/>
          <w:spacing w:val="-4"/>
        </w:rPr>
        <w:t xml:space="preserve">The net injection from the 972 PV units was 5.221 MW compared to 1.563 MW of active power demand, which roughly translates to a 334% instantaneous PV penetration. </w:t>
      </w:r>
      <w:r w:rsidR="00DB65BA" w:rsidRPr="004E520E">
        <w:rPr>
          <w:color w:val="000000"/>
          <w:spacing w:val="-4"/>
        </w:rPr>
        <w:t xml:space="preserve">As shown in Fig. </w:t>
      </w:r>
      <w:r w:rsidR="000A23D8" w:rsidRPr="004E520E">
        <w:rPr>
          <w:color w:val="000000"/>
          <w:spacing w:val="-4"/>
        </w:rPr>
        <w:t>8</w:t>
      </w:r>
      <w:r w:rsidR="00B05B45" w:rsidRPr="004E520E">
        <w:rPr>
          <w:color w:val="000000"/>
          <w:spacing w:val="-4"/>
        </w:rPr>
        <w:t>, s</w:t>
      </w:r>
      <w:r w:rsidR="005C5C66" w:rsidRPr="004E520E">
        <w:rPr>
          <w:color w:val="000000"/>
          <w:spacing w:val="-4"/>
        </w:rPr>
        <w:t xml:space="preserve">evere voltage issues are observed, with </w:t>
      </w:r>
      <w:r w:rsidR="00956B52" w:rsidRPr="004E520E">
        <w:rPr>
          <w:color w:val="000000"/>
          <w:spacing w:val="-4"/>
        </w:rPr>
        <w:t xml:space="preserve">maximum bus </w:t>
      </w:r>
      <w:r w:rsidR="00956B52" w:rsidRPr="004E520E">
        <w:rPr>
          <w:color w:val="000000"/>
          <w:spacing w:val="-4"/>
        </w:rPr>
        <w:lastRenderedPageBreak/>
        <w:t xml:space="preserve">voltage at 1.082 </w:t>
      </w:r>
      <w:proofErr w:type="spellStart"/>
      <w:r w:rsidR="00956B52" w:rsidRPr="004E520E">
        <w:rPr>
          <w:color w:val="000000"/>
          <w:spacing w:val="-4"/>
        </w:rPr>
        <w:t>p</w:t>
      </w:r>
      <w:proofErr w:type="gramStart"/>
      <w:r w:rsidR="00956B52" w:rsidRPr="004E520E">
        <w:rPr>
          <w:color w:val="000000"/>
          <w:spacing w:val="-4"/>
        </w:rPr>
        <w:t>.u</w:t>
      </w:r>
      <w:proofErr w:type="spellEnd"/>
      <w:proofErr w:type="gramEnd"/>
      <w:r w:rsidR="00956B52" w:rsidRPr="004E520E">
        <w:rPr>
          <w:color w:val="000000"/>
          <w:spacing w:val="-4"/>
        </w:rPr>
        <w:t xml:space="preserve">. </w:t>
      </w:r>
      <w:r w:rsidR="00D46C80" w:rsidRPr="004E520E">
        <w:rPr>
          <w:color w:val="000000"/>
          <w:spacing w:val="-4"/>
        </w:rPr>
        <w:t>and PVUFs</w:t>
      </w:r>
      <w:r w:rsidR="004F460B" w:rsidRPr="004E520E">
        <w:rPr>
          <w:color w:val="000000"/>
          <w:spacing w:val="-4"/>
        </w:rPr>
        <w:t xml:space="preserve"> exceeding two percent at three-phase sections</w:t>
      </w:r>
      <w:r w:rsidR="004B17BD" w:rsidRPr="004E520E">
        <w:rPr>
          <w:color w:val="000000"/>
          <w:spacing w:val="-4"/>
        </w:rPr>
        <w:t>.</w:t>
      </w:r>
      <w:r w:rsidR="007C319D" w:rsidRPr="004E520E">
        <w:rPr>
          <w:color w:val="000000"/>
          <w:spacing w:val="-4"/>
        </w:rPr>
        <w:t xml:space="preserve"> </w:t>
      </w:r>
      <w:r w:rsidR="001F4FB9" w:rsidRPr="004E520E">
        <w:rPr>
          <w:color w:val="000000"/>
          <w:spacing w:val="-4"/>
        </w:rPr>
        <w:t xml:space="preserve">Two approaches to </w:t>
      </w:r>
      <w:r w:rsidR="009C32BC" w:rsidRPr="004E520E">
        <w:rPr>
          <w:color w:val="000000"/>
          <w:spacing w:val="-4"/>
        </w:rPr>
        <w:t>alleviate</w:t>
      </w:r>
      <w:r w:rsidR="001F4FB9" w:rsidRPr="004E520E">
        <w:rPr>
          <w:color w:val="000000"/>
          <w:spacing w:val="-4"/>
        </w:rPr>
        <w:t xml:space="preserve"> </w:t>
      </w:r>
      <w:r w:rsidR="00FC5E37" w:rsidRPr="004E520E">
        <w:rPr>
          <w:color w:val="000000"/>
          <w:spacing w:val="-4"/>
        </w:rPr>
        <w:t>the abovementioned</w:t>
      </w:r>
      <w:r w:rsidR="001F4FB9" w:rsidRPr="004E520E">
        <w:rPr>
          <w:color w:val="000000"/>
          <w:spacing w:val="-4"/>
        </w:rPr>
        <w:t xml:space="preserve"> voltage issues</w:t>
      </w:r>
      <w:r w:rsidR="00A710E9">
        <w:rPr>
          <w:color w:val="000000"/>
          <w:spacing w:val="-4"/>
        </w:rPr>
        <w:t xml:space="preserve"> are validated below.</w:t>
      </w:r>
    </w:p>
    <w:p w14:paraId="1A1C1B21" w14:textId="77777777" w:rsidR="004A2D00" w:rsidRDefault="004A2D00" w:rsidP="00946DB8">
      <w:pPr>
        <w:pStyle w:val="ListParagraph"/>
        <w:numPr>
          <w:ilvl w:val="0"/>
          <w:numId w:val="22"/>
        </w:numPr>
        <w:rPr>
          <w:i/>
          <w:iCs/>
        </w:rPr>
      </w:pPr>
      <w:r w:rsidRPr="00F94D90">
        <w:rPr>
          <w:i/>
          <w:iCs/>
        </w:rPr>
        <w:t>Voltage Balancing Using Constraints</w:t>
      </w:r>
    </w:p>
    <w:p w14:paraId="6800C2D1" w14:textId="02CBD4C3" w:rsidR="000F06DB" w:rsidRDefault="004A2D00" w:rsidP="00677C6F">
      <w:pPr>
        <w:widowControl w:val="0"/>
        <w:pBdr>
          <w:top w:val="nil"/>
          <w:left w:val="nil"/>
          <w:bottom w:val="nil"/>
          <w:right w:val="nil"/>
          <w:between w:val="nil"/>
        </w:pBdr>
        <w:spacing w:before="60" w:after="120"/>
        <w:ind w:firstLine="144"/>
        <w:jc w:val="both"/>
        <w:rPr>
          <w:color w:val="000000"/>
          <w:spacing w:val="-4"/>
        </w:rPr>
      </w:pPr>
      <w:r w:rsidRPr="004E520E">
        <w:rPr>
          <w:color w:val="000000"/>
          <w:spacing w:val="-4"/>
        </w:rPr>
        <w:t xml:space="preserve">The </w:t>
      </w:r>
      <w:r w:rsidR="00656F13" w:rsidRPr="004E520E">
        <w:rPr>
          <w:color w:val="000000"/>
          <w:spacing w:val="-4"/>
        </w:rPr>
        <w:t xml:space="preserve">proposed model of Section </w:t>
      </w:r>
      <w:r w:rsidR="00522D64" w:rsidRPr="004E520E">
        <w:rPr>
          <w:color w:val="000000"/>
          <w:spacing w:val="-4"/>
        </w:rPr>
        <w:t>II. A</w:t>
      </w:r>
      <w:r w:rsidRPr="004E520E">
        <w:rPr>
          <w:color w:val="000000"/>
          <w:spacing w:val="-4"/>
        </w:rPr>
        <w:t xml:space="preserve"> is </w:t>
      </w:r>
      <w:r w:rsidR="00656F13" w:rsidRPr="004E520E">
        <w:rPr>
          <w:color w:val="000000"/>
          <w:spacing w:val="-4"/>
        </w:rPr>
        <w:t xml:space="preserve">tested on </w:t>
      </w:r>
      <w:r w:rsidRPr="004E520E">
        <w:rPr>
          <w:color w:val="000000"/>
          <w:spacing w:val="-4"/>
        </w:rPr>
        <w:t xml:space="preserve">different </w:t>
      </w:r>
      <w:r w:rsidR="00656F13" w:rsidRPr="004E520E">
        <w:rPr>
          <w:color w:val="000000"/>
          <w:spacing w:val="-4"/>
        </w:rPr>
        <w:t xml:space="preserve">cases with varying numbers of </w:t>
      </w:r>
      <w:r w:rsidR="003F35D8" w:rsidRPr="004E520E">
        <w:rPr>
          <w:color w:val="000000"/>
          <w:spacing w:val="-4"/>
        </w:rPr>
        <w:t xml:space="preserve">VAr enabled SIs </w:t>
      </w:r>
      <w:r w:rsidRPr="004E520E">
        <w:rPr>
          <w:color w:val="000000"/>
          <w:spacing w:val="-4"/>
        </w:rPr>
        <w:t xml:space="preserve">to analyze the efficacy </w:t>
      </w:r>
      <w:r w:rsidR="00656F13" w:rsidRPr="004E520E">
        <w:rPr>
          <w:color w:val="000000"/>
          <w:spacing w:val="-4"/>
        </w:rPr>
        <w:t>of the method</w:t>
      </w:r>
      <w:r w:rsidR="00A710E9">
        <w:rPr>
          <w:color w:val="000000"/>
          <w:spacing w:val="-4"/>
        </w:rPr>
        <w:t xml:space="preserve"> for various level </w:t>
      </w:r>
      <w:r w:rsidR="00A710E9" w:rsidRPr="00A710E9">
        <w:rPr>
          <w:color w:val="000000"/>
          <w:spacing w:val="-4"/>
        </w:rPr>
        <w:t>of</w:t>
      </w:r>
      <w:r w:rsidR="00C82A36" w:rsidRPr="00A710E9">
        <w:rPr>
          <w:color w:val="000000"/>
          <w:spacing w:val="-4"/>
        </w:rPr>
        <w:t xml:space="preserve"> sparsity of </w:t>
      </w:r>
      <w:r w:rsidR="00373D10" w:rsidRPr="00A710E9">
        <w:rPr>
          <w:color w:val="000000"/>
          <w:spacing w:val="-4"/>
        </w:rPr>
        <w:t>VAr enabled SIs</w:t>
      </w:r>
      <w:r w:rsidR="00C82A36" w:rsidRPr="00A710E9">
        <w:rPr>
          <w:color w:val="000000"/>
          <w:spacing w:val="-4"/>
        </w:rPr>
        <w:t xml:space="preserve"> along the feeder</w:t>
      </w:r>
      <w:r w:rsidR="00251FE5" w:rsidRPr="00A710E9">
        <w:rPr>
          <w:color w:val="000000"/>
          <w:spacing w:val="-4"/>
        </w:rPr>
        <w:t>.</w:t>
      </w:r>
      <w:r w:rsidR="008265B3">
        <w:rPr>
          <w:color w:val="000000"/>
          <w:spacing w:val="-4"/>
        </w:rPr>
        <w:t xml:space="preserve"> The voltage profile of the primary sections of the feeder, post-optimization, are shown in Fig. 9, for a case of 340 </w:t>
      </w:r>
      <w:r w:rsidR="008265B3" w:rsidRPr="004E520E">
        <w:rPr>
          <w:color w:val="000000"/>
          <w:spacing w:val="-4"/>
        </w:rPr>
        <w:t>VAr enabled SIs</w:t>
      </w:r>
      <w:r w:rsidR="008265B3">
        <w:rPr>
          <w:color w:val="000000"/>
          <w:spacing w:val="-4"/>
        </w:rPr>
        <w:t xml:space="preserve">. </w:t>
      </w:r>
      <w:r w:rsidR="008265B3" w:rsidRPr="00523E59">
        <w:rPr>
          <w:color w:val="000000"/>
          <w:spacing w:val="-4"/>
        </w:rPr>
        <w:t xml:space="preserve">Table III presents the net unbalance of the system and the curtailment metrics of PV generation. In general, UMS-C performs better over the different sets of </w:t>
      </w:r>
      <w:r w:rsidR="008265B3" w:rsidRPr="004E520E">
        <w:rPr>
          <w:color w:val="000000"/>
          <w:spacing w:val="-4"/>
        </w:rPr>
        <w:t>VAr enabled SIs</w:t>
      </w:r>
      <w:r w:rsidR="008265B3" w:rsidRPr="00523E59">
        <w:rPr>
          <w:color w:val="000000"/>
          <w:spacing w:val="-4"/>
        </w:rPr>
        <w:t xml:space="preserve">. </w:t>
      </w:r>
      <w:r w:rsidR="008265B3">
        <w:rPr>
          <w:color w:val="000000"/>
          <w:spacing w:val="-4"/>
        </w:rPr>
        <w:t xml:space="preserve">In cases with </w:t>
      </w:r>
      <w:proofErr w:type="gramStart"/>
      <w:r w:rsidR="008265B3">
        <w:rPr>
          <w:color w:val="000000"/>
          <w:spacing w:val="-4"/>
        </w:rPr>
        <w:t>less</w:t>
      </w:r>
      <w:proofErr w:type="gramEnd"/>
      <w:r w:rsidR="008265B3">
        <w:rPr>
          <w:color w:val="000000"/>
          <w:spacing w:val="-4"/>
        </w:rPr>
        <w:t xml:space="preserve"> </w:t>
      </w:r>
      <w:r w:rsidR="008265B3" w:rsidRPr="00523E59">
        <w:rPr>
          <w:color w:val="000000"/>
          <w:spacing w:val="-4"/>
        </w:rPr>
        <w:t xml:space="preserve">number of </w:t>
      </w:r>
      <w:r w:rsidR="008265B3" w:rsidRPr="004E520E">
        <w:rPr>
          <w:color w:val="000000"/>
          <w:spacing w:val="-4"/>
        </w:rPr>
        <w:t>VAr enabled SIs</w:t>
      </w:r>
      <w:r w:rsidR="008265B3" w:rsidRPr="00523E59">
        <w:rPr>
          <w:color w:val="000000"/>
          <w:spacing w:val="-4"/>
        </w:rPr>
        <w:t xml:space="preserve">, the ability to inject or absorb reactive power reduces. In such cases, curtailment of active power aids in voltage reduction and voltage balancing. Therefore, as the number of </w:t>
      </w:r>
      <w:r w:rsidR="008265B3" w:rsidRPr="004E520E">
        <w:rPr>
          <w:color w:val="000000"/>
          <w:spacing w:val="-4"/>
        </w:rPr>
        <w:t>VAr enabled SIs</w:t>
      </w:r>
      <w:r w:rsidR="008265B3" w:rsidRPr="00523E59">
        <w:rPr>
          <w:color w:val="000000"/>
          <w:spacing w:val="-4"/>
        </w:rPr>
        <w:t xml:space="preserve"> decrease, the active power curtailment increases.</w:t>
      </w:r>
    </w:p>
    <w:p w14:paraId="59FDCC0E" w14:textId="77777777" w:rsidR="00A04345" w:rsidRDefault="00A04345" w:rsidP="00A04345">
      <w:pPr>
        <w:keepNext/>
        <w:spacing w:before="120"/>
        <w:jc w:val="both"/>
      </w:pPr>
      <w:r w:rsidRPr="009F7D80">
        <w:rPr>
          <w:rFonts w:ascii="Times" w:eastAsia="Times" w:hAnsi="Times" w:cs="Times"/>
          <w:noProof/>
          <w:color w:val="000000"/>
          <w:sz w:val="22"/>
          <w:szCs w:val="22"/>
        </w:rPr>
        <w:drawing>
          <wp:inline distT="0" distB="0" distL="0" distR="0" wp14:anchorId="654B762C" wp14:editId="1B0151C6">
            <wp:extent cx="3208775" cy="1544955"/>
            <wp:effectExtent l="0" t="0" r="0" b="0"/>
            <wp:docPr id="1907583525" name="Picture 2" descr="A diagram of a graph&#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97580057" name="Picture 2" descr="A diagram of a graph&#10;&#10;Description automatically generated with medium confidence"/>
                    <pic:cNvPicPr>
                      <a:picLocks noChangeAspect="1" noChangeArrowheads="1"/>
                    </pic:cNvPicPr>
                  </pic:nvPicPr>
                  <pic:blipFill rotWithShape="1">
                    <a:blip r:embed="rId18">
                      <a:extLst>
                        <a:ext uri="{28A0092B-C50C-407E-A947-70E740481C1C}">
                          <a14:useLocalDpi xmlns:a14="http://schemas.microsoft.com/office/drawing/2010/main" val="0"/>
                        </a:ext>
                      </a:extLst>
                    </a:blip>
                    <a:srcRect t="2793" r="1581" b="2829"/>
                    <a:stretch/>
                  </pic:blipFill>
                  <pic:spPr bwMode="auto">
                    <a:xfrm>
                      <a:off x="0" y="0"/>
                      <a:ext cx="3209544" cy="1545325"/>
                    </a:xfrm>
                    <a:prstGeom prst="rect">
                      <a:avLst/>
                    </a:prstGeom>
                    <a:noFill/>
                    <a:ln>
                      <a:noFill/>
                    </a:ln>
                    <a:extLst>
                      <a:ext uri="{53640926-AAD7-44D8-BBD7-CCE9431645EC}">
                        <a14:shadowObscured xmlns:a14="http://schemas.microsoft.com/office/drawing/2010/main"/>
                      </a:ext>
                    </a:extLst>
                  </pic:spPr>
                </pic:pic>
              </a:graphicData>
            </a:graphic>
          </wp:inline>
        </w:drawing>
      </w:r>
    </w:p>
    <w:p w14:paraId="0DCE0276" w14:textId="4E4B0ECC" w:rsidR="00A04345" w:rsidRPr="004E520E" w:rsidRDefault="00A04345" w:rsidP="00A04345">
      <w:pPr>
        <w:widowControl w:val="0"/>
        <w:pBdr>
          <w:top w:val="nil"/>
          <w:left w:val="nil"/>
          <w:bottom w:val="nil"/>
          <w:right w:val="nil"/>
          <w:between w:val="nil"/>
        </w:pBdr>
        <w:spacing w:before="60" w:after="120"/>
        <w:ind w:firstLine="144"/>
        <w:jc w:val="both"/>
        <w:rPr>
          <w:color w:val="000000"/>
          <w:spacing w:val="-4"/>
        </w:rPr>
      </w:pPr>
      <w:r w:rsidRPr="008A475D">
        <w:rPr>
          <w:color w:val="000000" w:themeColor="text1"/>
          <w:sz w:val="16"/>
          <w:szCs w:val="16"/>
        </w:rPr>
        <w:t xml:space="preserve">Fig.  </w:t>
      </w:r>
      <w:r w:rsidRPr="008A475D">
        <w:rPr>
          <w:i/>
          <w:iCs/>
          <w:color w:val="000000" w:themeColor="text1"/>
          <w:sz w:val="16"/>
          <w:szCs w:val="16"/>
        </w:rPr>
        <w:fldChar w:fldCharType="begin"/>
      </w:r>
      <w:r w:rsidRPr="008A475D">
        <w:rPr>
          <w:color w:val="000000" w:themeColor="text1"/>
          <w:sz w:val="16"/>
          <w:szCs w:val="16"/>
        </w:rPr>
        <w:instrText xml:space="preserve"> SEQ Fig._ \* ARABIC </w:instrText>
      </w:r>
      <w:r w:rsidRPr="008A475D">
        <w:rPr>
          <w:i/>
          <w:iCs/>
          <w:color w:val="000000" w:themeColor="text1"/>
          <w:sz w:val="16"/>
          <w:szCs w:val="16"/>
        </w:rPr>
        <w:fldChar w:fldCharType="separate"/>
      </w:r>
      <w:r w:rsidR="00B231E2">
        <w:rPr>
          <w:noProof/>
          <w:color w:val="000000" w:themeColor="text1"/>
          <w:sz w:val="16"/>
          <w:szCs w:val="16"/>
        </w:rPr>
        <w:t>9</w:t>
      </w:r>
      <w:r w:rsidRPr="008A475D">
        <w:rPr>
          <w:i/>
          <w:iCs/>
          <w:color w:val="000000" w:themeColor="text1"/>
          <w:sz w:val="16"/>
          <w:szCs w:val="16"/>
        </w:rPr>
        <w:fldChar w:fldCharType="end"/>
      </w:r>
      <w:r w:rsidRPr="008A475D">
        <w:rPr>
          <w:color w:val="000000" w:themeColor="text1"/>
          <w:sz w:val="16"/>
          <w:szCs w:val="16"/>
        </w:rPr>
        <w:t xml:space="preserve"> Voltage profile of primary sections of the feeder after VAr optimization</w:t>
      </w:r>
    </w:p>
    <w:p w14:paraId="4C3CE080" w14:textId="77777777" w:rsidR="000F06DB" w:rsidRDefault="000F06DB" w:rsidP="00946DB8">
      <w:pPr>
        <w:widowControl w:val="0"/>
        <w:pBdr>
          <w:top w:val="nil"/>
          <w:left w:val="nil"/>
          <w:bottom w:val="nil"/>
          <w:right w:val="nil"/>
          <w:between w:val="nil"/>
        </w:pBdr>
        <w:ind w:firstLine="202"/>
        <w:jc w:val="center"/>
      </w:pPr>
      <w:r>
        <w:t>TABLE III</w:t>
      </w:r>
    </w:p>
    <w:p w14:paraId="567D6E8F" w14:textId="325FA7C6" w:rsidR="000F06DB" w:rsidRDefault="000F06DB" w:rsidP="008D2C75">
      <w:pPr>
        <w:widowControl w:val="0"/>
        <w:pBdr>
          <w:top w:val="nil"/>
          <w:left w:val="nil"/>
          <w:bottom w:val="nil"/>
          <w:right w:val="nil"/>
          <w:between w:val="nil"/>
        </w:pBdr>
        <w:ind w:firstLine="202"/>
        <w:jc w:val="center"/>
        <w:rPr>
          <w:smallCaps/>
        </w:rPr>
      </w:pPr>
      <w:r>
        <w:rPr>
          <w:smallCaps/>
        </w:rPr>
        <w:t xml:space="preserve">PV curtailment and Maximum Voltage Unbalance Metrics for Different Sets of </w:t>
      </w:r>
      <w:r w:rsidR="004A73C1" w:rsidRPr="004A73C1">
        <w:rPr>
          <w:smallCaps/>
        </w:rPr>
        <w:t>VAr enabled SIs</w:t>
      </w:r>
    </w:p>
    <w:tbl>
      <w:tblPr>
        <w:tblStyle w:val="TableGrid"/>
        <w:tblW w:w="5040" w:type="dxa"/>
        <w:tblLayout w:type="fixed"/>
        <w:tblLook w:val="04A0" w:firstRow="1" w:lastRow="0" w:firstColumn="1" w:lastColumn="0" w:noHBand="0" w:noVBand="1"/>
      </w:tblPr>
      <w:tblGrid>
        <w:gridCol w:w="1080"/>
        <w:gridCol w:w="840"/>
        <w:gridCol w:w="1140"/>
        <w:gridCol w:w="940"/>
        <w:gridCol w:w="1040"/>
      </w:tblGrid>
      <w:tr w:rsidR="00AA2621" w14:paraId="3637525A" w14:textId="77777777" w:rsidTr="00EB0337">
        <w:tc>
          <w:tcPr>
            <w:tcW w:w="1080" w:type="dxa"/>
            <w:vMerge w:val="restart"/>
            <w:tcBorders>
              <w:left w:val="nil"/>
            </w:tcBorders>
          </w:tcPr>
          <w:p w14:paraId="4E0D560B" w14:textId="77777777" w:rsidR="00800FD6" w:rsidRPr="00CA5A55" w:rsidRDefault="00800FD6" w:rsidP="00800FD6">
            <w:pPr>
              <w:widowControl w:val="0"/>
              <w:jc w:val="center"/>
            </w:pPr>
            <w:r w:rsidRPr="00CA5A55">
              <w:t>No. Of SIs</w:t>
            </w:r>
          </w:p>
          <w:p w14:paraId="2507388C" w14:textId="79F3C5D2" w:rsidR="000F06DB" w:rsidRPr="00A87481" w:rsidRDefault="00800FD6" w:rsidP="00800FD6">
            <w:pPr>
              <w:widowControl w:val="0"/>
              <w:jc w:val="center"/>
            </w:pPr>
            <m:oMathPara>
              <m:oMath>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1</m:t>
                    </m:r>
                  </m:sub>
                </m:sSub>
                <m:r>
                  <w:rPr>
                    <w:rFonts w:ascii="Cambria Math" w:hAnsi="Cambria Math"/>
                  </w:rPr>
                  <m:t>|)</m:t>
                </m:r>
              </m:oMath>
            </m:oMathPara>
          </w:p>
        </w:tc>
        <w:tc>
          <w:tcPr>
            <w:tcW w:w="1980" w:type="dxa"/>
            <w:gridSpan w:val="2"/>
          </w:tcPr>
          <w:p w14:paraId="2111091C" w14:textId="6F11D17D" w:rsidR="000F06DB" w:rsidRPr="00A87481" w:rsidRDefault="000F06DB" w:rsidP="00946DB8">
            <w:pPr>
              <w:widowControl w:val="0"/>
              <w:jc w:val="center"/>
            </w:pPr>
            <w:r w:rsidRPr="00A87481">
              <w:t>UMS</w:t>
            </w:r>
            <w:r w:rsidR="00656F13" w:rsidRPr="00A87481">
              <w:t>-D</w:t>
            </w:r>
            <w:r w:rsidRPr="00A87481">
              <w:t xml:space="preserve"> </w:t>
            </w:r>
          </w:p>
        </w:tc>
        <w:tc>
          <w:tcPr>
            <w:tcW w:w="1980" w:type="dxa"/>
            <w:gridSpan w:val="2"/>
            <w:tcBorders>
              <w:right w:val="nil"/>
            </w:tcBorders>
          </w:tcPr>
          <w:p w14:paraId="25973E22" w14:textId="199EA71E" w:rsidR="000F06DB" w:rsidRPr="00A87481" w:rsidRDefault="000F06DB" w:rsidP="00946DB8">
            <w:pPr>
              <w:widowControl w:val="0"/>
              <w:jc w:val="center"/>
            </w:pPr>
            <w:r w:rsidRPr="00A87481">
              <w:t>UMS</w:t>
            </w:r>
            <w:r w:rsidR="00656F13" w:rsidRPr="00A87481">
              <w:t>-C</w:t>
            </w:r>
            <w:r w:rsidRPr="00A87481">
              <w:t xml:space="preserve"> </w:t>
            </w:r>
          </w:p>
        </w:tc>
      </w:tr>
      <w:tr w:rsidR="00AA2621" w14:paraId="4B5C45FD" w14:textId="77777777" w:rsidTr="00EB0337">
        <w:tc>
          <w:tcPr>
            <w:tcW w:w="1080" w:type="dxa"/>
            <w:vMerge/>
            <w:tcBorders>
              <w:left w:val="nil"/>
            </w:tcBorders>
          </w:tcPr>
          <w:p w14:paraId="035F22C9" w14:textId="77777777" w:rsidR="00F35ACB" w:rsidRPr="00A87481" w:rsidRDefault="00F35ACB" w:rsidP="00946DB8">
            <w:pPr>
              <w:widowControl w:val="0"/>
              <w:jc w:val="center"/>
            </w:pPr>
          </w:p>
        </w:tc>
        <w:tc>
          <w:tcPr>
            <w:tcW w:w="840" w:type="dxa"/>
          </w:tcPr>
          <w:p w14:paraId="1601A62A" w14:textId="4BF7CB60" w:rsidR="00F35ACB" w:rsidRPr="00A87481" w:rsidRDefault="00B231E2" w:rsidP="00946DB8">
            <w:pPr>
              <w:widowControl w:val="0"/>
              <w:jc w:val="center"/>
            </w:pPr>
            <m:oMath>
              <m:sSubSup>
                <m:sSubSupPr>
                  <m:ctrlPr>
                    <w:rPr>
                      <w:rFonts w:ascii="Cambria Math" w:hAnsi="Cambria Math"/>
                      <w:i/>
                    </w:rPr>
                  </m:ctrlPr>
                </m:sSubSupPr>
                <m:e>
                  <m:r>
                    <w:rPr>
                      <w:rFonts w:ascii="Cambria Math" w:hAnsi="Cambria Math"/>
                    </w:rPr>
                    <m:t>P</m:t>
                  </m:r>
                </m:e>
                <m:sub>
                  <m:r>
                    <w:rPr>
                      <w:rFonts w:ascii="Cambria Math" w:hAnsi="Cambria Math"/>
                    </w:rPr>
                    <m:t>Cur</m:t>
                  </m:r>
                </m:sub>
                <m:sup>
                  <m:r>
                    <w:rPr>
                      <w:rFonts w:ascii="Cambria Math" w:hAnsi="Cambria Math"/>
                    </w:rPr>
                    <m:t>PV</m:t>
                  </m:r>
                </m:sup>
              </m:sSubSup>
            </m:oMath>
            <w:r w:rsidR="00F35ACB" w:rsidRPr="00A87481">
              <w:t xml:space="preserve"> (kW)</w:t>
            </w:r>
          </w:p>
        </w:tc>
        <w:tc>
          <w:tcPr>
            <w:tcW w:w="1140" w:type="dxa"/>
          </w:tcPr>
          <w:p w14:paraId="58504C6F" w14:textId="0CC0D31D" w:rsidR="00F35ACB" w:rsidRPr="00A87481" w:rsidRDefault="00F35ACB" w:rsidP="00946DB8">
            <w:pPr>
              <w:widowControl w:val="0"/>
              <w:jc w:val="center"/>
            </w:pPr>
            <w:r w:rsidRPr="00A87481">
              <w:t>P</w:t>
            </w:r>
            <w:r w:rsidR="00104207" w:rsidRPr="00A87481">
              <w:t>VU</w:t>
            </w:r>
            <w:r w:rsidRPr="00A87481">
              <w:t>F</w:t>
            </w:r>
          </w:p>
          <w:p w14:paraId="1B911A7D" w14:textId="77777777" w:rsidR="00F35ACB" w:rsidRPr="00A87481" w:rsidRDefault="00F35ACB" w:rsidP="00946DB8">
            <w:pPr>
              <w:widowControl w:val="0"/>
              <w:jc w:val="center"/>
            </w:pPr>
            <w:r w:rsidRPr="00A87481">
              <w:t>(%)</w:t>
            </w:r>
          </w:p>
        </w:tc>
        <w:tc>
          <w:tcPr>
            <w:tcW w:w="940" w:type="dxa"/>
          </w:tcPr>
          <w:p w14:paraId="4D745A76" w14:textId="3996D5F2" w:rsidR="00F35ACB" w:rsidRPr="00A87481" w:rsidRDefault="00B231E2" w:rsidP="00946DB8">
            <w:pPr>
              <w:widowControl w:val="0"/>
              <w:jc w:val="center"/>
            </w:pPr>
            <m:oMath>
              <m:sSubSup>
                <m:sSubSupPr>
                  <m:ctrlPr>
                    <w:rPr>
                      <w:rFonts w:ascii="Cambria Math" w:hAnsi="Cambria Math"/>
                      <w:i/>
                    </w:rPr>
                  </m:ctrlPr>
                </m:sSubSupPr>
                <m:e>
                  <m:r>
                    <w:rPr>
                      <w:rFonts w:ascii="Cambria Math" w:hAnsi="Cambria Math"/>
                    </w:rPr>
                    <m:t>P</m:t>
                  </m:r>
                </m:e>
                <m:sub>
                  <m:r>
                    <w:rPr>
                      <w:rFonts w:ascii="Cambria Math" w:hAnsi="Cambria Math"/>
                    </w:rPr>
                    <m:t>Cur</m:t>
                  </m:r>
                </m:sub>
                <m:sup>
                  <m:r>
                    <w:rPr>
                      <w:rFonts w:ascii="Cambria Math" w:hAnsi="Cambria Math"/>
                    </w:rPr>
                    <m:t>PV</m:t>
                  </m:r>
                </m:sup>
              </m:sSubSup>
            </m:oMath>
            <w:r w:rsidR="00F35ACB" w:rsidRPr="00A87481">
              <w:t xml:space="preserve"> (kW)</w:t>
            </w:r>
          </w:p>
        </w:tc>
        <w:tc>
          <w:tcPr>
            <w:tcW w:w="1040" w:type="dxa"/>
            <w:tcBorders>
              <w:right w:val="nil"/>
            </w:tcBorders>
          </w:tcPr>
          <w:p w14:paraId="33989324" w14:textId="5C6FB40F" w:rsidR="00F35ACB" w:rsidRPr="00A87481" w:rsidRDefault="00F35ACB" w:rsidP="00946DB8">
            <w:pPr>
              <w:widowControl w:val="0"/>
              <w:jc w:val="center"/>
            </w:pPr>
            <w:r w:rsidRPr="00A87481">
              <w:t>P</w:t>
            </w:r>
            <w:r w:rsidR="00104207" w:rsidRPr="00A87481">
              <w:t>VU</w:t>
            </w:r>
            <w:r w:rsidRPr="00A87481">
              <w:t>F</w:t>
            </w:r>
          </w:p>
          <w:p w14:paraId="5A3C036D" w14:textId="77777777" w:rsidR="00F35ACB" w:rsidRPr="00A87481" w:rsidRDefault="00F35ACB" w:rsidP="00946DB8">
            <w:pPr>
              <w:widowControl w:val="0"/>
              <w:jc w:val="center"/>
            </w:pPr>
            <w:r w:rsidRPr="00A87481">
              <w:t>(%)</w:t>
            </w:r>
          </w:p>
        </w:tc>
      </w:tr>
      <w:tr w:rsidR="00AA2621" w14:paraId="76C46841" w14:textId="77777777" w:rsidTr="00EB0337">
        <w:tc>
          <w:tcPr>
            <w:tcW w:w="1080" w:type="dxa"/>
            <w:tcBorders>
              <w:left w:val="nil"/>
            </w:tcBorders>
          </w:tcPr>
          <w:p w14:paraId="2DF5C923" w14:textId="77777777" w:rsidR="00F35ACB" w:rsidRPr="00800FD6" w:rsidRDefault="00F35ACB" w:rsidP="00946DB8">
            <w:pPr>
              <w:widowControl w:val="0"/>
              <w:jc w:val="center"/>
            </w:pPr>
            <w:r w:rsidRPr="00800FD6">
              <w:t>340</w:t>
            </w:r>
          </w:p>
        </w:tc>
        <w:tc>
          <w:tcPr>
            <w:tcW w:w="840" w:type="dxa"/>
          </w:tcPr>
          <w:p w14:paraId="49320F78" w14:textId="38218100" w:rsidR="00F35ACB" w:rsidRPr="00800FD6" w:rsidRDefault="00F35ACB" w:rsidP="00946DB8">
            <w:pPr>
              <w:widowControl w:val="0"/>
              <w:jc w:val="center"/>
            </w:pPr>
            <w:r w:rsidRPr="00800FD6">
              <w:t>957.7</w:t>
            </w:r>
          </w:p>
        </w:tc>
        <w:tc>
          <w:tcPr>
            <w:tcW w:w="1140" w:type="dxa"/>
          </w:tcPr>
          <w:p w14:paraId="20883A93" w14:textId="77777777" w:rsidR="00F35ACB" w:rsidRPr="00800FD6" w:rsidRDefault="00F35ACB" w:rsidP="00946DB8">
            <w:pPr>
              <w:widowControl w:val="0"/>
              <w:jc w:val="center"/>
            </w:pPr>
            <w:r w:rsidRPr="00800FD6">
              <w:t>0.6032</w:t>
            </w:r>
          </w:p>
        </w:tc>
        <w:tc>
          <w:tcPr>
            <w:tcW w:w="940" w:type="dxa"/>
          </w:tcPr>
          <w:p w14:paraId="253BD3EC" w14:textId="77777777" w:rsidR="00F35ACB" w:rsidRPr="00800FD6" w:rsidRDefault="00F35ACB" w:rsidP="00946DB8">
            <w:pPr>
              <w:widowControl w:val="0"/>
              <w:jc w:val="center"/>
            </w:pPr>
            <w:r w:rsidRPr="00800FD6">
              <w:t>916.85</w:t>
            </w:r>
          </w:p>
        </w:tc>
        <w:tc>
          <w:tcPr>
            <w:tcW w:w="1040" w:type="dxa"/>
            <w:tcBorders>
              <w:right w:val="nil"/>
            </w:tcBorders>
          </w:tcPr>
          <w:p w14:paraId="033DD942" w14:textId="77777777" w:rsidR="00F35ACB" w:rsidRPr="00800FD6" w:rsidRDefault="00F35ACB" w:rsidP="00946DB8">
            <w:pPr>
              <w:widowControl w:val="0"/>
              <w:jc w:val="center"/>
            </w:pPr>
            <w:r w:rsidRPr="00800FD6">
              <w:t>0.5657</w:t>
            </w:r>
          </w:p>
        </w:tc>
      </w:tr>
      <w:tr w:rsidR="00AA2621" w14:paraId="325CF494" w14:textId="77777777" w:rsidTr="00EB0337">
        <w:tc>
          <w:tcPr>
            <w:tcW w:w="1080" w:type="dxa"/>
            <w:tcBorders>
              <w:left w:val="nil"/>
            </w:tcBorders>
          </w:tcPr>
          <w:p w14:paraId="67E0770E" w14:textId="77777777" w:rsidR="00F35ACB" w:rsidRPr="00800FD6" w:rsidRDefault="00F35ACB" w:rsidP="00946DB8">
            <w:pPr>
              <w:widowControl w:val="0"/>
              <w:jc w:val="center"/>
            </w:pPr>
            <w:r w:rsidRPr="00800FD6">
              <w:t>330</w:t>
            </w:r>
          </w:p>
        </w:tc>
        <w:tc>
          <w:tcPr>
            <w:tcW w:w="840" w:type="dxa"/>
          </w:tcPr>
          <w:p w14:paraId="29444528" w14:textId="785EBE54" w:rsidR="00F35ACB" w:rsidRPr="00800FD6" w:rsidRDefault="00F35ACB" w:rsidP="00946DB8">
            <w:pPr>
              <w:widowControl w:val="0"/>
              <w:jc w:val="center"/>
            </w:pPr>
            <w:r w:rsidRPr="00800FD6">
              <w:t>1032.4</w:t>
            </w:r>
          </w:p>
        </w:tc>
        <w:tc>
          <w:tcPr>
            <w:tcW w:w="1140" w:type="dxa"/>
          </w:tcPr>
          <w:p w14:paraId="3B1DC6AE" w14:textId="77777777" w:rsidR="00F35ACB" w:rsidRPr="00800FD6" w:rsidRDefault="00F35ACB" w:rsidP="00946DB8">
            <w:pPr>
              <w:widowControl w:val="0"/>
              <w:jc w:val="center"/>
            </w:pPr>
            <w:r w:rsidRPr="00800FD6">
              <w:t>0.5515</w:t>
            </w:r>
          </w:p>
        </w:tc>
        <w:tc>
          <w:tcPr>
            <w:tcW w:w="940" w:type="dxa"/>
          </w:tcPr>
          <w:p w14:paraId="005BCF11" w14:textId="65B89AD8" w:rsidR="00F35ACB" w:rsidRPr="00800FD6" w:rsidRDefault="00F35ACB" w:rsidP="00946DB8">
            <w:pPr>
              <w:widowControl w:val="0"/>
              <w:jc w:val="center"/>
            </w:pPr>
            <w:r w:rsidRPr="00800FD6">
              <w:t>972.9</w:t>
            </w:r>
          </w:p>
        </w:tc>
        <w:tc>
          <w:tcPr>
            <w:tcW w:w="1040" w:type="dxa"/>
            <w:tcBorders>
              <w:right w:val="nil"/>
            </w:tcBorders>
          </w:tcPr>
          <w:p w14:paraId="5D236816" w14:textId="77777777" w:rsidR="00F35ACB" w:rsidRPr="00800FD6" w:rsidRDefault="00F35ACB" w:rsidP="00946DB8">
            <w:pPr>
              <w:widowControl w:val="0"/>
              <w:jc w:val="center"/>
            </w:pPr>
            <w:r w:rsidRPr="00800FD6">
              <w:t>0.5521</w:t>
            </w:r>
          </w:p>
        </w:tc>
      </w:tr>
      <w:tr w:rsidR="00AA2621" w14:paraId="75CA0DFB" w14:textId="77777777" w:rsidTr="00EB0337">
        <w:tc>
          <w:tcPr>
            <w:tcW w:w="1080" w:type="dxa"/>
            <w:tcBorders>
              <w:left w:val="nil"/>
            </w:tcBorders>
          </w:tcPr>
          <w:p w14:paraId="331F98CC" w14:textId="77777777" w:rsidR="00F35ACB" w:rsidRPr="00800FD6" w:rsidRDefault="00F35ACB" w:rsidP="00946DB8">
            <w:pPr>
              <w:widowControl w:val="0"/>
              <w:jc w:val="center"/>
            </w:pPr>
            <w:r w:rsidRPr="00800FD6">
              <w:t>320</w:t>
            </w:r>
          </w:p>
        </w:tc>
        <w:tc>
          <w:tcPr>
            <w:tcW w:w="840" w:type="dxa"/>
          </w:tcPr>
          <w:p w14:paraId="5E35AB71" w14:textId="761933E5" w:rsidR="00F35ACB" w:rsidRPr="00800FD6" w:rsidRDefault="00F35ACB" w:rsidP="00946DB8">
            <w:pPr>
              <w:widowControl w:val="0"/>
              <w:jc w:val="center"/>
            </w:pPr>
            <w:r w:rsidRPr="00800FD6">
              <w:t>1042.9</w:t>
            </w:r>
          </w:p>
        </w:tc>
        <w:tc>
          <w:tcPr>
            <w:tcW w:w="1140" w:type="dxa"/>
          </w:tcPr>
          <w:p w14:paraId="4BFEE604" w14:textId="77777777" w:rsidR="00F35ACB" w:rsidRPr="00800FD6" w:rsidRDefault="00F35ACB" w:rsidP="00946DB8">
            <w:pPr>
              <w:widowControl w:val="0"/>
              <w:jc w:val="center"/>
            </w:pPr>
            <w:r w:rsidRPr="00800FD6">
              <w:t>0.5445</w:t>
            </w:r>
          </w:p>
        </w:tc>
        <w:tc>
          <w:tcPr>
            <w:tcW w:w="940" w:type="dxa"/>
          </w:tcPr>
          <w:p w14:paraId="0CCB0ABD" w14:textId="3FE8D9D1" w:rsidR="00F35ACB" w:rsidRPr="00800FD6" w:rsidRDefault="00F35ACB" w:rsidP="00946DB8">
            <w:pPr>
              <w:widowControl w:val="0"/>
              <w:jc w:val="center"/>
            </w:pPr>
            <w:r w:rsidRPr="00800FD6">
              <w:t>994.3</w:t>
            </w:r>
          </w:p>
        </w:tc>
        <w:tc>
          <w:tcPr>
            <w:tcW w:w="1040" w:type="dxa"/>
            <w:tcBorders>
              <w:right w:val="nil"/>
            </w:tcBorders>
          </w:tcPr>
          <w:p w14:paraId="64679B9F" w14:textId="77777777" w:rsidR="00F35ACB" w:rsidRPr="00800FD6" w:rsidRDefault="00F35ACB" w:rsidP="00946DB8">
            <w:pPr>
              <w:widowControl w:val="0"/>
              <w:jc w:val="center"/>
            </w:pPr>
            <w:r w:rsidRPr="00800FD6">
              <w:t>0.5343</w:t>
            </w:r>
          </w:p>
        </w:tc>
      </w:tr>
      <w:tr w:rsidR="00AA2621" w14:paraId="55DBA5DB" w14:textId="77777777" w:rsidTr="00EB0337">
        <w:tc>
          <w:tcPr>
            <w:tcW w:w="1080" w:type="dxa"/>
            <w:tcBorders>
              <w:left w:val="nil"/>
            </w:tcBorders>
          </w:tcPr>
          <w:p w14:paraId="6387539D" w14:textId="77777777" w:rsidR="00F35ACB" w:rsidRPr="00800FD6" w:rsidRDefault="00F35ACB" w:rsidP="00946DB8">
            <w:pPr>
              <w:widowControl w:val="0"/>
              <w:jc w:val="center"/>
            </w:pPr>
            <w:r w:rsidRPr="00800FD6">
              <w:t>310</w:t>
            </w:r>
          </w:p>
        </w:tc>
        <w:tc>
          <w:tcPr>
            <w:tcW w:w="840" w:type="dxa"/>
          </w:tcPr>
          <w:p w14:paraId="599F8A92" w14:textId="62F90A0E" w:rsidR="00F35ACB" w:rsidRPr="00800FD6" w:rsidRDefault="00F35ACB" w:rsidP="00946DB8">
            <w:pPr>
              <w:widowControl w:val="0"/>
              <w:jc w:val="center"/>
            </w:pPr>
            <w:r w:rsidRPr="00800FD6">
              <w:t>1185.6</w:t>
            </w:r>
          </w:p>
        </w:tc>
        <w:tc>
          <w:tcPr>
            <w:tcW w:w="1140" w:type="dxa"/>
          </w:tcPr>
          <w:p w14:paraId="5893E964" w14:textId="77777777" w:rsidR="00F35ACB" w:rsidRPr="00800FD6" w:rsidRDefault="00F35ACB" w:rsidP="00946DB8">
            <w:pPr>
              <w:widowControl w:val="0"/>
              <w:jc w:val="center"/>
            </w:pPr>
            <w:r w:rsidRPr="00800FD6">
              <w:t>0.4434</w:t>
            </w:r>
          </w:p>
        </w:tc>
        <w:tc>
          <w:tcPr>
            <w:tcW w:w="940" w:type="dxa"/>
          </w:tcPr>
          <w:p w14:paraId="3D6D7FD0" w14:textId="0703A0D8" w:rsidR="00F35ACB" w:rsidRPr="00800FD6" w:rsidRDefault="00F35ACB" w:rsidP="00946DB8">
            <w:pPr>
              <w:widowControl w:val="0"/>
              <w:jc w:val="center"/>
            </w:pPr>
            <w:r w:rsidRPr="00800FD6">
              <w:t>1156.7</w:t>
            </w:r>
          </w:p>
        </w:tc>
        <w:tc>
          <w:tcPr>
            <w:tcW w:w="1040" w:type="dxa"/>
            <w:tcBorders>
              <w:right w:val="nil"/>
            </w:tcBorders>
          </w:tcPr>
          <w:p w14:paraId="2CCD2A47" w14:textId="77777777" w:rsidR="00F35ACB" w:rsidRPr="00800FD6" w:rsidRDefault="00F35ACB" w:rsidP="00946DB8">
            <w:pPr>
              <w:widowControl w:val="0"/>
              <w:jc w:val="center"/>
            </w:pPr>
            <w:r w:rsidRPr="00800FD6">
              <w:t>0.4345</w:t>
            </w:r>
          </w:p>
        </w:tc>
      </w:tr>
      <w:tr w:rsidR="00AA2621" w14:paraId="5D4429EE" w14:textId="77777777" w:rsidTr="00EB0337">
        <w:tc>
          <w:tcPr>
            <w:tcW w:w="1080" w:type="dxa"/>
            <w:tcBorders>
              <w:left w:val="nil"/>
            </w:tcBorders>
          </w:tcPr>
          <w:p w14:paraId="6676A802" w14:textId="77777777" w:rsidR="00F35ACB" w:rsidRPr="00800FD6" w:rsidRDefault="00F35ACB" w:rsidP="00946DB8">
            <w:pPr>
              <w:widowControl w:val="0"/>
              <w:jc w:val="center"/>
            </w:pPr>
            <w:r w:rsidRPr="00800FD6">
              <w:t>300</w:t>
            </w:r>
          </w:p>
        </w:tc>
        <w:tc>
          <w:tcPr>
            <w:tcW w:w="840" w:type="dxa"/>
          </w:tcPr>
          <w:p w14:paraId="711852AE" w14:textId="313E2535" w:rsidR="00F35ACB" w:rsidRPr="00800FD6" w:rsidRDefault="00F35ACB" w:rsidP="00946DB8">
            <w:pPr>
              <w:widowControl w:val="0"/>
              <w:jc w:val="center"/>
            </w:pPr>
            <w:r w:rsidRPr="00800FD6">
              <w:t>1333.3</w:t>
            </w:r>
          </w:p>
        </w:tc>
        <w:tc>
          <w:tcPr>
            <w:tcW w:w="1140" w:type="dxa"/>
          </w:tcPr>
          <w:p w14:paraId="4D28C403" w14:textId="77777777" w:rsidR="00F35ACB" w:rsidRPr="00800FD6" w:rsidRDefault="00F35ACB" w:rsidP="00946DB8">
            <w:pPr>
              <w:widowControl w:val="0"/>
              <w:jc w:val="center"/>
            </w:pPr>
            <w:r w:rsidRPr="00800FD6">
              <w:t>0.3803</w:t>
            </w:r>
          </w:p>
        </w:tc>
        <w:tc>
          <w:tcPr>
            <w:tcW w:w="940" w:type="dxa"/>
          </w:tcPr>
          <w:p w14:paraId="2FF48906" w14:textId="38263892" w:rsidR="00F35ACB" w:rsidRPr="00800FD6" w:rsidRDefault="00F35ACB" w:rsidP="00946DB8">
            <w:pPr>
              <w:widowControl w:val="0"/>
              <w:jc w:val="center"/>
            </w:pPr>
            <w:r w:rsidRPr="00800FD6">
              <w:t>1308.1</w:t>
            </w:r>
          </w:p>
        </w:tc>
        <w:tc>
          <w:tcPr>
            <w:tcW w:w="1040" w:type="dxa"/>
            <w:tcBorders>
              <w:right w:val="nil"/>
            </w:tcBorders>
          </w:tcPr>
          <w:p w14:paraId="53396E2A" w14:textId="77777777" w:rsidR="00F35ACB" w:rsidRPr="00800FD6" w:rsidRDefault="00F35ACB" w:rsidP="00946DB8">
            <w:pPr>
              <w:widowControl w:val="0"/>
              <w:jc w:val="center"/>
            </w:pPr>
            <w:r w:rsidRPr="00800FD6">
              <w:t>0.3445</w:t>
            </w:r>
          </w:p>
        </w:tc>
      </w:tr>
    </w:tbl>
    <w:p w14:paraId="0BCFB159" w14:textId="77777777" w:rsidR="004D51F6" w:rsidRDefault="00314B88" w:rsidP="008D2C75">
      <w:pPr>
        <w:pStyle w:val="NormalWeb"/>
        <w:keepNext/>
        <w:spacing w:before="240" w:beforeAutospacing="0" w:after="0" w:afterAutospacing="0"/>
      </w:pPr>
      <w:r>
        <w:rPr>
          <w:noProof/>
        </w:rPr>
        <w:drawing>
          <wp:inline distT="0" distB="0" distL="0" distR="0" wp14:anchorId="179CF71D" wp14:editId="7BC0C73B">
            <wp:extent cx="3209544" cy="2121408"/>
            <wp:effectExtent l="0" t="0" r="0" b="0"/>
            <wp:docPr id="1935443355" name="Picture 3" descr="A graph of a bus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091415" name="Picture 3" descr="A graph of a bus number&#10;&#10;Description automatically generated"/>
                    <pic:cNvPicPr>
                      <a:picLocks noChangeAspect="1" noChangeArrowheads="1"/>
                    </pic:cNvPicPr>
                  </pic:nvPicPr>
                  <pic:blipFill rotWithShape="1">
                    <a:blip r:embed="rId19">
                      <a:extLst>
                        <a:ext uri="{28A0092B-C50C-407E-A947-70E740481C1C}">
                          <a14:useLocalDpi xmlns:a14="http://schemas.microsoft.com/office/drawing/2010/main" val="0"/>
                        </a:ext>
                      </a:extLst>
                    </a:blip>
                    <a:srcRect l="1538" t="2116" r="1495" b="3386"/>
                    <a:stretch/>
                  </pic:blipFill>
                  <pic:spPr bwMode="auto">
                    <a:xfrm>
                      <a:off x="0" y="0"/>
                      <a:ext cx="3209544" cy="2121408"/>
                    </a:xfrm>
                    <a:prstGeom prst="rect">
                      <a:avLst/>
                    </a:prstGeom>
                    <a:noFill/>
                    <a:ln>
                      <a:noFill/>
                    </a:ln>
                    <a:extLst>
                      <a:ext uri="{53640926-AAD7-44D8-BBD7-CCE9431645EC}">
                        <a14:shadowObscured xmlns:a14="http://schemas.microsoft.com/office/drawing/2010/main"/>
                      </a:ext>
                    </a:extLst>
                  </pic:spPr>
                </pic:pic>
              </a:graphicData>
            </a:graphic>
          </wp:inline>
        </w:drawing>
      </w:r>
    </w:p>
    <w:p w14:paraId="40080F97" w14:textId="71C3BC20" w:rsidR="00314B88" w:rsidRDefault="004D51F6" w:rsidP="004D51F6">
      <w:pPr>
        <w:pStyle w:val="Caption"/>
        <w:rPr>
          <w:i w:val="0"/>
          <w:iCs w:val="0"/>
          <w:color w:val="000000" w:themeColor="text1"/>
          <w:sz w:val="16"/>
          <w:szCs w:val="16"/>
        </w:rPr>
      </w:pPr>
      <w:r w:rsidRPr="004D51F6">
        <w:rPr>
          <w:i w:val="0"/>
          <w:iCs w:val="0"/>
          <w:color w:val="000000" w:themeColor="text1"/>
          <w:sz w:val="16"/>
          <w:szCs w:val="16"/>
        </w:rPr>
        <w:t xml:space="preserve">Fig.  </w:t>
      </w:r>
      <w:r w:rsidRPr="004D51F6">
        <w:rPr>
          <w:i w:val="0"/>
          <w:iCs w:val="0"/>
          <w:color w:val="000000" w:themeColor="text1"/>
          <w:sz w:val="16"/>
          <w:szCs w:val="16"/>
        </w:rPr>
        <w:fldChar w:fldCharType="begin"/>
      </w:r>
      <w:r w:rsidRPr="004D51F6">
        <w:rPr>
          <w:i w:val="0"/>
          <w:iCs w:val="0"/>
          <w:color w:val="000000" w:themeColor="text1"/>
          <w:sz w:val="16"/>
          <w:szCs w:val="16"/>
        </w:rPr>
        <w:instrText xml:space="preserve"> SEQ Fig._ \* ARABIC </w:instrText>
      </w:r>
      <w:r w:rsidRPr="004D51F6">
        <w:rPr>
          <w:i w:val="0"/>
          <w:iCs w:val="0"/>
          <w:color w:val="000000" w:themeColor="text1"/>
          <w:sz w:val="16"/>
          <w:szCs w:val="16"/>
        </w:rPr>
        <w:fldChar w:fldCharType="separate"/>
      </w:r>
      <w:r w:rsidR="00B231E2">
        <w:rPr>
          <w:i w:val="0"/>
          <w:iCs w:val="0"/>
          <w:noProof/>
          <w:color w:val="000000" w:themeColor="text1"/>
          <w:sz w:val="16"/>
          <w:szCs w:val="16"/>
        </w:rPr>
        <w:t>10</w:t>
      </w:r>
      <w:r w:rsidRPr="004D51F6">
        <w:rPr>
          <w:i w:val="0"/>
          <w:iCs w:val="0"/>
          <w:color w:val="000000" w:themeColor="text1"/>
          <w:sz w:val="16"/>
          <w:szCs w:val="16"/>
        </w:rPr>
        <w:fldChar w:fldCharType="end"/>
      </w:r>
      <w:r w:rsidRPr="004D51F6">
        <w:rPr>
          <w:i w:val="0"/>
          <w:iCs w:val="0"/>
          <w:color w:val="000000" w:themeColor="text1"/>
          <w:sz w:val="16"/>
          <w:szCs w:val="16"/>
        </w:rPr>
        <w:t xml:space="preserve"> PVUF profile of the three phase sections of the feeder, prior to and after VAr optimization.</w:t>
      </w:r>
    </w:p>
    <w:p w14:paraId="018B3B29" w14:textId="0D176A61" w:rsidR="00817826" w:rsidRPr="00861DC7" w:rsidRDefault="00CD493D" w:rsidP="00861DC7">
      <w:pPr>
        <w:widowControl w:val="0"/>
        <w:pBdr>
          <w:top w:val="nil"/>
          <w:left w:val="nil"/>
          <w:bottom w:val="nil"/>
          <w:right w:val="nil"/>
          <w:between w:val="nil"/>
        </w:pBdr>
        <w:spacing w:before="60" w:after="120"/>
        <w:ind w:firstLine="144"/>
        <w:jc w:val="both"/>
        <w:rPr>
          <w:color w:val="000000"/>
          <w:spacing w:val="-4"/>
        </w:rPr>
      </w:pPr>
      <w:r w:rsidRPr="00523E59">
        <w:rPr>
          <w:color w:val="000000"/>
          <w:spacing w:val="-4"/>
        </w:rPr>
        <w:t>The maximum PVUFs across the feeder are also presented</w:t>
      </w:r>
      <w:r>
        <w:rPr>
          <w:color w:val="000000"/>
          <w:spacing w:val="-4"/>
        </w:rPr>
        <w:t xml:space="preserve"> in Table III</w:t>
      </w:r>
      <w:r w:rsidRPr="00523E59">
        <w:rPr>
          <w:color w:val="000000"/>
          <w:spacing w:val="-4"/>
        </w:rPr>
        <w:t>.</w:t>
      </w:r>
      <w:r>
        <w:rPr>
          <w:color w:val="000000"/>
          <w:spacing w:val="-4"/>
        </w:rPr>
        <w:t xml:space="preserve"> </w:t>
      </w:r>
      <w:r w:rsidRPr="00523E59">
        <w:rPr>
          <w:color w:val="000000"/>
          <w:spacing w:val="-4"/>
        </w:rPr>
        <w:t xml:space="preserve">Prior to VAr optimization, PVUFs across the feeder exceeded two percent. After optimization, maximum PVUF is reduced to 0.6 percent. As shown in Fig. </w:t>
      </w:r>
      <w:r>
        <w:rPr>
          <w:color w:val="000000"/>
          <w:spacing w:val="-4"/>
        </w:rPr>
        <w:t>10</w:t>
      </w:r>
      <w:r w:rsidRPr="00523E59">
        <w:rPr>
          <w:color w:val="000000"/>
          <w:spacing w:val="-4"/>
        </w:rPr>
        <w:t xml:space="preserve">, the overall PVUF profile across the three-phase sections of the feeder exhibits drastic improvement. UMS-C, in every instance, performs on par or better than UMS-D due to the added flexibility </w:t>
      </w:r>
      <w:r>
        <w:rPr>
          <w:color w:val="000000"/>
          <w:spacing w:val="-4"/>
        </w:rPr>
        <w:t>from</w:t>
      </w:r>
      <w:r w:rsidRPr="00523E59">
        <w:rPr>
          <w:color w:val="000000"/>
          <w:spacing w:val="-4"/>
        </w:rPr>
        <w:t xml:space="preserve"> optimally choosing </w:t>
      </w:r>
      <w:r w:rsidR="005B0A19">
        <w:rPr>
          <w:color w:val="000000"/>
          <w:spacing w:val="-4"/>
        </w:rPr>
        <w:t>set-point</w:t>
      </w:r>
      <w:r w:rsidRPr="00523E59">
        <w:rPr>
          <w:color w:val="000000"/>
          <w:spacing w:val="-4"/>
        </w:rPr>
        <w:t>s. This flexibility enables the scheme to inject more active power while maintaining PVUF at a nominal value.</w:t>
      </w:r>
    </w:p>
    <w:p w14:paraId="2279AFC3" w14:textId="77777777" w:rsidR="00C47F08" w:rsidRPr="00150094" w:rsidRDefault="00C47F08" w:rsidP="00CF1213">
      <w:pPr>
        <w:pStyle w:val="ListParagraph"/>
        <w:numPr>
          <w:ilvl w:val="0"/>
          <w:numId w:val="22"/>
        </w:numPr>
        <w:rPr>
          <w:i/>
          <w:iCs/>
        </w:rPr>
      </w:pPr>
      <w:r>
        <w:rPr>
          <w:i/>
          <w:iCs/>
        </w:rPr>
        <w:t>Voltage Balancing Using Objective Functions</w:t>
      </w:r>
    </w:p>
    <w:p w14:paraId="66812821" w14:textId="77777777" w:rsidR="00AE6660" w:rsidRDefault="00A420B3" w:rsidP="00F50403">
      <w:pPr>
        <w:widowControl w:val="0"/>
        <w:pBdr>
          <w:top w:val="nil"/>
          <w:left w:val="nil"/>
          <w:bottom w:val="nil"/>
          <w:right w:val="nil"/>
          <w:between w:val="nil"/>
        </w:pBdr>
        <w:spacing w:before="60" w:after="60"/>
        <w:ind w:firstLine="144"/>
        <w:jc w:val="both"/>
        <w:rPr>
          <w:color w:val="000000"/>
          <w:spacing w:val="-4"/>
        </w:rPr>
      </w:pPr>
      <w:r w:rsidRPr="00D46C80">
        <w:rPr>
          <w:color w:val="000000"/>
          <w:spacing w:val="-4"/>
        </w:rPr>
        <w:t xml:space="preserve">To compare the performance of UMS-D and UMS-C, </w:t>
      </w:r>
      <w:r>
        <w:rPr>
          <w:color w:val="000000"/>
          <w:spacing w:val="-4"/>
        </w:rPr>
        <w:t>different</w:t>
      </w:r>
      <w:r w:rsidRPr="00D46C80">
        <w:rPr>
          <w:color w:val="000000"/>
          <w:spacing w:val="-4"/>
        </w:rPr>
        <w:t xml:space="preserve"> weights, i.e., </w:t>
      </w:r>
      <m:oMath>
        <m:sSub>
          <m:sSubPr>
            <m:ctrlPr>
              <w:rPr>
                <w:rFonts w:ascii="Cambria Math" w:hAnsi="Cambria Math"/>
                <w:color w:val="000000"/>
                <w:spacing w:val="-4"/>
              </w:rPr>
            </m:ctrlPr>
          </m:sSubPr>
          <m:e>
            <m:r>
              <w:rPr>
                <w:rFonts w:ascii="Cambria Math" w:hAnsi="Cambria Math"/>
                <w:color w:val="000000"/>
                <w:spacing w:val="-4"/>
              </w:rPr>
              <m:t>w</m:t>
            </m:r>
          </m:e>
          <m:sub>
            <m:r>
              <w:rPr>
                <w:rFonts w:ascii="Cambria Math" w:hAnsi="Cambria Math"/>
                <w:color w:val="000000"/>
                <w:spacing w:val="-4"/>
              </w:rPr>
              <m:t>unbalance</m:t>
            </m:r>
          </m:sub>
        </m:sSub>
      </m:oMath>
      <w:r w:rsidRPr="00D46C80">
        <w:rPr>
          <w:color w:val="000000"/>
          <w:spacing w:val="-4"/>
        </w:rPr>
        <w:t xml:space="preserve"> in the objective function of (24), are considered. Table IV presents the curtailment of PV units with each weight considering both the modes. </w:t>
      </w:r>
    </w:p>
    <w:p w14:paraId="4E994F9F" w14:textId="77777777" w:rsidR="00AE6660" w:rsidRDefault="00AE6660" w:rsidP="00AE6660">
      <w:pPr>
        <w:widowControl w:val="0"/>
        <w:pBdr>
          <w:top w:val="nil"/>
          <w:left w:val="nil"/>
          <w:bottom w:val="nil"/>
          <w:right w:val="nil"/>
          <w:between w:val="nil"/>
        </w:pBdr>
        <w:spacing w:before="120"/>
        <w:ind w:firstLine="202"/>
        <w:jc w:val="center"/>
      </w:pPr>
      <w:r>
        <w:t>TABLE IV</w:t>
      </w:r>
    </w:p>
    <w:p w14:paraId="6A906685" w14:textId="77777777" w:rsidR="00AE6660" w:rsidRDefault="00AE6660" w:rsidP="00AE6660">
      <w:pPr>
        <w:widowControl w:val="0"/>
        <w:pBdr>
          <w:top w:val="nil"/>
          <w:left w:val="nil"/>
          <w:bottom w:val="nil"/>
          <w:right w:val="nil"/>
          <w:between w:val="nil"/>
        </w:pBdr>
        <w:ind w:firstLine="202"/>
        <w:jc w:val="center"/>
        <w:rPr>
          <w:smallCaps/>
        </w:rPr>
      </w:pPr>
      <w:r>
        <w:rPr>
          <w:smallCaps/>
        </w:rPr>
        <w:t>Net PV curtailment for Different Weights of the Balancing Objective</w:t>
      </w:r>
    </w:p>
    <w:tbl>
      <w:tblPr>
        <w:tblStyle w:val="TableGrid"/>
        <w:tblW w:w="4900" w:type="dxa"/>
        <w:jc w:val="center"/>
        <w:tblLook w:val="04A0" w:firstRow="1" w:lastRow="0" w:firstColumn="1" w:lastColumn="0" w:noHBand="0" w:noVBand="1"/>
      </w:tblPr>
      <w:tblGrid>
        <w:gridCol w:w="1633"/>
        <w:gridCol w:w="1633"/>
        <w:gridCol w:w="1634"/>
      </w:tblGrid>
      <w:tr w:rsidR="00AE6660" w14:paraId="45D2E37D" w14:textId="77777777" w:rsidTr="0048294C">
        <w:trPr>
          <w:jc w:val="center"/>
        </w:trPr>
        <w:tc>
          <w:tcPr>
            <w:tcW w:w="1633" w:type="dxa"/>
            <w:tcBorders>
              <w:left w:val="nil"/>
            </w:tcBorders>
          </w:tcPr>
          <w:p w14:paraId="40B9DB67" w14:textId="77777777" w:rsidR="00AE6660" w:rsidRPr="00C36135" w:rsidRDefault="00AE6660" w:rsidP="0048294C">
            <w:pPr>
              <w:widowControl w:val="0"/>
              <w:jc w:val="center"/>
              <w:rPr>
                <w:smallCaps/>
              </w:rPr>
            </w:pPr>
            <w:r w:rsidRPr="00A87481">
              <w:t xml:space="preserve">Weight </w:t>
            </w:r>
            <m:oMath>
              <m:sSub>
                <m:sSubPr>
                  <m:ctrlPr>
                    <w:rPr>
                      <w:rFonts w:ascii="Cambria Math" w:hAnsi="Cambria Math"/>
                      <w:i/>
                    </w:rPr>
                  </m:ctrlPr>
                </m:sSubPr>
                <m:e>
                  <m:r>
                    <w:rPr>
                      <w:rFonts w:ascii="Cambria Math" w:hAnsi="Cambria Math"/>
                    </w:rPr>
                    <m:t>w</m:t>
                  </m:r>
                </m:e>
                <m:sub>
                  <m:r>
                    <w:rPr>
                      <w:rFonts w:ascii="Cambria Math" w:hAnsi="Cambria Math"/>
                    </w:rPr>
                    <m:t>unbalance</m:t>
                  </m:r>
                </m:sub>
              </m:sSub>
            </m:oMath>
          </w:p>
        </w:tc>
        <w:tc>
          <w:tcPr>
            <w:tcW w:w="1633" w:type="dxa"/>
          </w:tcPr>
          <w:p w14:paraId="3522C527" w14:textId="77777777" w:rsidR="00AE6660" w:rsidRPr="00A87481" w:rsidRDefault="00AE6660" w:rsidP="0048294C">
            <w:pPr>
              <w:widowControl w:val="0"/>
              <w:jc w:val="center"/>
            </w:pPr>
            <w:r w:rsidRPr="00A87481">
              <w:t>UMS-D</w:t>
            </w:r>
          </w:p>
          <w:p w14:paraId="11F22EA1" w14:textId="77777777" w:rsidR="00AE6660" w:rsidRPr="00C36135" w:rsidRDefault="00AE6660" w:rsidP="0048294C">
            <w:pPr>
              <w:widowControl w:val="0"/>
              <w:jc w:val="center"/>
              <w:rPr>
                <w:smallCaps/>
              </w:rPr>
            </w:pPr>
            <w:r w:rsidRPr="00A87481">
              <w:t>Curtailment (kW)</w:t>
            </w:r>
          </w:p>
        </w:tc>
        <w:tc>
          <w:tcPr>
            <w:tcW w:w="1634" w:type="dxa"/>
            <w:tcBorders>
              <w:right w:val="nil"/>
            </w:tcBorders>
          </w:tcPr>
          <w:p w14:paraId="12F39894" w14:textId="77777777" w:rsidR="00AE6660" w:rsidRPr="00A87481" w:rsidRDefault="00AE6660" w:rsidP="0048294C">
            <w:pPr>
              <w:widowControl w:val="0"/>
              <w:jc w:val="center"/>
            </w:pPr>
            <w:r w:rsidRPr="00A87481">
              <w:t>UMS-C</w:t>
            </w:r>
          </w:p>
          <w:p w14:paraId="26312130" w14:textId="77777777" w:rsidR="00AE6660" w:rsidRPr="00C36135" w:rsidRDefault="00AE6660" w:rsidP="0048294C">
            <w:pPr>
              <w:widowControl w:val="0"/>
              <w:jc w:val="center"/>
              <w:rPr>
                <w:smallCaps/>
              </w:rPr>
            </w:pPr>
            <w:r w:rsidRPr="00A87481">
              <w:t>Curtailment (kW)</w:t>
            </w:r>
          </w:p>
        </w:tc>
      </w:tr>
      <w:tr w:rsidR="00AE6660" w14:paraId="27D58F7D" w14:textId="77777777" w:rsidTr="0048294C">
        <w:trPr>
          <w:jc w:val="center"/>
        </w:trPr>
        <w:tc>
          <w:tcPr>
            <w:tcW w:w="1633" w:type="dxa"/>
            <w:tcBorders>
              <w:left w:val="nil"/>
            </w:tcBorders>
          </w:tcPr>
          <w:p w14:paraId="466DFCF7" w14:textId="77777777" w:rsidR="00AE6660" w:rsidRPr="00A87481" w:rsidRDefault="00AE6660" w:rsidP="0048294C">
            <w:pPr>
              <w:widowControl w:val="0"/>
              <w:jc w:val="center"/>
            </w:pPr>
            <w:r w:rsidRPr="00A87481">
              <w:t>0</w:t>
            </w:r>
          </w:p>
        </w:tc>
        <w:tc>
          <w:tcPr>
            <w:tcW w:w="1633" w:type="dxa"/>
          </w:tcPr>
          <w:p w14:paraId="048E5F4F" w14:textId="77777777" w:rsidR="00AE6660" w:rsidRPr="00A87481" w:rsidRDefault="00AE6660" w:rsidP="0048294C">
            <w:pPr>
              <w:widowControl w:val="0"/>
              <w:jc w:val="center"/>
            </w:pPr>
            <w:r w:rsidRPr="00A87481">
              <w:t>955.90</w:t>
            </w:r>
          </w:p>
        </w:tc>
        <w:tc>
          <w:tcPr>
            <w:tcW w:w="1634" w:type="dxa"/>
            <w:tcBorders>
              <w:right w:val="nil"/>
            </w:tcBorders>
          </w:tcPr>
          <w:p w14:paraId="64EB096D" w14:textId="77777777" w:rsidR="00AE6660" w:rsidRPr="00A87481" w:rsidRDefault="00AE6660" w:rsidP="0048294C">
            <w:pPr>
              <w:widowControl w:val="0"/>
              <w:jc w:val="center"/>
            </w:pPr>
            <w:r w:rsidRPr="00A87481">
              <w:t>914.35</w:t>
            </w:r>
          </w:p>
        </w:tc>
      </w:tr>
      <w:tr w:rsidR="00AE6660" w14:paraId="26412258" w14:textId="77777777" w:rsidTr="0048294C">
        <w:trPr>
          <w:jc w:val="center"/>
        </w:trPr>
        <w:tc>
          <w:tcPr>
            <w:tcW w:w="1633" w:type="dxa"/>
            <w:tcBorders>
              <w:left w:val="nil"/>
            </w:tcBorders>
          </w:tcPr>
          <w:p w14:paraId="46EE6FAC" w14:textId="77777777" w:rsidR="00AE6660" w:rsidRPr="00A87481" w:rsidRDefault="00AE6660" w:rsidP="0048294C">
            <w:pPr>
              <w:widowControl w:val="0"/>
              <w:jc w:val="center"/>
            </w:pPr>
            <w:r w:rsidRPr="00A87481">
              <w:t>1</w:t>
            </w:r>
          </w:p>
        </w:tc>
        <w:tc>
          <w:tcPr>
            <w:tcW w:w="1633" w:type="dxa"/>
          </w:tcPr>
          <w:p w14:paraId="443EFB57" w14:textId="77777777" w:rsidR="00AE6660" w:rsidRPr="00A87481" w:rsidRDefault="00AE6660" w:rsidP="0048294C">
            <w:pPr>
              <w:widowControl w:val="0"/>
              <w:jc w:val="center"/>
            </w:pPr>
            <w:r w:rsidRPr="00A87481">
              <w:t>959.71</w:t>
            </w:r>
          </w:p>
        </w:tc>
        <w:tc>
          <w:tcPr>
            <w:tcW w:w="1634" w:type="dxa"/>
            <w:tcBorders>
              <w:right w:val="nil"/>
            </w:tcBorders>
          </w:tcPr>
          <w:p w14:paraId="3F3D1AFD" w14:textId="77777777" w:rsidR="00AE6660" w:rsidRPr="00A87481" w:rsidRDefault="00AE6660" w:rsidP="0048294C">
            <w:pPr>
              <w:widowControl w:val="0"/>
              <w:jc w:val="center"/>
            </w:pPr>
            <w:r w:rsidRPr="00A87481">
              <w:t>917.40</w:t>
            </w:r>
          </w:p>
        </w:tc>
      </w:tr>
      <w:tr w:rsidR="00AE6660" w14:paraId="7B778BE0" w14:textId="77777777" w:rsidTr="0048294C">
        <w:trPr>
          <w:jc w:val="center"/>
        </w:trPr>
        <w:tc>
          <w:tcPr>
            <w:tcW w:w="1633" w:type="dxa"/>
            <w:tcBorders>
              <w:left w:val="nil"/>
            </w:tcBorders>
          </w:tcPr>
          <w:p w14:paraId="2BCF59EB" w14:textId="77777777" w:rsidR="00AE6660" w:rsidRPr="00A87481" w:rsidRDefault="00AE6660" w:rsidP="0048294C">
            <w:pPr>
              <w:widowControl w:val="0"/>
              <w:jc w:val="center"/>
            </w:pPr>
            <w:r w:rsidRPr="00A87481">
              <w:t>10</w:t>
            </w:r>
          </w:p>
        </w:tc>
        <w:tc>
          <w:tcPr>
            <w:tcW w:w="1633" w:type="dxa"/>
          </w:tcPr>
          <w:p w14:paraId="4CB95EF1" w14:textId="77777777" w:rsidR="00AE6660" w:rsidRPr="00A87481" w:rsidRDefault="00AE6660" w:rsidP="0048294C">
            <w:pPr>
              <w:widowControl w:val="0"/>
              <w:jc w:val="center"/>
            </w:pPr>
            <w:r w:rsidRPr="00A87481">
              <w:t>1009.68</w:t>
            </w:r>
          </w:p>
        </w:tc>
        <w:tc>
          <w:tcPr>
            <w:tcW w:w="1634" w:type="dxa"/>
            <w:tcBorders>
              <w:right w:val="nil"/>
            </w:tcBorders>
          </w:tcPr>
          <w:p w14:paraId="7E7C23D5" w14:textId="77777777" w:rsidR="00AE6660" w:rsidRPr="00A87481" w:rsidRDefault="00AE6660" w:rsidP="0048294C">
            <w:pPr>
              <w:widowControl w:val="0"/>
              <w:jc w:val="center"/>
            </w:pPr>
            <w:r w:rsidRPr="00A87481">
              <w:t>939.34</w:t>
            </w:r>
          </w:p>
        </w:tc>
      </w:tr>
      <w:tr w:rsidR="00AE6660" w14:paraId="3A717E6E" w14:textId="77777777" w:rsidTr="0048294C">
        <w:trPr>
          <w:jc w:val="center"/>
        </w:trPr>
        <w:tc>
          <w:tcPr>
            <w:tcW w:w="1633" w:type="dxa"/>
            <w:tcBorders>
              <w:left w:val="nil"/>
            </w:tcBorders>
          </w:tcPr>
          <w:p w14:paraId="343E06FD" w14:textId="77777777" w:rsidR="00AE6660" w:rsidRPr="00A87481" w:rsidRDefault="00AE6660" w:rsidP="0048294C">
            <w:pPr>
              <w:widowControl w:val="0"/>
              <w:jc w:val="center"/>
            </w:pPr>
            <w:r w:rsidRPr="00A87481">
              <w:t>20</w:t>
            </w:r>
          </w:p>
        </w:tc>
        <w:tc>
          <w:tcPr>
            <w:tcW w:w="1633" w:type="dxa"/>
          </w:tcPr>
          <w:p w14:paraId="4A9EE011" w14:textId="77777777" w:rsidR="00AE6660" w:rsidRPr="00A87481" w:rsidRDefault="00AE6660" w:rsidP="0048294C">
            <w:pPr>
              <w:widowControl w:val="0"/>
              <w:jc w:val="center"/>
            </w:pPr>
            <w:r w:rsidRPr="00A87481">
              <w:t>1060.71</w:t>
            </w:r>
          </w:p>
        </w:tc>
        <w:tc>
          <w:tcPr>
            <w:tcW w:w="1634" w:type="dxa"/>
            <w:tcBorders>
              <w:right w:val="nil"/>
            </w:tcBorders>
          </w:tcPr>
          <w:p w14:paraId="4C06C2F1" w14:textId="77777777" w:rsidR="00AE6660" w:rsidRPr="00A87481" w:rsidRDefault="00AE6660" w:rsidP="0048294C">
            <w:pPr>
              <w:widowControl w:val="0"/>
              <w:jc w:val="center"/>
            </w:pPr>
            <w:r w:rsidRPr="00A87481">
              <w:t>995.38</w:t>
            </w:r>
          </w:p>
        </w:tc>
      </w:tr>
      <w:tr w:rsidR="00AE6660" w14:paraId="3B637FB2" w14:textId="77777777" w:rsidTr="0048294C">
        <w:trPr>
          <w:jc w:val="center"/>
        </w:trPr>
        <w:tc>
          <w:tcPr>
            <w:tcW w:w="1633" w:type="dxa"/>
            <w:tcBorders>
              <w:left w:val="nil"/>
            </w:tcBorders>
          </w:tcPr>
          <w:p w14:paraId="2F0C0480" w14:textId="77777777" w:rsidR="00AE6660" w:rsidRPr="00A87481" w:rsidRDefault="00AE6660" w:rsidP="0048294C">
            <w:pPr>
              <w:widowControl w:val="0"/>
              <w:jc w:val="center"/>
            </w:pPr>
            <w:r w:rsidRPr="00A87481">
              <w:t>25</w:t>
            </w:r>
          </w:p>
        </w:tc>
        <w:tc>
          <w:tcPr>
            <w:tcW w:w="1633" w:type="dxa"/>
          </w:tcPr>
          <w:p w14:paraId="7B15615D" w14:textId="77777777" w:rsidR="00AE6660" w:rsidRPr="00A87481" w:rsidRDefault="00AE6660" w:rsidP="0048294C">
            <w:pPr>
              <w:widowControl w:val="0"/>
              <w:jc w:val="center"/>
            </w:pPr>
            <w:r w:rsidRPr="00A87481">
              <w:t>1215.93</w:t>
            </w:r>
          </w:p>
        </w:tc>
        <w:tc>
          <w:tcPr>
            <w:tcW w:w="1634" w:type="dxa"/>
            <w:tcBorders>
              <w:right w:val="nil"/>
            </w:tcBorders>
          </w:tcPr>
          <w:p w14:paraId="7E4515D5" w14:textId="77777777" w:rsidR="00AE6660" w:rsidRPr="00A87481" w:rsidRDefault="00AE6660" w:rsidP="0048294C">
            <w:pPr>
              <w:widowControl w:val="0"/>
              <w:jc w:val="center"/>
            </w:pPr>
            <w:r w:rsidRPr="00A87481">
              <w:t>1102.68</w:t>
            </w:r>
          </w:p>
        </w:tc>
      </w:tr>
      <w:tr w:rsidR="00AE6660" w14:paraId="0E8B63D3" w14:textId="77777777" w:rsidTr="0048294C">
        <w:trPr>
          <w:jc w:val="center"/>
        </w:trPr>
        <w:tc>
          <w:tcPr>
            <w:tcW w:w="1633" w:type="dxa"/>
            <w:tcBorders>
              <w:left w:val="nil"/>
            </w:tcBorders>
          </w:tcPr>
          <w:p w14:paraId="7326981E" w14:textId="77777777" w:rsidR="00AE6660" w:rsidRPr="00A87481" w:rsidRDefault="00AE6660" w:rsidP="0048294C">
            <w:pPr>
              <w:widowControl w:val="0"/>
              <w:jc w:val="center"/>
            </w:pPr>
            <w:r w:rsidRPr="00A87481">
              <w:t>30</w:t>
            </w:r>
          </w:p>
        </w:tc>
        <w:tc>
          <w:tcPr>
            <w:tcW w:w="1633" w:type="dxa"/>
          </w:tcPr>
          <w:p w14:paraId="2AA6A98A" w14:textId="77777777" w:rsidR="00AE6660" w:rsidRPr="00A87481" w:rsidRDefault="00AE6660" w:rsidP="0048294C">
            <w:pPr>
              <w:widowControl w:val="0"/>
              <w:jc w:val="center"/>
            </w:pPr>
            <w:r w:rsidRPr="00A87481">
              <w:t>1308.51</w:t>
            </w:r>
          </w:p>
        </w:tc>
        <w:tc>
          <w:tcPr>
            <w:tcW w:w="1634" w:type="dxa"/>
            <w:tcBorders>
              <w:right w:val="nil"/>
            </w:tcBorders>
          </w:tcPr>
          <w:p w14:paraId="56C2E9AD" w14:textId="77777777" w:rsidR="00AE6660" w:rsidRPr="00A87481" w:rsidRDefault="00AE6660" w:rsidP="0048294C">
            <w:pPr>
              <w:widowControl w:val="0"/>
              <w:jc w:val="center"/>
            </w:pPr>
            <w:r w:rsidRPr="00A87481">
              <w:t>1213.46</w:t>
            </w:r>
          </w:p>
        </w:tc>
      </w:tr>
      <w:tr w:rsidR="00AE6660" w14:paraId="2E82B3A4" w14:textId="77777777" w:rsidTr="0048294C">
        <w:trPr>
          <w:jc w:val="center"/>
        </w:trPr>
        <w:tc>
          <w:tcPr>
            <w:tcW w:w="1633" w:type="dxa"/>
            <w:tcBorders>
              <w:left w:val="nil"/>
            </w:tcBorders>
          </w:tcPr>
          <w:p w14:paraId="14813E31" w14:textId="77777777" w:rsidR="00AE6660" w:rsidRPr="00A87481" w:rsidRDefault="00AE6660" w:rsidP="0048294C">
            <w:pPr>
              <w:widowControl w:val="0"/>
              <w:jc w:val="center"/>
            </w:pPr>
            <w:r w:rsidRPr="00A87481">
              <w:t>40</w:t>
            </w:r>
          </w:p>
        </w:tc>
        <w:tc>
          <w:tcPr>
            <w:tcW w:w="1633" w:type="dxa"/>
          </w:tcPr>
          <w:p w14:paraId="3D3B9B8B" w14:textId="77777777" w:rsidR="00AE6660" w:rsidRPr="00A87481" w:rsidRDefault="00AE6660" w:rsidP="0048294C">
            <w:pPr>
              <w:widowControl w:val="0"/>
              <w:jc w:val="center"/>
            </w:pPr>
            <w:r w:rsidRPr="00A87481">
              <w:t>1369.56</w:t>
            </w:r>
          </w:p>
        </w:tc>
        <w:tc>
          <w:tcPr>
            <w:tcW w:w="1634" w:type="dxa"/>
            <w:tcBorders>
              <w:right w:val="nil"/>
            </w:tcBorders>
          </w:tcPr>
          <w:p w14:paraId="32CAF0C0" w14:textId="77777777" w:rsidR="00AE6660" w:rsidRPr="00A87481" w:rsidRDefault="00AE6660" w:rsidP="0048294C">
            <w:pPr>
              <w:widowControl w:val="0"/>
              <w:jc w:val="center"/>
            </w:pPr>
            <w:r w:rsidRPr="00A87481">
              <w:t>1329.81</w:t>
            </w:r>
          </w:p>
        </w:tc>
      </w:tr>
      <w:tr w:rsidR="00AE6660" w14:paraId="78ABBD56" w14:textId="77777777" w:rsidTr="0048294C">
        <w:trPr>
          <w:jc w:val="center"/>
        </w:trPr>
        <w:tc>
          <w:tcPr>
            <w:tcW w:w="1633" w:type="dxa"/>
            <w:tcBorders>
              <w:left w:val="nil"/>
            </w:tcBorders>
          </w:tcPr>
          <w:p w14:paraId="673275C4" w14:textId="77777777" w:rsidR="00AE6660" w:rsidRPr="00A87481" w:rsidRDefault="00AE6660" w:rsidP="0048294C">
            <w:pPr>
              <w:widowControl w:val="0"/>
              <w:jc w:val="center"/>
            </w:pPr>
            <w:r w:rsidRPr="00A87481">
              <w:t>50</w:t>
            </w:r>
          </w:p>
        </w:tc>
        <w:tc>
          <w:tcPr>
            <w:tcW w:w="1633" w:type="dxa"/>
          </w:tcPr>
          <w:p w14:paraId="15DCBC38" w14:textId="77777777" w:rsidR="00AE6660" w:rsidRPr="00A87481" w:rsidRDefault="00AE6660" w:rsidP="0048294C">
            <w:pPr>
              <w:widowControl w:val="0"/>
              <w:jc w:val="center"/>
            </w:pPr>
            <w:r w:rsidRPr="00A87481">
              <w:t>1489.45</w:t>
            </w:r>
          </w:p>
        </w:tc>
        <w:tc>
          <w:tcPr>
            <w:tcW w:w="1634" w:type="dxa"/>
            <w:tcBorders>
              <w:right w:val="nil"/>
            </w:tcBorders>
          </w:tcPr>
          <w:p w14:paraId="502D65EB" w14:textId="77777777" w:rsidR="00AE6660" w:rsidRPr="00A87481" w:rsidRDefault="00AE6660" w:rsidP="0048294C">
            <w:pPr>
              <w:widowControl w:val="0"/>
              <w:jc w:val="center"/>
            </w:pPr>
            <w:r w:rsidRPr="00A87481">
              <w:t>1485.63</w:t>
            </w:r>
          </w:p>
        </w:tc>
      </w:tr>
      <w:tr w:rsidR="00AE6660" w14:paraId="70E4318F" w14:textId="77777777" w:rsidTr="0048294C">
        <w:trPr>
          <w:jc w:val="center"/>
        </w:trPr>
        <w:tc>
          <w:tcPr>
            <w:tcW w:w="1633" w:type="dxa"/>
            <w:tcBorders>
              <w:left w:val="nil"/>
            </w:tcBorders>
          </w:tcPr>
          <w:p w14:paraId="6F8B8BB1" w14:textId="77777777" w:rsidR="00AE6660" w:rsidRPr="00A87481" w:rsidRDefault="00AE6660" w:rsidP="0048294C">
            <w:pPr>
              <w:widowControl w:val="0"/>
              <w:jc w:val="center"/>
            </w:pPr>
            <w:r w:rsidRPr="00A87481">
              <w:t>70</w:t>
            </w:r>
          </w:p>
        </w:tc>
        <w:tc>
          <w:tcPr>
            <w:tcW w:w="1633" w:type="dxa"/>
          </w:tcPr>
          <w:p w14:paraId="577B0474" w14:textId="77777777" w:rsidR="00AE6660" w:rsidRPr="00A87481" w:rsidRDefault="00AE6660" w:rsidP="0048294C">
            <w:pPr>
              <w:widowControl w:val="0"/>
              <w:jc w:val="center"/>
            </w:pPr>
            <w:r w:rsidRPr="00A87481">
              <w:t>1538.33</w:t>
            </w:r>
          </w:p>
        </w:tc>
        <w:tc>
          <w:tcPr>
            <w:tcW w:w="1634" w:type="dxa"/>
            <w:tcBorders>
              <w:right w:val="nil"/>
            </w:tcBorders>
          </w:tcPr>
          <w:p w14:paraId="2566B96C" w14:textId="77777777" w:rsidR="00AE6660" w:rsidRPr="00A87481" w:rsidRDefault="00AE6660" w:rsidP="0048294C">
            <w:pPr>
              <w:widowControl w:val="0"/>
              <w:jc w:val="center"/>
            </w:pPr>
            <w:r w:rsidRPr="00A87481">
              <w:t>1645.90</w:t>
            </w:r>
          </w:p>
        </w:tc>
      </w:tr>
      <w:tr w:rsidR="00AE6660" w14:paraId="4EE16C59" w14:textId="77777777" w:rsidTr="0048294C">
        <w:trPr>
          <w:jc w:val="center"/>
        </w:trPr>
        <w:tc>
          <w:tcPr>
            <w:tcW w:w="1633" w:type="dxa"/>
            <w:tcBorders>
              <w:left w:val="nil"/>
            </w:tcBorders>
          </w:tcPr>
          <w:p w14:paraId="7D4E262B" w14:textId="77777777" w:rsidR="00AE6660" w:rsidRPr="00A87481" w:rsidRDefault="00AE6660" w:rsidP="0048294C">
            <w:pPr>
              <w:widowControl w:val="0"/>
              <w:jc w:val="center"/>
            </w:pPr>
            <w:r w:rsidRPr="00A87481">
              <w:t>90</w:t>
            </w:r>
          </w:p>
        </w:tc>
        <w:tc>
          <w:tcPr>
            <w:tcW w:w="1633" w:type="dxa"/>
          </w:tcPr>
          <w:p w14:paraId="3A1B3D20" w14:textId="77777777" w:rsidR="00AE6660" w:rsidRPr="00A87481" w:rsidRDefault="00AE6660" w:rsidP="0048294C">
            <w:pPr>
              <w:widowControl w:val="0"/>
              <w:jc w:val="center"/>
            </w:pPr>
            <w:r w:rsidRPr="00A87481">
              <w:t>1574.50</w:t>
            </w:r>
          </w:p>
        </w:tc>
        <w:tc>
          <w:tcPr>
            <w:tcW w:w="1634" w:type="dxa"/>
            <w:tcBorders>
              <w:right w:val="nil"/>
            </w:tcBorders>
          </w:tcPr>
          <w:p w14:paraId="4204D80E" w14:textId="77777777" w:rsidR="00AE6660" w:rsidRPr="00A87481" w:rsidRDefault="00AE6660" w:rsidP="0048294C">
            <w:pPr>
              <w:widowControl w:val="0"/>
              <w:jc w:val="center"/>
            </w:pPr>
            <w:r w:rsidRPr="00A87481">
              <w:t>1670.60</w:t>
            </w:r>
          </w:p>
        </w:tc>
      </w:tr>
      <w:tr w:rsidR="00AE6660" w14:paraId="4271F132" w14:textId="77777777" w:rsidTr="0048294C">
        <w:trPr>
          <w:jc w:val="center"/>
        </w:trPr>
        <w:tc>
          <w:tcPr>
            <w:tcW w:w="1633" w:type="dxa"/>
            <w:tcBorders>
              <w:left w:val="nil"/>
            </w:tcBorders>
          </w:tcPr>
          <w:p w14:paraId="39067550" w14:textId="77777777" w:rsidR="00AE6660" w:rsidRPr="00A87481" w:rsidRDefault="00AE6660" w:rsidP="0048294C">
            <w:pPr>
              <w:widowControl w:val="0"/>
              <w:jc w:val="center"/>
            </w:pPr>
            <w:r w:rsidRPr="00A87481">
              <w:t>100</w:t>
            </w:r>
          </w:p>
        </w:tc>
        <w:tc>
          <w:tcPr>
            <w:tcW w:w="1633" w:type="dxa"/>
          </w:tcPr>
          <w:p w14:paraId="47CF55E1" w14:textId="77777777" w:rsidR="00AE6660" w:rsidRPr="00A87481" w:rsidRDefault="00AE6660" w:rsidP="0048294C">
            <w:pPr>
              <w:widowControl w:val="0"/>
              <w:jc w:val="center"/>
            </w:pPr>
            <w:r w:rsidRPr="00A87481">
              <w:t>1588.96</w:t>
            </w:r>
          </w:p>
        </w:tc>
        <w:tc>
          <w:tcPr>
            <w:tcW w:w="1634" w:type="dxa"/>
            <w:tcBorders>
              <w:right w:val="nil"/>
            </w:tcBorders>
          </w:tcPr>
          <w:p w14:paraId="781E6E14" w14:textId="77777777" w:rsidR="00AE6660" w:rsidRPr="00A87481" w:rsidRDefault="00AE6660" w:rsidP="0048294C">
            <w:pPr>
              <w:widowControl w:val="0"/>
              <w:jc w:val="center"/>
            </w:pPr>
            <w:r w:rsidRPr="00A87481">
              <w:t>1714.55</w:t>
            </w:r>
          </w:p>
        </w:tc>
      </w:tr>
    </w:tbl>
    <w:p w14:paraId="1187B082" w14:textId="03C98F0A" w:rsidR="00A420B3" w:rsidRPr="00A420B3" w:rsidRDefault="00A420B3" w:rsidP="00F50403">
      <w:pPr>
        <w:widowControl w:val="0"/>
        <w:pBdr>
          <w:top w:val="nil"/>
          <w:left w:val="nil"/>
          <w:bottom w:val="nil"/>
          <w:right w:val="nil"/>
          <w:between w:val="nil"/>
        </w:pBdr>
        <w:spacing w:before="60" w:after="60"/>
        <w:ind w:firstLine="144"/>
        <w:jc w:val="both"/>
        <w:rPr>
          <w:color w:val="000000"/>
          <w:spacing w:val="-4"/>
        </w:rPr>
      </w:pPr>
      <w:r w:rsidRPr="00D46C80">
        <w:rPr>
          <w:color w:val="000000"/>
          <w:spacing w:val="-4"/>
        </w:rPr>
        <w:t xml:space="preserve">As the weight to balance voltage in the system, </w:t>
      </w:r>
      <m:oMath>
        <m:sSub>
          <m:sSubPr>
            <m:ctrlPr>
              <w:rPr>
                <w:rFonts w:ascii="Cambria Math" w:hAnsi="Cambria Math"/>
                <w:color w:val="000000"/>
                <w:spacing w:val="-4"/>
              </w:rPr>
            </m:ctrlPr>
          </m:sSubPr>
          <m:e>
            <m:r>
              <w:rPr>
                <w:rFonts w:ascii="Cambria Math" w:hAnsi="Cambria Math"/>
                <w:color w:val="000000"/>
                <w:spacing w:val="-4"/>
              </w:rPr>
              <m:t>w</m:t>
            </m:r>
          </m:e>
          <m:sub>
            <m:r>
              <w:rPr>
                <w:rFonts w:ascii="Cambria Math" w:hAnsi="Cambria Math"/>
                <w:color w:val="000000"/>
                <w:spacing w:val="-4"/>
              </w:rPr>
              <m:t>unbalance</m:t>
            </m:r>
          </m:sub>
        </m:sSub>
      </m:oMath>
      <w:r w:rsidRPr="00D46C80">
        <w:rPr>
          <w:color w:val="000000"/>
          <w:spacing w:val="-4"/>
        </w:rPr>
        <w:t xml:space="preserve">, increases, the active power curtailment increases to mitigate voltage unbalance. </w:t>
      </w:r>
      <w:r w:rsidR="00FE7997">
        <w:rPr>
          <w:color w:val="000000"/>
          <w:spacing w:val="-4"/>
        </w:rPr>
        <w:t xml:space="preserve">As mentioned previously, </w:t>
      </w:r>
      <w:r w:rsidRPr="00D46C80">
        <w:rPr>
          <w:color w:val="000000"/>
          <w:spacing w:val="-4"/>
        </w:rPr>
        <w:t>PV active power curtailment possibly increases due to two reasons: 1) strong active power-voltage coupling imply</w:t>
      </w:r>
      <w:r w:rsidR="005B5134">
        <w:rPr>
          <w:color w:val="000000"/>
          <w:spacing w:val="-4"/>
        </w:rPr>
        <w:t>ing</w:t>
      </w:r>
      <w:r w:rsidRPr="00D46C80">
        <w:rPr>
          <w:color w:val="000000"/>
          <w:spacing w:val="-4"/>
        </w:rPr>
        <w:t xml:space="preserve"> a sharp reduction in voltage with curtailment. 2) Curtailment due to an inability to absorb reactive power</w:t>
      </w:r>
      <w:r w:rsidR="00D641F3">
        <w:rPr>
          <w:color w:val="000000"/>
          <w:spacing w:val="-4"/>
        </w:rPr>
        <w:t xml:space="preserve">, i.e., </w:t>
      </w:r>
      <w:r w:rsidR="00B66063">
        <w:rPr>
          <w:color w:val="000000"/>
          <w:spacing w:val="-4"/>
        </w:rPr>
        <w:t xml:space="preserve">close to </w:t>
      </w:r>
      <w:r w:rsidR="00D641F3">
        <w:rPr>
          <w:color w:val="000000"/>
          <w:spacing w:val="-4"/>
        </w:rPr>
        <w:t>SI apparent power rating</w:t>
      </w:r>
      <w:r w:rsidRPr="00D46C80">
        <w:rPr>
          <w:color w:val="000000"/>
          <w:spacing w:val="-4"/>
        </w:rPr>
        <w:t>. Considering (24), as the weight increases, UMS-D seemingly performs better than UMS-C with respect to curtailment.</w:t>
      </w:r>
      <w:r w:rsidR="007E0557">
        <w:rPr>
          <w:color w:val="000000"/>
          <w:spacing w:val="-4"/>
        </w:rPr>
        <w:t xml:space="preserve"> </w:t>
      </w:r>
      <w:r w:rsidR="007E0557" w:rsidRPr="00D46C80">
        <w:rPr>
          <w:color w:val="000000"/>
          <w:spacing w:val="-4"/>
        </w:rPr>
        <w:t xml:space="preserve">Figure </w:t>
      </w:r>
      <w:r w:rsidR="007E0557">
        <w:rPr>
          <w:color w:val="000000"/>
          <w:spacing w:val="-4"/>
        </w:rPr>
        <w:t>11</w:t>
      </w:r>
      <w:r w:rsidR="007E0557" w:rsidRPr="00D46C80">
        <w:rPr>
          <w:color w:val="000000"/>
          <w:spacing w:val="-4"/>
        </w:rPr>
        <w:t xml:space="preserve"> presents the comparison of system wide voltage unbalance </w:t>
      </w:r>
      <m:oMath>
        <m:d>
          <m:dPr>
            <m:ctrlPr>
              <w:rPr>
                <w:rFonts w:ascii="Cambria Math" w:hAnsi="Cambria Math"/>
                <w:color w:val="000000"/>
                <w:spacing w:val="-4"/>
              </w:rPr>
            </m:ctrlPr>
          </m:dPr>
          <m:e>
            <m:nary>
              <m:naryPr>
                <m:chr m:val="∑"/>
                <m:supHide m:val="1"/>
                <m:ctrlPr>
                  <w:rPr>
                    <w:rFonts w:ascii="Cambria Math" w:hAnsi="Cambria Math"/>
                    <w:color w:val="000000"/>
                    <w:spacing w:val="-4"/>
                  </w:rPr>
                </m:ctrlPr>
              </m:naryPr>
              <m:sub>
                <m:r>
                  <m:rPr>
                    <m:sty m:val="p"/>
                  </m:rPr>
                  <w:rPr>
                    <w:rFonts w:ascii="Cambria Math" w:hAnsi="Cambria Math"/>
                    <w:color w:val="000000"/>
                    <w:spacing w:val="-4"/>
                  </w:rPr>
                  <m:t>∀</m:t>
                </m:r>
                <m:r>
                  <w:rPr>
                    <w:rFonts w:ascii="Cambria Math" w:hAnsi="Cambria Math"/>
                    <w:color w:val="000000"/>
                    <w:spacing w:val="-4"/>
                  </w:rPr>
                  <m:t>φ</m:t>
                </m:r>
                <m:r>
                  <m:rPr>
                    <m:sty m:val="p"/>
                  </m:rPr>
                  <w:rPr>
                    <w:rFonts w:ascii="Cambria Math" w:hAnsi="Cambria Math"/>
                    <w:color w:val="000000"/>
                    <w:spacing w:val="-4"/>
                  </w:rPr>
                  <m:t>∈</m:t>
                </m:r>
                <m:r>
                  <w:rPr>
                    <w:rFonts w:ascii="Cambria Math" w:hAnsi="Cambria Math"/>
                    <w:color w:val="000000"/>
                    <w:spacing w:val="-4"/>
                  </w:rPr>
                  <m:t>ϕ</m:t>
                </m:r>
              </m:sub>
              <m:sup/>
              <m:e>
                <m:nary>
                  <m:naryPr>
                    <m:chr m:val="∑"/>
                    <m:supHide m:val="1"/>
                    <m:ctrlPr>
                      <w:rPr>
                        <w:rFonts w:ascii="Cambria Math" w:hAnsi="Cambria Math"/>
                        <w:color w:val="000000"/>
                        <w:spacing w:val="-4"/>
                      </w:rPr>
                    </m:ctrlPr>
                  </m:naryPr>
                  <m:sub>
                    <m:r>
                      <m:rPr>
                        <m:sty m:val="p"/>
                      </m:rPr>
                      <w:rPr>
                        <w:rFonts w:ascii="Cambria Math" w:hAnsi="Cambria Math"/>
                        <w:color w:val="000000"/>
                        <w:spacing w:val="-4"/>
                      </w:rPr>
                      <m:t>∀</m:t>
                    </m:r>
                    <m:r>
                      <w:rPr>
                        <w:rFonts w:ascii="Cambria Math" w:hAnsi="Cambria Math"/>
                        <w:color w:val="000000"/>
                        <w:spacing w:val="-4"/>
                      </w:rPr>
                      <m:t>i</m:t>
                    </m:r>
                    <m:r>
                      <m:rPr>
                        <m:sty m:val="p"/>
                      </m:rPr>
                      <w:rPr>
                        <w:rFonts w:ascii="Cambria Math" w:hAnsi="Cambria Math"/>
                        <w:color w:val="000000"/>
                        <w:spacing w:val="-4"/>
                      </w:rPr>
                      <m:t>∈</m:t>
                    </m:r>
                    <m:sSub>
                      <m:sSubPr>
                        <m:ctrlPr>
                          <w:rPr>
                            <w:rFonts w:ascii="Cambria Math" w:hAnsi="Cambria Math"/>
                            <w:color w:val="000000"/>
                            <w:spacing w:val="-4"/>
                          </w:rPr>
                        </m:ctrlPr>
                      </m:sSubPr>
                      <m:e>
                        <m:r>
                          <w:rPr>
                            <w:rFonts w:ascii="Cambria Math" w:hAnsi="Cambria Math"/>
                            <w:color w:val="000000"/>
                            <w:spacing w:val="-4"/>
                          </w:rPr>
                          <m:t>P</m:t>
                        </m:r>
                      </m:e>
                      <m:sub>
                        <m:r>
                          <w:rPr>
                            <w:rFonts w:ascii="Cambria Math" w:hAnsi="Cambria Math"/>
                            <w:color w:val="000000"/>
                            <w:spacing w:val="-4"/>
                          </w:rPr>
                          <m:t>Three</m:t>
                        </m:r>
                        <m:r>
                          <m:rPr>
                            <m:sty m:val="p"/>
                          </m:rPr>
                          <w:rPr>
                            <w:rFonts w:ascii="Cambria Math" w:hAnsi="Cambria Math"/>
                            <w:color w:val="000000"/>
                            <w:spacing w:val="-4"/>
                          </w:rPr>
                          <m:t xml:space="preserve"> </m:t>
                        </m:r>
                        <m:r>
                          <w:rPr>
                            <w:rFonts w:ascii="Cambria Math" w:hAnsi="Cambria Math"/>
                            <w:color w:val="000000"/>
                            <w:spacing w:val="-4"/>
                          </w:rPr>
                          <m:t>Phase</m:t>
                        </m:r>
                      </m:sub>
                    </m:sSub>
                  </m:sub>
                  <m:sup/>
                  <m:e>
                    <m:sSubSup>
                      <m:sSubSupPr>
                        <m:ctrlPr>
                          <w:rPr>
                            <w:rFonts w:ascii="Cambria Math" w:hAnsi="Cambria Math"/>
                            <w:color w:val="000000"/>
                            <w:spacing w:val="-4"/>
                          </w:rPr>
                        </m:ctrlPr>
                      </m:sSubSupPr>
                      <m:e>
                        <m:r>
                          <w:rPr>
                            <w:rFonts w:ascii="Cambria Math" w:hAnsi="Cambria Math"/>
                            <w:color w:val="000000"/>
                            <w:spacing w:val="-4"/>
                          </w:rPr>
                          <m:t>V</m:t>
                        </m:r>
                      </m:e>
                      <m:sub>
                        <m:r>
                          <w:rPr>
                            <w:rFonts w:ascii="Cambria Math" w:hAnsi="Cambria Math"/>
                            <w:color w:val="000000"/>
                            <w:spacing w:val="-4"/>
                          </w:rPr>
                          <m:t>i</m:t>
                        </m:r>
                      </m:sub>
                      <m:sup>
                        <m:r>
                          <m:rPr>
                            <m:sty m:val="p"/>
                          </m:rPr>
                          <w:rPr>
                            <w:rFonts w:ascii="Cambria Math" w:hAnsi="Cambria Math"/>
                            <w:color w:val="000000"/>
                            <w:spacing w:val="-4"/>
                          </w:rPr>
                          <m:t>∆,</m:t>
                        </m:r>
                        <m:r>
                          <w:rPr>
                            <w:rFonts w:ascii="Cambria Math" w:hAnsi="Cambria Math"/>
                            <w:color w:val="000000"/>
                            <w:spacing w:val="-4"/>
                          </w:rPr>
                          <m:t>φ</m:t>
                        </m:r>
                      </m:sup>
                    </m:sSubSup>
                  </m:e>
                </m:nary>
              </m:e>
            </m:nary>
          </m:e>
        </m:d>
      </m:oMath>
      <w:r w:rsidR="007E0557" w:rsidRPr="00D46C80">
        <w:rPr>
          <w:color w:val="000000"/>
          <w:spacing w:val="-4"/>
        </w:rPr>
        <w:t xml:space="preserve"> with respect to the PV active power curtailment. Each point on the plot represents a specific weight, i.e., </w:t>
      </w:r>
      <m:oMath>
        <m:sSub>
          <m:sSubPr>
            <m:ctrlPr>
              <w:rPr>
                <w:rFonts w:ascii="Cambria Math" w:hAnsi="Cambria Math"/>
                <w:color w:val="000000"/>
                <w:spacing w:val="-4"/>
              </w:rPr>
            </m:ctrlPr>
          </m:sSubPr>
          <m:e>
            <m:r>
              <w:rPr>
                <w:rFonts w:ascii="Cambria Math" w:hAnsi="Cambria Math"/>
                <w:color w:val="000000"/>
                <w:spacing w:val="-4"/>
              </w:rPr>
              <m:t>w</m:t>
            </m:r>
          </m:e>
          <m:sub>
            <m:r>
              <w:rPr>
                <w:rFonts w:ascii="Cambria Math" w:hAnsi="Cambria Math"/>
                <w:color w:val="000000"/>
                <w:spacing w:val="-4"/>
              </w:rPr>
              <m:t>unbalance</m:t>
            </m:r>
          </m:sub>
        </m:sSub>
      </m:oMath>
      <w:r w:rsidR="007E0557" w:rsidRPr="00D46C80">
        <w:rPr>
          <w:color w:val="000000"/>
          <w:spacing w:val="-4"/>
        </w:rPr>
        <w:t xml:space="preserve">, applied to the objective, for the specific UMS scheme chosen. The weights are plotted in ascending order. As the weight of the balancing component increases, unbalance decreases and consequently, curtailment increases. The curve representing UMS-C entirely lies underneath the curve </w:t>
      </w:r>
      <w:r w:rsidR="007E0557">
        <w:rPr>
          <w:color w:val="000000"/>
          <w:spacing w:val="-4"/>
        </w:rPr>
        <w:t xml:space="preserve"> </w:t>
      </w:r>
      <w:r w:rsidR="007E0557" w:rsidRPr="00D46C80">
        <w:rPr>
          <w:color w:val="000000"/>
          <w:spacing w:val="-4"/>
        </w:rPr>
        <w:t>corresponding to UMS-D. Therefore, at every instance, UMS-C yields a better curtailment metric for a specified amount of system unbalance, compared to UMS-D. The pareto optimal solution can</w:t>
      </w:r>
      <w:r w:rsidR="007E0557">
        <w:rPr>
          <w:color w:val="000000"/>
          <w:spacing w:val="-4"/>
        </w:rPr>
        <w:t xml:space="preserve"> </w:t>
      </w:r>
      <w:r w:rsidR="007E0557" w:rsidRPr="00437E1C">
        <w:rPr>
          <w:color w:val="000000"/>
          <w:spacing w:val="-4"/>
        </w:rPr>
        <w:t xml:space="preserve">be obtained, such that the PVUF is balanced with the </w:t>
      </w:r>
      <w:r w:rsidR="007E0557" w:rsidRPr="00D46C80">
        <w:rPr>
          <w:color w:val="000000"/>
          <w:spacing w:val="-4"/>
        </w:rPr>
        <w:t>objective of cost savings and curtailment, at the operator’s discretion.</w:t>
      </w:r>
    </w:p>
    <w:p w14:paraId="31A9C5F3" w14:textId="44DA9B61" w:rsidR="00405AC2" w:rsidRDefault="00405AC2" w:rsidP="00301272">
      <w:pPr>
        <w:pStyle w:val="NormalWeb"/>
        <w:keepNext/>
        <w:spacing w:before="120" w:beforeAutospacing="0" w:after="0" w:afterAutospacing="0"/>
      </w:pPr>
      <w:r>
        <w:rPr>
          <w:noProof/>
        </w:rPr>
        <w:lastRenderedPageBreak/>
        <w:drawing>
          <wp:inline distT="0" distB="0" distL="0" distR="0" wp14:anchorId="19A98A25" wp14:editId="18257035">
            <wp:extent cx="3209544" cy="2276856"/>
            <wp:effectExtent l="0" t="0" r="0" b="9525"/>
            <wp:docPr id="1233162015" name="Picture 4"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576693" name="Picture 4" descr="A graph of a graph&#10;&#10;Description automatically generated with medium confidence"/>
                    <pic:cNvPicPr>
                      <a:picLocks noChangeAspect="1" noChangeArrowheads="1"/>
                    </pic:cNvPicPr>
                  </pic:nvPicPr>
                  <pic:blipFill rotWithShape="1">
                    <a:blip r:embed="rId20">
                      <a:extLst>
                        <a:ext uri="{28A0092B-C50C-407E-A947-70E740481C1C}">
                          <a14:useLocalDpi xmlns:a14="http://schemas.microsoft.com/office/drawing/2010/main" val="0"/>
                        </a:ext>
                      </a:extLst>
                    </a:blip>
                    <a:srcRect l="3742" t="7756" r="9433" b="-16"/>
                    <a:stretch/>
                  </pic:blipFill>
                  <pic:spPr bwMode="auto">
                    <a:xfrm>
                      <a:off x="0" y="0"/>
                      <a:ext cx="3209544" cy="2276856"/>
                    </a:xfrm>
                    <a:prstGeom prst="rect">
                      <a:avLst/>
                    </a:prstGeom>
                    <a:noFill/>
                    <a:ln>
                      <a:noFill/>
                    </a:ln>
                    <a:extLst>
                      <a:ext uri="{53640926-AAD7-44D8-BBD7-CCE9431645EC}">
                        <a14:shadowObscured xmlns:a14="http://schemas.microsoft.com/office/drawing/2010/main"/>
                      </a:ext>
                    </a:extLst>
                  </pic:spPr>
                </pic:pic>
              </a:graphicData>
            </a:graphic>
          </wp:inline>
        </w:drawing>
      </w:r>
    </w:p>
    <w:p w14:paraId="1458E730" w14:textId="7A3F0F8F" w:rsidR="00405AC2" w:rsidRPr="00037B5E" w:rsidRDefault="00405AC2" w:rsidP="00037B5E">
      <w:pPr>
        <w:widowControl w:val="0"/>
        <w:pBdr>
          <w:top w:val="nil"/>
          <w:left w:val="nil"/>
          <w:bottom w:val="nil"/>
          <w:right w:val="nil"/>
          <w:between w:val="nil"/>
        </w:pBdr>
        <w:spacing w:after="240"/>
        <w:jc w:val="both"/>
        <w:rPr>
          <w:rFonts w:ascii="Times" w:eastAsia="Times" w:hAnsi="Times" w:cs="Times"/>
          <w:color w:val="000000" w:themeColor="text1"/>
          <w:sz w:val="16"/>
          <w:szCs w:val="16"/>
        </w:rPr>
      </w:pPr>
      <w:r w:rsidRPr="005D2D65">
        <w:rPr>
          <w:color w:val="000000" w:themeColor="text1"/>
          <w:sz w:val="16"/>
          <w:szCs w:val="16"/>
        </w:rPr>
        <w:t xml:space="preserve">Fig.  </w:t>
      </w:r>
      <w:r w:rsidRPr="005D2D65">
        <w:rPr>
          <w:color w:val="000000" w:themeColor="text1"/>
          <w:sz w:val="16"/>
          <w:szCs w:val="16"/>
        </w:rPr>
        <w:fldChar w:fldCharType="begin"/>
      </w:r>
      <w:r w:rsidRPr="005D2D65">
        <w:rPr>
          <w:color w:val="000000" w:themeColor="text1"/>
          <w:sz w:val="16"/>
          <w:szCs w:val="16"/>
        </w:rPr>
        <w:instrText xml:space="preserve"> SEQ Fig._ \* ARABIC </w:instrText>
      </w:r>
      <w:r w:rsidRPr="005D2D65">
        <w:rPr>
          <w:color w:val="000000" w:themeColor="text1"/>
          <w:sz w:val="16"/>
          <w:szCs w:val="16"/>
        </w:rPr>
        <w:fldChar w:fldCharType="separate"/>
      </w:r>
      <w:r w:rsidR="00B231E2">
        <w:rPr>
          <w:noProof/>
          <w:color w:val="000000" w:themeColor="text1"/>
          <w:sz w:val="16"/>
          <w:szCs w:val="16"/>
        </w:rPr>
        <w:t>11</w:t>
      </w:r>
      <w:r w:rsidRPr="005D2D65">
        <w:rPr>
          <w:color w:val="000000" w:themeColor="text1"/>
          <w:sz w:val="16"/>
          <w:szCs w:val="16"/>
        </w:rPr>
        <w:fldChar w:fldCharType="end"/>
      </w:r>
      <w:r w:rsidRPr="005D2D65">
        <w:rPr>
          <w:color w:val="000000" w:themeColor="text1"/>
          <w:sz w:val="16"/>
          <w:szCs w:val="16"/>
        </w:rPr>
        <w:t xml:space="preserve"> System wide net voltage deviation with respect to curtailment.</w:t>
      </w:r>
    </w:p>
    <w:p w14:paraId="6C60FB33" w14:textId="198F7CBF" w:rsidR="000E5211" w:rsidRPr="00D050EC" w:rsidRDefault="000E5211" w:rsidP="004F5F19">
      <w:pPr>
        <w:keepNext/>
        <w:pBdr>
          <w:top w:val="nil"/>
          <w:left w:val="nil"/>
          <w:bottom w:val="nil"/>
          <w:right w:val="nil"/>
          <w:between w:val="nil"/>
        </w:pBdr>
        <w:spacing w:before="240" w:after="80"/>
        <w:jc w:val="center"/>
        <w:rPr>
          <w:color w:val="000000"/>
        </w:rPr>
      </w:pPr>
      <w:r w:rsidRPr="00D050EC">
        <w:rPr>
          <w:smallCaps/>
          <w:color w:val="000000"/>
        </w:rPr>
        <w:t>V. Conclusion</w:t>
      </w:r>
      <w:r w:rsidR="00555280">
        <w:rPr>
          <w:smallCaps/>
          <w:color w:val="000000"/>
        </w:rPr>
        <w:t>s</w:t>
      </w:r>
    </w:p>
    <w:p w14:paraId="3EAD9765" w14:textId="713C7A60" w:rsidR="00A229E8" w:rsidRPr="00A229E8" w:rsidRDefault="000E5211" w:rsidP="00D46C80">
      <w:pPr>
        <w:widowControl w:val="0"/>
        <w:pBdr>
          <w:top w:val="nil"/>
          <w:left w:val="nil"/>
          <w:bottom w:val="nil"/>
          <w:right w:val="nil"/>
          <w:between w:val="nil"/>
        </w:pBdr>
        <w:ind w:firstLine="144"/>
        <w:jc w:val="both"/>
      </w:pPr>
      <w:r w:rsidRPr="000E190B">
        <w:rPr>
          <w:color w:val="000000"/>
          <w:spacing w:val="-4"/>
        </w:rPr>
        <w:t xml:space="preserve">In this </w:t>
      </w:r>
      <w:r w:rsidR="001F400F">
        <w:rPr>
          <w:color w:val="000000"/>
          <w:spacing w:val="-4"/>
        </w:rPr>
        <w:t>paper</w:t>
      </w:r>
      <w:r w:rsidRPr="000E190B">
        <w:rPr>
          <w:color w:val="000000"/>
          <w:spacing w:val="-4"/>
        </w:rPr>
        <w:t xml:space="preserve">, a real-time VAr optimization tool is proposed using </w:t>
      </w:r>
      <w:r w:rsidR="00D82467">
        <w:rPr>
          <w:color w:val="000000"/>
          <w:spacing w:val="-4"/>
        </w:rPr>
        <w:t>the</w:t>
      </w:r>
      <w:r w:rsidR="0010019C">
        <w:rPr>
          <w:color w:val="000000"/>
          <w:spacing w:val="-4"/>
        </w:rPr>
        <w:t xml:space="preserve"> </w:t>
      </w:r>
      <w:r w:rsidRPr="000E190B">
        <w:rPr>
          <w:color w:val="000000"/>
          <w:spacing w:val="-4"/>
        </w:rPr>
        <w:t>UMS framework for</w:t>
      </w:r>
      <w:r w:rsidR="0005305E">
        <w:rPr>
          <w:color w:val="000000"/>
          <w:spacing w:val="-4"/>
        </w:rPr>
        <w:t xml:space="preserve"> an</w:t>
      </w:r>
      <w:r>
        <w:rPr>
          <w:color w:val="000000"/>
          <w:spacing w:val="-4"/>
        </w:rPr>
        <w:t xml:space="preserve"> </w:t>
      </w:r>
      <w:r w:rsidRPr="000E190B">
        <w:rPr>
          <w:color w:val="000000"/>
          <w:spacing w:val="-4"/>
        </w:rPr>
        <w:t xml:space="preserve">unbalanced distribution system with the main objective of minimizing operational costs. The UMS framework is formulated </w:t>
      </w:r>
      <w:r>
        <w:rPr>
          <w:color w:val="000000"/>
          <w:spacing w:val="-4"/>
        </w:rPr>
        <w:t>with default settings</w:t>
      </w:r>
      <w:r w:rsidRPr="000E190B">
        <w:rPr>
          <w:color w:val="000000"/>
          <w:spacing w:val="-4"/>
        </w:rPr>
        <w:t xml:space="preserve"> for both Watt-VAr and Volt-VAr </w:t>
      </w:r>
      <w:r w:rsidR="004E7811">
        <w:rPr>
          <w:color w:val="000000"/>
          <w:spacing w:val="-4"/>
        </w:rPr>
        <w:t>operational</w:t>
      </w:r>
      <w:r w:rsidRPr="000E190B">
        <w:rPr>
          <w:color w:val="000000"/>
          <w:spacing w:val="-4"/>
        </w:rPr>
        <w:t xml:space="preserve"> curves based on the IEEE 1547-2018 standard</w:t>
      </w:r>
      <w:r w:rsidR="00FF54DE">
        <w:rPr>
          <w:color w:val="000000"/>
          <w:spacing w:val="-4"/>
        </w:rPr>
        <w:t xml:space="preserve"> </w:t>
      </w:r>
      <w:r w:rsidRPr="000E190B">
        <w:rPr>
          <w:color w:val="000000"/>
          <w:spacing w:val="-4"/>
        </w:rPr>
        <w:t>[3].</w:t>
      </w:r>
      <w:r>
        <w:rPr>
          <w:color w:val="000000"/>
          <w:spacing w:val="-4"/>
        </w:rPr>
        <w:t xml:space="preserve"> An extension on the formulation is presented, to concurrently optimize the set</w:t>
      </w:r>
      <w:r w:rsidR="001747C9">
        <w:rPr>
          <w:color w:val="000000"/>
          <w:spacing w:val="-4"/>
        </w:rPr>
        <w:t>-</w:t>
      </w:r>
      <w:r>
        <w:rPr>
          <w:color w:val="000000"/>
          <w:spacing w:val="-4"/>
        </w:rPr>
        <w:t>points of the VAr curves.</w:t>
      </w:r>
      <w:r w:rsidR="0089704B">
        <w:t xml:space="preserve"> </w:t>
      </w:r>
      <w:r w:rsidR="001B597D" w:rsidRPr="000E190B">
        <w:rPr>
          <w:color w:val="000000"/>
          <w:spacing w:val="-4"/>
        </w:rPr>
        <w:t xml:space="preserve">The </w:t>
      </w:r>
      <w:r w:rsidR="001B597D">
        <w:rPr>
          <w:color w:val="000000"/>
          <w:spacing w:val="-4"/>
        </w:rPr>
        <w:t>performance</w:t>
      </w:r>
      <w:r w:rsidR="001B597D" w:rsidRPr="000E190B">
        <w:rPr>
          <w:color w:val="000000"/>
          <w:spacing w:val="-4"/>
        </w:rPr>
        <w:t xml:space="preserve"> of th</w:t>
      </w:r>
      <w:r w:rsidR="001B597D">
        <w:rPr>
          <w:color w:val="000000"/>
          <w:spacing w:val="-4"/>
        </w:rPr>
        <w:t>ese</w:t>
      </w:r>
      <w:r w:rsidR="001B597D" w:rsidRPr="000E190B">
        <w:rPr>
          <w:color w:val="000000"/>
          <w:spacing w:val="-4"/>
        </w:rPr>
        <w:t xml:space="preserve"> operational scheme</w:t>
      </w:r>
      <w:r w:rsidR="001B597D">
        <w:rPr>
          <w:color w:val="000000"/>
          <w:spacing w:val="-4"/>
        </w:rPr>
        <w:t>s</w:t>
      </w:r>
      <w:r w:rsidR="001B597D" w:rsidRPr="000E190B">
        <w:rPr>
          <w:color w:val="000000"/>
          <w:spacing w:val="-4"/>
        </w:rPr>
        <w:t xml:space="preserve"> </w:t>
      </w:r>
      <w:r w:rsidR="00795F3C">
        <w:rPr>
          <w:color w:val="000000"/>
          <w:spacing w:val="-4"/>
        </w:rPr>
        <w:t>are</w:t>
      </w:r>
      <w:r w:rsidR="001B597D" w:rsidRPr="000E190B">
        <w:rPr>
          <w:color w:val="000000"/>
          <w:spacing w:val="-4"/>
        </w:rPr>
        <w:t xml:space="preserve"> </w:t>
      </w:r>
      <w:r w:rsidR="00A229E8" w:rsidRPr="000E190B">
        <w:rPr>
          <w:color w:val="000000"/>
          <w:spacing w:val="-4"/>
        </w:rPr>
        <w:t>compared against using only</w:t>
      </w:r>
      <w:r w:rsidR="00A229E8">
        <w:rPr>
          <w:color w:val="000000"/>
          <w:spacing w:val="-4"/>
        </w:rPr>
        <w:t xml:space="preserve"> Volt-VAr or Watt-VAr </w:t>
      </w:r>
      <w:r w:rsidR="00720AEA">
        <w:rPr>
          <w:color w:val="000000"/>
          <w:spacing w:val="-4"/>
        </w:rPr>
        <w:t>operational modes</w:t>
      </w:r>
      <w:r w:rsidR="00A229E8">
        <w:rPr>
          <w:color w:val="000000"/>
          <w:spacing w:val="-4"/>
        </w:rPr>
        <w:t xml:space="preserve"> to</w:t>
      </w:r>
      <w:r w:rsidR="00A229E8" w:rsidRPr="000E190B">
        <w:rPr>
          <w:color w:val="000000"/>
          <w:spacing w:val="-4"/>
        </w:rPr>
        <w:t xml:space="preserve"> mitigate over-voltage</w:t>
      </w:r>
      <w:r w:rsidR="00500C33">
        <w:rPr>
          <w:color w:val="000000"/>
          <w:spacing w:val="-4"/>
        </w:rPr>
        <w:t xml:space="preserve"> issue.</w:t>
      </w:r>
      <w:r w:rsidR="00A229E8" w:rsidRPr="000E190B">
        <w:rPr>
          <w:color w:val="000000"/>
          <w:spacing w:val="-4"/>
        </w:rPr>
        <w:t xml:space="preserve"> </w:t>
      </w:r>
      <w:r w:rsidR="00A229E8">
        <w:rPr>
          <w:color w:val="000000"/>
          <w:spacing w:val="-4"/>
        </w:rPr>
        <w:t xml:space="preserve">Two distinct approaches are also presented to </w:t>
      </w:r>
      <w:r w:rsidR="009A038D">
        <w:rPr>
          <w:color w:val="000000"/>
          <w:spacing w:val="-4"/>
        </w:rPr>
        <w:t xml:space="preserve">effectively </w:t>
      </w:r>
      <w:r w:rsidR="00500C33">
        <w:rPr>
          <w:color w:val="000000"/>
          <w:spacing w:val="-4"/>
        </w:rPr>
        <w:t xml:space="preserve">manage </w:t>
      </w:r>
      <w:r w:rsidR="00A229E8">
        <w:rPr>
          <w:color w:val="000000"/>
          <w:spacing w:val="-4"/>
        </w:rPr>
        <w:t>the voltage unbalance in the feeder</w:t>
      </w:r>
      <w:r w:rsidR="00BD12D5">
        <w:rPr>
          <w:color w:val="000000"/>
          <w:spacing w:val="-4"/>
        </w:rPr>
        <w:t xml:space="preserve"> caused by increased PV penetration</w:t>
      </w:r>
      <w:r w:rsidR="00A229E8">
        <w:rPr>
          <w:color w:val="000000"/>
          <w:spacing w:val="-4"/>
        </w:rPr>
        <w:t xml:space="preserve">. </w:t>
      </w:r>
      <w:r w:rsidR="00A229E8" w:rsidRPr="000E190B">
        <w:rPr>
          <w:color w:val="000000"/>
          <w:spacing w:val="-4"/>
        </w:rPr>
        <w:t xml:space="preserve">The results exhibit </w:t>
      </w:r>
      <w:r w:rsidR="00A229E8">
        <w:rPr>
          <w:color w:val="000000"/>
          <w:spacing w:val="-4"/>
        </w:rPr>
        <w:t>the flexibility offered by the two UMS schemes in mitigating system voltage issues</w:t>
      </w:r>
      <w:r w:rsidR="00720EC0">
        <w:rPr>
          <w:color w:val="000000"/>
          <w:spacing w:val="-4"/>
        </w:rPr>
        <w:t xml:space="preserve"> in a computationally effective manner</w:t>
      </w:r>
      <w:r w:rsidR="00A229E8" w:rsidRPr="000E190B">
        <w:rPr>
          <w:color w:val="000000"/>
          <w:spacing w:val="-4"/>
        </w:rPr>
        <w:t xml:space="preserve">. </w:t>
      </w:r>
      <w:r w:rsidR="00500C33">
        <w:rPr>
          <w:color w:val="000000"/>
          <w:spacing w:val="-4"/>
        </w:rPr>
        <w:t xml:space="preserve">Comparison of pareto front solutions show that UMS-C offers </w:t>
      </w:r>
      <w:r w:rsidR="00E51EB9">
        <w:rPr>
          <w:color w:val="000000"/>
          <w:spacing w:val="-4"/>
        </w:rPr>
        <w:t>substantial</w:t>
      </w:r>
      <w:r w:rsidR="00210BC8">
        <w:rPr>
          <w:color w:val="000000"/>
          <w:spacing w:val="-4"/>
        </w:rPr>
        <w:t xml:space="preserve"> </w:t>
      </w:r>
      <w:r w:rsidR="00E51EB9">
        <w:rPr>
          <w:color w:val="000000"/>
          <w:spacing w:val="-4"/>
        </w:rPr>
        <w:t>improvements</w:t>
      </w:r>
      <w:r w:rsidR="00500C33">
        <w:rPr>
          <w:color w:val="000000"/>
          <w:spacing w:val="-4"/>
        </w:rPr>
        <w:t xml:space="preserve"> to UMS-D while considering both active power curtailment and voltage unbalance metrics. </w:t>
      </w:r>
      <w:r w:rsidR="00436C95">
        <w:rPr>
          <w:color w:val="000000"/>
          <w:spacing w:val="-4"/>
        </w:rPr>
        <w:t>The results</w:t>
      </w:r>
      <w:r w:rsidR="00436C95" w:rsidRPr="000E190B">
        <w:rPr>
          <w:color w:val="000000"/>
          <w:spacing w:val="-4"/>
        </w:rPr>
        <w:t xml:space="preserve"> </w:t>
      </w:r>
      <w:r w:rsidR="00A229E8" w:rsidRPr="000E190B">
        <w:rPr>
          <w:color w:val="000000"/>
          <w:spacing w:val="-4"/>
        </w:rPr>
        <w:t>also illustrate how sparsity</w:t>
      </w:r>
      <w:r w:rsidR="009F0E61">
        <w:rPr>
          <w:color w:val="000000"/>
          <w:spacing w:val="-4"/>
        </w:rPr>
        <w:t xml:space="preserve"> of </w:t>
      </w:r>
      <w:r w:rsidR="00F527DB">
        <w:t>VAr enabled SIs</w:t>
      </w:r>
      <w:r w:rsidR="009F0E61">
        <w:rPr>
          <w:color w:val="000000"/>
          <w:spacing w:val="-4"/>
        </w:rPr>
        <w:t xml:space="preserve"> in the system</w:t>
      </w:r>
      <w:r w:rsidR="003C3CD7">
        <w:rPr>
          <w:color w:val="000000"/>
          <w:spacing w:val="-4"/>
        </w:rPr>
        <w:t xml:space="preserve"> and</w:t>
      </w:r>
      <w:r w:rsidR="003C3CD7" w:rsidRPr="000E190B">
        <w:rPr>
          <w:color w:val="000000"/>
          <w:spacing w:val="-4"/>
        </w:rPr>
        <w:t xml:space="preserve"> </w:t>
      </w:r>
      <w:r w:rsidR="009F0E61">
        <w:rPr>
          <w:color w:val="000000"/>
          <w:spacing w:val="-4"/>
        </w:rPr>
        <w:t xml:space="preserve">various </w:t>
      </w:r>
      <w:r w:rsidR="00A229E8" w:rsidRPr="000E190B">
        <w:rPr>
          <w:color w:val="000000"/>
          <w:spacing w:val="-4"/>
        </w:rPr>
        <w:t xml:space="preserve">system conditions affect </w:t>
      </w:r>
      <w:r w:rsidR="00F527DB">
        <w:t>VAr enabled SIs</w:t>
      </w:r>
      <w:r w:rsidR="00A229E8" w:rsidRPr="000E190B">
        <w:rPr>
          <w:color w:val="000000"/>
          <w:spacing w:val="-4"/>
        </w:rPr>
        <w:t xml:space="preserve"> performance</w:t>
      </w:r>
      <w:r w:rsidR="003C3CD7">
        <w:rPr>
          <w:color w:val="000000"/>
          <w:spacing w:val="-4"/>
        </w:rPr>
        <w:t>. Therefore, there is a</w:t>
      </w:r>
      <w:r w:rsidR="0001193B">
        <w:rPr>
          <w:color w:val="000000"/>
          <w:spacing w:val="-4"/>
        </w:rPr>
        <w:t xml:space="preserve"> need for </w:t>
      </w:r>
      <w:r w:rsidR="00B54E07">
        <w:rPr>
          <w:color w:val="000000"/>
          <w:spacing w:val="-4"/>
        </w:rPr>
        <w:t>effective and economical</w:t>
      </w:r>
      <w:r w:rsidR="000161E7">
        <w:rPr>
          <w:color w:val="000000"/>
          <w:spacing w:val="-4"/>
        </w:rPr>
        <w:t xml:space="preserve"> voltage management strategies in distribution systems with high DER penetration</w:t>
      </w:r>
      <w:r w:rsidR="00A229E8" w:rsidRPr="000E190B">
        <w:rPr>
          <w:color w:val="000000"/>
          <w:spacing w:val="-4"/>
        </w:rPr>
        <w:t>.</w:t>
      </w:r>
      <w:r w:rsidR="00C04DA0">
        <w:rPr>
          <w:color w:val="000000"/>
          <w:spacing w:val="-4"/>
        </w:rPr>
        <w:t xml:space="preserve"> The authors also acknowledge the need to coordinate legacy VAr devices with VAr support from SIs</w:t>
      </w:r>
      <w:r w:rsidR="00012C86">
        <w:rPr>
          <w:color w:val="000000"/>
          <w:spacing w:val="-4"/>
        </w:rPr>
        <w:t xml:space="preserve"> </w:t>
      </w:r>
      <w:r w:rsidR="00282594">
        <w:rPr>
          <w:color w:val="000000"/>
          <w:spacing w:val="-4"/>
        </w:rPr>
        <w:t>to maximize effectiveness</w:t>
      </w:r>
      <w:r w:rsidR="003C3CD7">
        <w:rPr>
          <w:color w:val="000000"/>
          <w:spacing w:val="-4"/>
        </w:rPr>
        <w:t>, which is left for the</w:t>
      </w:r>
      <w:r w:rsidR="00C11133">
        <w:rPr>
          <w:color w:val="000000"/>
          <w:spacing w:val="-4"/>
        </w:rPr>
        <w:t xml:space="preserve"> future work.</w:t>
      </w:r>
    </w:p>
    <w:p w14:paraId="74726847" w14:textId="212E45B5" w:rsidR="00732E46" w:rsidRDefault="000F2C11" w:rsidP="004F5F19">
      <w:pPr>
        <w:pStyle w:val="Heading1"/>
      </w:pPr>
      <w:bookmarkStart w:id="2" w:name="_heading=h.ji51hl1e8dp3" w:colFirst="0" w:colLast="0"/>
      <w:bookmarkEnd w:id="2"/>
      <w:r w:rsidRPr="00F33F99">
        <w:t>References</w:t>
      </w:r>
    </w:p>
    <w:p w14:paraId="77B8BB34" w14:textId="0ED978C4" w:rsidR="00CA6899" w:rsidRDefault="00A95326" w:rsidP="004F5F19">
      <w:pPr>
        <w:tabs>
          <w:tab w:val="left" w:pos="288"/>
        </w:tabs>
        <w:ind w:left="270" w:hanging="270"/>
        <w:jc w:val="both"/>
        <w:rPr>
          <w:sz w:val="16"/>
          <w:szCs w:val="16"/>
        </w:rPr>
      </w:pPr>
      <w:r>
        <w:rPr>
          <w:sz w:val="16"/>
          <w:szCs w:val="16"/>
        </w:rPr>
        <w:t>[1]</w:t>
      </w:r>
      <w:r w:rsidR="00E01364">
        <w:rPr>
          <w:sz w:val="16"/>
          <w:szCs w:val="16"/>
        </w:rPr>
        <w:tab/>
      </w:r>
      <w:r w:rsidR="009F0E61" w:rsidRPr="007066F5">
        <w:rPr>
          <w:sz w:val="16"/>
          <w:szCs w:val="16"/>
        </w:rPr>
        <w:t>N</w:t>
      </w:r>
      <w:r w:rsidR="009F0E61">
        <w:rPr>
          <w:sz w:val="16"/>
          <w:szCs w:val="16"/>
        </w:rPr>
        <w:t>.</w:t>
      </w:r>
      <w:r w:rsidR="009F0E61" w:rsidRPr="007066F5">
        <w:rPr>
          <w:sz w:val="16"/>
          <w:szCs w:val="16"/>
        </w:rPr>
        <w:t xml:space="preserve"> </w:t>
      </w:r>
      <w:r w:rsidR="007066F5" w:rsidRPr="007066F5">
        <w:rPr>
          <w:sz w:val="16"/>
          <w:szCs w:val="16"/>
        </w:rPr>
        <w:t>Mahmud</w:t>
      </w:r>
      <w:r w:rsidR="009A7B97">
        <w:rPr>
          <w:sz w:val="16"/>
          <w:szCs w:val="16"/>
        </w:rPr>
        <w:t xml:space="preserve"> and</w:t>
      </w:r>
      <w:r w:rsidR="007066F5" w:rsidRPr="007066F5">
        <w:rPr>
          <w:sz w:val="16"/>
          <w:szCs w:val="16"/>
        </w:rPr>
        <w:t xml:space="preserve"> A. Zahedi, </w:t>
      </w:r>
      <w:r w:rsidR="00FE6526">
        <w:rPr>
          <w:sz w:val="16"/>
          <w:szCs w:val="16"/>
        </w:rPr>
        <w:t>“</w:t>
      </w:r>
      <w:r w:rsidR="007066F5" w:rsidRPr="007066F5">
        <w:rPr>
          <w:sz w:val="16"/>
          <w:szCs w:val="16"/>
        </w:rPr>
        <w:t xml:space="preserve">Review of control strategies for </w:t>
      </w:r>
      <w:r w:rsidR="00200A8D" w:rsidRPr="007066F5">
        <w:rPr>
          <w:sz w:val="16"/>
          <w:szCs w:val="16"/>
        </w:rPr>
        <w:t xml:space="preserve">voltage </w:t>
      </w:r>
      <w:r w:rsidR="00200A8D">
        <w:rPr>
          <w:sz w:val="16"/>
          <w:szCs w:val="16"/>
        </w:rPr>
        <w:t>regulation</w:t>
      </w:r>
      <w:r w:rsidR="007066F5" w:rsidRPr="007066F5">
        <w:rPr>
          <w:sz w:val="16"/>
          <w:szCs w:val="16"/>
        </w:rPr>
        <w:t xml:space="preserve"> of the smart distribution network with high penetration of renewable distributed generation</w:t>
      </w:r>
      <w:r w:rsidR="005A230D">
        <w:rPr>
          <w:sz w:val="16"/>
          <w:szCs w:val="16"/>
        </w:rPr>
        <w:t>”</w:t>
      </w:r>
      <w:r w:rsidR="00227CF4">
        <w:rPr>
          <w:sz w:val="16"/>
          <w:szCs w:val="16"/>
        </w:rPr>
        <w:t xml:space="preserve"> </w:t>
      </w:r>
      <w:r w:rsidR="003D707B">
        <w:rPr>
          <w:sz w:val="16"/>
          <w:szCs w:val="16"/>
        </w:rPr>
        <w:t xml:space="preserve">in </w:t>
      </w:r>
      <w:r w:rsidR="00A463EC" w:rsidRPr="003F3A26">
        <w:rPr>
          <w:i/>
          <w:iCs/>
          <w:sz w:val="16"/>
          <w:szCs w:val="16"/>
        </w:rPr>
        <w:t>Ren</w:t>
      </w:r>
      <w:r w:rsidR="00A463EC">
        <w:rPr>
          <w:i/>
          <w:iCs/>
          <w:sz w:val="16"/>
          <w:szCs w:val="16"/>
        </w:rPr>
        <w:t>.</w:t>
      </w:r>
      <w:r w:rsidR="00A463EC" w:rsidRPr="003F3A26">
        <w:rPr>
          <w:i/>
          <w:iCs/>
          <w:sz w:val="16"/>
          <w:szCs w:val="16"/>
        </w:rPr>
        <w:t xml:space="preserve"> </w:t>
      </w:r>
      <w:r w:rsidR="007066F5" w:rsidRPr="003F3A26">
        <w:rPr>
          <w:i/>
          <w:iCs/>
          <w:sz w:val="16"/>
          <w:szCs w:val="16"/>
        </w:rPr>
        <w:t xml:space="preserve">and </w:t>
      </w:r>
      <w:r w:rsidR="00A463EC" w:rsidRPr="003F3A26">
        <w:rPr>
          <w:i/>
          <w:iCs/>
          <w:sz w:val="16"/>
          <w:szCs w:val="16"/>
        </w:rPr>
        <w:t>Sust</w:t>
      </w:r>
      <w:r w:rsidR="00A463EC">
        <w:rPr>
          <w:i/>
          <w:iCs/>
          <w:sz w:val="16"/>
          <w:szCs w:val="16"/>
        </w:rPr>
        <w:t>.</w:t>
      </w:r>
      <w:r w:rsidR="00A463EC" w:rsidRPr="003F3A26">
        <w:rPr>
          <w:i/>
          <w:iCs/>
          <w:sz w:val="16"/>
          <w:szCs w:val="16"/>
        </w:rPr>
        <w:t xml:space="preserve"> Ene</w:t>
      </w:r>
      <w:r w:rsidR="00A463EC">
        <w:rPr>
          <w:i/>
          <w:iCs/>
          <w:sz w:val="16"/>
          <w:szCs w:val="16"/>
        </w:rPr>
        <w:t>.</w:t>
      </w:r>
      <w:r w:rsidR="00A463EC" w:rsidRPr="003F3A26">
        <w:rPr>
          <w:i/>
          <w:iCs/>
          <w:sz w:val="16"/>
          <w:szCs w:val="16"/>
        </w:rPr>
        <w:t xml:space="preserve"> Rev</w:t>
      </w:r>
      <w:r w:rsidR="00A463EC">
        <w:rPr>
          <w:i/>
          <w:iCs/>
          <w:sz w:val="16"/>
          <w:szCs w:val="16"/>
        </w:rPr>
        <w:t>.</w:t>
      </w:r>
      <w:r w:rsidR="007066F5" w:rsidRPr="007066F5">
        <w:rPr>
          <w:sz w:val="16"/>
          <w:szCs w:val="16"/>
        </w:rPr>
        <w:t>, vol.64, pp 582-595</w:t>
      </w:r>
      <w:r w:rsidR="00C25E90">
        <w:rPr>
          <w:sz w:val="16"/>
          <w:szCs w:val="16"/>
        </w:rPr>
        <w:t xml:space="preserve">, </w:t>
      </w:r>
      <w:r w:rsidR="00C25E90" w:rsidRPr="007066F5">
        <w:rPr>
          <w:sz w:val="16"/>
          <w:szCs w:val="16"/>
        </w:rPr>
        <w:t>2016</w:t>
      </w:r>
      <w:r w:rsidR="00C25E90">
        <w:rPr>
          <w:sz w:val="16"/>
          <w:szCs w:val="16"/>
        </w:rPr>
        <w:t>.</w:t>
      </w:r>
    </w:p>
    <w:p w14:paraId="2F83D9EA" w14:textId="2CEBAE3B" w:rsidR="008339D2" w:rsidRDefault="002A79A8" w:rsidP="004F5F19">
      <w:pPr>
        <w:tabs>
          <w:tab w:val="left" w:pos="288"/>
        </w:tabs>
        <w:ind w:left="270" w:hanging="270"/>
        <w:jc w:val="both"/>
        <w:rPr>
          <w:sz w:val="16"/>
          <w:szCs w:val="16"/>
        </w:rPr>
      </w:pPr>
      <w:r>
        <w:rPr>
          <w:sz w:val="16"/>
          <w:szCs w:val="16"/>
        </w:rPr>
        <w:t>[2]</w:t>
      </w:r>
      <w:r>
        <w:rPr>
          <w:sz w:val="16"/>
          <w:szCs w:val="16"/>
        </w:rPr>
        <w:tab/>
      </w:r>
      <w:r w:rsidR="004048A8" w:rsidRPr="004048A8">
        <w:rPr>
          <w:sz w:val="16"/>
          <w:szCs w:val="16"/>
        </w:rPr>
        <w:t xml:space="preserve">X. Sun, J. </w:t>
      </w:r>
      <w:r w:rsidR="00AF664E" w:rsidRPr="004048A8">
        <w:rPr>
          <w:sz w:val="16"/>
          <w:szCs w:val="16"/>
        </w:rPr>
        <w:t>Qiu,</w:t>
      </w:r>
      <w:r w:rsidR="004048A8" w:rsidRPr="004048A8">
        <w:rPr>
          <w:sz w:val="16"/>
          <w:szCs w:val="16"/>
        </w:rPr>
        <w:t xml:space="preserve"> and J. Zhao, </w:t>
      </w:r>
      <w:r w:rsidR="00FE6526">
        <w:rPr>
          <w:sz w:val="16"/>
          <w:szCs w:val="16"/>
        </w:rPr>
        <w:t>“</w:t>
      </w:r>
      <w:r w:rsidR="004048A8" w:rsidRPr="004048A8">
        <w:rPr>
          <w:sz w:val="16"/>
          <w:szCs w:val="16"/>
        </w:rPr>
        <w:t>Optimal Local Volt/Var Control for Photovoltaic Inverters in Active Distribution Networks</w:t>
      </w:r>
      <w:r w:rsidR="005A230D">
        <w:rPr>
          <w:sz w:val="16"/>
          <w:szCs w:val="16"/>
        </w:rPr>
        <w:t>”</w:t>
      </w:r>
      <w:r w:rsidR="004048A8" w:rsidRPr="004048A8">
        <w:rPr>
          <w:sz w:val="16"/>
          <w:szCs w:val="16"/>
        </w:rPr>
        <w:t xml:space="preserve"> in </w:t>
      </w:r>
      <w:r w:rsidR="004048A8" w:rsidRPr="007E5EF5">
        <w:rPr>
          <w:i/>
          <w:iCs/>
          <w:sz w:val="16"/>
          <w:szCs w:val="16"/>
        </w:rPr>
        <w:t xml:space="preserve">IEEE </w:t>
      </w:r>
      <w:r w:rsidR="00A463EC" w:rsidRPr="007E5EF5">
        <w:rPr>
          <w:i/>
          <w:iCs/>
          <w:sz w:val="16"/>
          <w:szCs w:val="16"/>
        </w:rPr>
        <w:t>Tran</w:t>
      </w:r>
      <w:r w:rsidR="00A463EC">
        <w:rPr>
          <w:i/>
          <w:iCs/>
          <w:sz w:val="16"/>
          <w:szCs w:val="16"/>
        </w:rPr>
        <w:t>.</w:t>
      </w:r>
      <w:r w:rsidR="00A463EC" w:rsidRPr="007E5EF5">
        <w:rPr>
          <w:i/>
          <w:iCs/>
          <w:sz w:val="16"/>
          <w:szCs w:val="16"/>
        </w:rPr>
        <w:t xml:space="preserve"> </w:t>
      </w:r>
      <w:r w:rsidR="004048A8" w:rsidRPr="007E5EF5">
        <w:rPr>
          <w:i/>
          <w:iCs/>
          <w:sz w:val="16"/>
          <w:szCs w:val="16"/>
        </w:rPr>
        <w:t>on Pow</w:t>
      </w:r>
      <w:r w:rsidR="007E6418">
        <w:rPr>
          <w:i/>
          <w:iCs/>
          <w:sz w:val="16"/>
          <w:szCs w:val="16"/>
        </w:rPr>
        <w:t>.</w:t>
      </w:r>
      <w:r w:rsidR="004048A8" w:rsidRPr="007E5EF5">
        <w:rPr>
          <w:i/>
          <w:iCs/>
          <w:sz w:val="16"/>
          <w:szCs w:val="16"/>
        </w:rPr>
        <w:t xml:space="preserve"> </w:t>
      </w:r>
      <w:r w:rsidR="00A463EC" w:rsidRPr="007E5EF5">
        <w:rPr>
          <w:i/>
          <w:iCs/>
          <w:sz w:val="16"/>
          <w:szCs w:val="16"/>
        </w:rPr>
        <w:t>Sys</w:t>
      </w:r>
      <w:r w:rsidR="00A463EC">
        <w:rPr>
          <w:i/>
          <w:iCs/>
          <w:sz w:val="16"/>
          <w:szCs w:val="16"/>
        </w:rPr>
        <w:t>.</w:t>
      </w:r>
      <w:r w:rsidR="004048A8" w:rsidRPr="004048A8">
        <w:rPr>
          <w:sz w:val="16"/>
          <w:szCs w:val="16"/>
        </w:rPr>
        <w:t>, vol. 36, pp. 5756-5766, 2021</w:t>
      </w:r>
      <w:r w:rsidR="003834F7">
        <w:rPr>
          <w:sz w:val="16"/>
          <w:szCs w:val="16"/>
        </w:rPr>
        <w:t>.</w:t>
      </w:r>
    </w:p>
    <w:p w14:paraId="7BBD1C51" w14:textId="4A9757EA" w:rsidR="007542AD" w:rsidRDefault="007040C0" w:rsidP="004F5F19">
      <w:pPr>
        <w:tabs>
          <w:tab w:val="left" w:pos="288"/>
        </w:tabs>
        <w:ind w:left="270" w:hanging="270"/>
        <w:jc w:val="both"/>
        <w:rPr>
          <w:sz w:val="16"/>
          <w:szCs w:val="16"/>
        </w:rPr>
      </w:pPr>
      <w:r w:rsidRPr="00EB0337">
        <w:rPr>
          <w:sz w:val="16"/>
          <w:szCs w:val="16"/>
        </w:rPr>
        <w:t>[3]</w:t>
      </w:r>
      <w:r w:rsidR="009C23E2">
        <w:rPr>
          <w:sz w:val="16"/>
          <w:szCs w:val="16"/>
        </w:rPr>
        <w:tab/>
      </w:r>
      <w:r w:rsidR="007542AD" w:rsidRPr="00EB0337">
        <w:rPr>
          <w:sz w:val="16"/>
          <w:szCs w:val="16"/>
        </w:rPr>
        <w:t>IEEE Standard for Interconnection and Interoperability of Distributed Energy Resources with Associated Electric Power Systems Interfaces</w:t>
      </w:r>
      <w:r w:rsidR="007542AD" w:rsidRPr="007542AD">
        <w:rPr>
          <w:sz w:val="16"/>
          <w:szCs w:val="16"/>
        </w:rPr>
        <w:t>, IEEE Std 1547™-2018, 2018</w:t>
      </w:r>
      <w:r w:rsidR="00E801FF">
        <w:rPr>
          <w:sz w:val="16"/>
          <w:szCs w:val="16"/>
        </w:rPr>
        <w:t>.</w:t>
      </w:r>
    </w:p>
    <w:p w14:paraId="495F7CE7" w14:textId="1ED57B1E" w:rsidR="00B13A7C" w:rsidRPr="007D7E22" w:rsidRDefault="001A5022" w:rsidP="004F5F19">
      <w:pPr>
        <w:tabs>
          <w:tab w:val="left" w:pos="288"/>
        </w:tabs>
        <w:ind w:left="270" w:hanging="270"/>
        <w:jc w:val="both"/>
        <w:rPr>
          <w:sz w:val="16"/>
          <w:szCs w:val="16"/>
        </w:rPr>
      </w:pPr>
      <w:r>
        <w:rPr>
          <w:sz w:val="16"/>
          <w:szCs w:val="16"/>
        </w:rPr>
        <w:t>[</w:t>
      </w:r>
      <w:r w:rsidR="00E85E2C">
        <w:rPr>
          <w:sz w:val="16"/>
          <w:szCs w:val="16"/>
        </w:rPr>
        <w:t>4</w:t>
      </w:r>
      <w:r>
        <w:rPr>
          <w:sz w:val="16"/>
          <w:szCs w:val="16"/>
        </w:rPr>
        <w:t>]</w:t>
      </w:r>
      <w:r w:rsidR="009D3386">
        <w:rPr>
          <w:sz w:val="16"/>
          <w:szCs w:val="16"/>
        </w:rPr>
        <w:tab/>
      </w:r>
      <w:r w:rsidR="007D7E22" w:rsidRPr="009F4BBA">
        <w:rPr>
          <w:sz w:val="16"/>
          <w:szCs w:val="16"/>
        </w:rPr>
        <w:t xml:space="preserve">D. B. Arnold, </w:t>
      </w:r>
      <w:r w:rsidR="007D7E22" w:rsidRPr="00EB0337">
        <w:rPr>
          <w:i/>
          <w:iCs/>
          <w:sz w:val="16"/>
          <w:szCs w:val="16"/>
        </w:rPr>
        <w:t>et al</w:t>
      </w:r>
      <w:r w:rsidR="007D7E22" w:rsidRPr="009F4BBA">
        <w:rPr>
          <w:sz w:val="16"/>
          <w:szCs w:val="16"/>
        </w:rPr>
        <w:t xml:space="preserve">, </w:t>
      </w:r>
      <w:r w:rsidR="00FE6526">
        <w:rPr>
          <w:sz w:val="16"/>
          <w:szCs w:val="16"/>
        </w:rPr>
        <w:t>“</w:t>
      </w:r>
      <w:r w:rsidR="007D7E22" w:rsidRPr="009F4BBA">
        <w:rPr>
          <w:sz w:val="16"/>
          <w:szCs w:val="16"/>
        </w:rPr>
        <w:t>Optimal dispatch of reactive power for voltage regulation and balancing in unbalanced distribution systems</w:t>
      </w:r>
      <w:r w:rsidR="005A230D">
        <w:rPr>
          <w:sz w:val="16"/>
          <w:szCs w:val="16"/>
        </w:rPr>
        <w:t>”</w:t>
      </w:r>
      <w:r w:rsidR="004E1384">
        <w:rPr>
          <w:sz w:val="16"/>
          <w:szCs w:val="16"/>
        </w:rPr>
        <w:t xml:space="preserve"> in </w:t>
      </w:r>
      <w:r w:rsidR="007D7E22" w:rsidRPr="00E7314D">
        <w:rPr>
          <w:i/>
          <w:iCs/>
          <w:sz w:val="16"/>
          <w:szCs w:val="16"/>
        </w:rPr>
        <w:t>2016 IEEE PESGM,</w:t>
      </w:r>
      <w:r w:rsidR="007D7E22" w:rsidRPr="009F4BBA">
        <w:rPr>
          <w:sz w:val="16"/>
          <w:szCs w:val="16"/>
        </w:rPr>
        <w:t xml:space="preserve"> Boston, MA, USA, 2016, pp. 1-5.</w:t>
      </w:r>
    </w:p>
    <w:p w14:paraId="67D8F270" w14:textId="79BEE2E5" w:rsidR="007448F6" w:rsidRPr="00EB0337" w:rsidRDefault="001A5022" w:rsidP="004F5F19">
      <w:pPr>
        <w:tabs>
          <w:tab w:val="left" w:pos="288"/>
        </w:tabs>
        <w:ind w:left="270" w:hanging="270"/>
        <w:jc w:val="both"/>
        <w:rPr>
          <w:sz w:val="16"/>
          <w:szCs w:val="16"/>
        </w:rPr>
      </w:pPr>
      <w:r>
        <w:rPr>
          <w:sz w:val="16"/>
          <w:szCs w:val="16"/>
        </w:rPr>
        <w:t>[</w:t>
      </w:r>
      <w:r w:rsidR="00E85E2C">
        <w:rPr>
          <w:sz w:val="16"/>
          <w:szCs w:val="16"/>
        </w:rPr>
        <w:t>5</w:t>
      </w:r>
      <w:r>
        <w:rPr>
          <w:sz w:val="16"/>
          <w:szCs w:val="16"/>
        </w:rPr>
        <w:t>]</w:t>
      </w:r>
      <w:r w:rsidR="009D3386">
        <w:rPr>
          <w:sz w:val="16"/>
          <w:szCs w:val="16"/>
        </w:rPr>
        <w:tab/>
      </w:r>
      <w:r w:rsidR="009F0E61">
        <w:rPr>
          <w:sz w:val="16"/>
          <w:szCs w:val="16"/>
        </w:rPr>
        <w:t xml:space="preserve">Y. </w:t>
      </w:r>
      <w:r w:rsidR="000422F1" w:rsidRPr="000422F1">
        <w:rPr>
          <w:sz w:val="16"/>
          <w:szCs w:val="16"/>
        </w:rPr>
        <w:t xml:space="preserve">Liu, </w:t>
      </w:r>
      <w:r w:rsidR="009F0E61">
        <w:rPr>
          <w:sz w:val="16"/>
          <w:szCs w:val="16"/>
        </w:rPr>
        <w:t xml:space="preserve">J. </w:t>
      </w:r>
      <w:r w:rsidR="000422F1" w:rsidRPr="000422F1">
        <w:rPr>
          <w:sz w:val="16"/>
          <w:szCs w:val="16"/>
        </w:rPr>
        <w:t xml:space="preserve">Li, and </w:t>
      </w:r>
      <w:r w:rsidR="009F0E61">
        <w:rPr>
          <w:sz w:val="16"/>
          <w:szCs w:val="16"/>
        </w:rPr>
        <w:t xml:space="preserve">L. </w:t>
      </w:r>
      <w:r w:rsidR="000422F1" w:rsidRPr="000422F1">
        <w:rPr>
          <w:sz w:val="16"/>
          <w:szCs w:val="16"/>
        </w:rPr>
        <w:t xml:space="preserve">Wu, </w:t>
      </w:r>
      <w:r w:rsidR="00FE6526">
        <w:rPr>
          <w:sz w:val="16"/>
          <w:szCs w:val="16"/>
        </w:rPr>
        <w:t>“</w:t>
      </w:r>
      <w:r w:rsidR="000422F1" w:rsidRPr="000422F1">
        <w:rPr>
          <w:sz w:val="16"/>
          <w:szCs w:val="16"/>
        </w:rPr>
        <w:t xml:space="preserve">ACOPF for three-phase four-conductor distribution systems: semidefinite </w:t>
      </w:r>
      <w:r w:rsidR="007F476E" w:rsidRPr="000422F1">
        <w:rPr>
          <w:sz w:val="16"/>
          <w:szCs w:val="16"/>
        </w:rPr>
        <w:t>programming-based</w:t>
      </w:r>
      <w:r w:rsidR="000422F1" w:rsidRPr="000422F1">
        <w:rPr>
          <w:sz w:val="16"/>
          <w:szCs w:val="16"/>
        </w:rPr>
        <w:t xml:space="preserve"> relaxation with variable reduction and feasible solution recovery</w:t>
      </w:r>
      <w:r w:rsidR="005A230D">
        <w:rPr>
          <w:sz w:val="16"/>
          <w:szCs w:val="16"/>
        </w:rPr>
        <w:t>”</w:t>
      </w:r>
      <w:r w:rsidR="0061326E">
        <w:rPr>
          <w:sz w:val="16"/>
          <w:szCs w:val="16"/>
        </w:rPr>
        <w:t xml:space="preserve"> in</w:t>
      </w:r>
      <w:r w:rsidR="000422F1" w:rsidRPr="000422F1">
        <w:rPr>
          <w:sz w:val="16"/>
          <w:szCs w:val="16"/>
        </w:rPr>
        <w:t xml:space="preserve"> </w:t>
      </w:r>
      <w:r w:rsidR="000422F1" w:rsidRPr="00AD725F">
        <w:rPr>
          <w:i/>
          <w:iCs/>
          <w:sz w:val="16"/>
          <w:szCs w:val="16"/>
        </w:rPr>
        <w:t>IET Gen. Tran. Dist.</w:t>
      </w:r>
      <w:r w:rsidR="000422F1" w:rsidRPr="000422F1">
        <w:rPr>
          <w:sz w:val="16"/>
          <w:szCs w:val="16"/>
        </w:rPr>
        <w:t xml:space="preserve">, </w:t>
      </w:r>
      <w:r w:rsidR="009F0E61">
        <w:rPr>
          <w:sz w:val="16"/>
          <w:szCs w:val="16"/>
        </w:rPr>
        <w:t xml:space="preserve">vol. </w:t>
      </w:r>
      <w:r w:rsidR="000422F1" w:rsidRPr="000422F1">
        <w:rPr>
          <w:sz w:val="16"/>
          <w:szCs w:val="16"/>
        </w:rPr>
        <w:t>13</w:t>
      </w:r>
      <w:r w:rsidR="009F0E61">
        <w:rPr>
          <w:sz w:val="16"/>
          <w:szCs w:val="16"/>
        </w:rPr>
        <w:t>,</w:t>
      </w:r>
      <w:r w:rsidR="000422F1" w:rsidRPr="000422F1">
        <w:rPr>
          <w:sz w:val="16"/>
          <w:szCs w:val="16"/>
        </w:rPr>
        <w:t xml:space="preserve"> </w:t>
      </w:r>
      <w:r w:rsidR="009F0E61">
        <w:rPr>
          <w:sz w:val="16"/>
          <w:szCs w:val="16"/>
        </w:rPr>
        <w:t xml:space="preserve">pp. </w:t>
      </w:r>
      <w:r w:rsidR="000422F1" w:rsidRPr="000422F1">
        <w:rPr>
          <w:sz w:val="16"/>
          <w:szCs w:val="16"/>
        </w:rPr>
        <w:t>266-276</w:t>
      </w:r>
      <w:r w:rsidR="009F0E61">
        <w:rPr>
          <w:sz w:val="16"/>
          <w:szCs w:val="16"/>
        </w:rPr>
        <w:t>, 2019</w:t>
      </w:r>
      <w:r w:rsidR="00874B2D">
        <w:rPr>
          <w:sz w:val="16"/>
          <w:szCs w:val="16"/>
        </w:rPr>
        <w:t>.</w:t>
      </w:r>
    </w:p>
    <w:p w14:paraId="6B4C43FB" w14:textId="259A40A2" w:rsidR="007448F6" w:rsidRDefault="00EA2576" w:rsidP="004F5F19">
      <w:pPr>
        <w:tabs>
          <w:tab w:val="left" w:pos="288"/>
        </w:tabs>
        <w:ind w:left="270" w:hanging="270"/>
        <w:jc w:val="both"/>
        <w:rPr>
          <w:sz w:val="16"/>
          <w:szCs w:val="16"/>
        </w:rPr>
      </w:pPr>
      <w:r>
        <w:rPr>
          <w:sz w:val="16"/>
          <w:szCs w:val="16"/>
        </w:rPr>
        <w:t>[</w:t>
      </w:r>
      <w:r w:rsidR="00E85E2C">
        <w:rPr>
          <w:sz w:val="16"/>
          <w:szCs w:val="16"/>
        </w:rPr>
        <w:t>6</w:t>
      </w:r>
      <w:r>
        <w:rPr>
          <w:sz w:val="16"/>
          <w:szCs w:val="16"/>
        </w:rPr>
        <w:t>]</w:t>
      </w:r>
      <w:r w:rsidR="009D3386">
        <w:rPr>
          <w:sz w:val="16"/>
          <w:szCs w:val="16"/>
        </w:rPr>
        <w:tab/>
      </w:r>
      <w:r w:rsidR="007448F6" w:rsidRPr="007448F6">
        <w:rPr>
          <w:sz w:val="16"/>
          <w:szCs w:val="16"/>
        </w:rPr>
        <w:t xml:space="preserve">R. R. Jha </w:t>
      </w:r>
      <w:r w:rsidR="007448F6" w:rsidRPr="00EB0337">
        <w:rPr>
          <w:i/>
          <w:iCs/>
          <w:sz w:val="16"/>
          <w:szCs w:val="16"/>
        </w:rPr>
        <w:t>et al.</w:t>
      </w:r>
      <w:r w:rsidR="007448F6" w:rsidRPr="007448F6">
        <w:rPr>
          <w:sz w:val="16"/>
          <w:szCs w:val="16"/>
        </w:rPr>
        <w:t xml:space="preserve">, </w:t>
      </w:r>
      <w:r w:rsidR="00FE6526">
        <w:rPr>
          <w:sz w:val="16"/>
          <w:szCs w:val="16"/>
        </w:rPr>
        <w:t>“</w:t>
      </w:r>
      <w:r w:rsidR="007448F6" w:rsidRPr="007448F6">
        <w:rPr>
          <w:sz w:val="16"/>
          <w:szCs w:val="16"/>
        </w:rPr>
        <w:t>Distribution Grid Optimal Power Flow (D-OPF): Modeling, Analysis, and Benchmarking</w:t>
      </w:r>
      <w:r w:rsidR="005A230D">
        <w:rPr>
          <w:sz w:val="16"/>
          <w:szCs w:val="16"/>
        </w:rPr>
        <w:t>”</w:t>
      </w:r>
      <w:r w:rsidR="00792166">
        <w:rPr>
          <w:sz w:val="16"/>
          <w:szCs w:val="16"/>
        </w:rPr>
        <w:t xml:space="preserve"> in</w:t>
      </w:r>
      <w:r w:rsidR="007448F6" w:rsidRPr="007448F6">
        <w:rPr>
          <w:sz w:val="16"/>
          <w:szCs w:val="16"/>
        </w:rPr>
        <w:t xml:space="preserve"> </w:t>
      </w:r>
      <w:r w:rsidR="00671C7A" w:rsidRPr="00EB0337">
        <w:rPr>
          <w:i/>
          <w:iCs/>
          <w:sz w:val="16"/>
          <w:szCs w:val="16"/>
        </w:rPr>
        <w:t>IEEE Tran</w:t>
      </w:r>
      <w:r w:rsidR="006D0401">
        <w:rPr>
          <w:i/>
          <w:iCs/>
          <w:sz w:val="16"/>
          <w:szCs w:val="16"/>
        </w:rPr>
        <w:t>.</w:t>
      </w:r>
      <w:r w:rsidR="00671C7A" w:rsidRPr="00EB0337">
        <w:rPr>
          <w:i/>
          <w:iCs/>
          <w:sz w:val="16"/>
          <w:szCs w:val="16"/>
        </w:rPr>
        <w:t xml:space="preserve"> on Pow</w:t>
      </w:r>
      <w:r w:rsidR="006D0401">
        <w:rPr>
          <w:i/>
          <w:iCs/>
          <w:sz w:val="16"/>
          <w:szCs w:val="16"/>
        </w:rPr>
        <w:t>.</w:t>
      </w:r>
      <w:r w:rsidR="00671C7A" w:rsidRPr="00EB0337">
        <w:rPr>
          <w:i/>
          <w:iCs/>
          <w:sz w:val="16"/>
          <w:szCs w:val="16"/>
        </w:rPr>
        <w:t xml:space="preserve"> Sys</w:t>
      </w:r>
      <w:r w:rsidR="006D0401">
        <w:rPr>
          <w:i/>
          <w:iCs/>
          <w:sz w:val="16"/>
          <w:szCs w:val="16"/>
        </w:rPr>
        <w:t>.</w:t>
      </w:r>
      <w:r w:rsidR="00671C7A" w:rsidRPr="00671C7A">
        <w:rPr>
          <w:sz w:val="16"/>
          <w:szCs w:val="16"/>
        </w:rPr>
        <w:t>, vol. 38, pp. 3654-3668</w:t>
      </w:r>
      <w:r w:rsidR="007448F6" w:rsidRPr="007448F6">
        <w:rPr>
          <w:sz w:val="16"/>
          <w:szCs w:val="16"/>
        </w:rPr>
        <w:t>, 2023</w:t>
      </w:r>
      <w:r w:rsidR="00630FC8">
        <w:rPr>
          <w:sz w:val="16"/>
          <w:szCs w:val="16"/>
        </w:rPr>
        <w:t>.</w:t>
      </w:r>
    </w:p>
    <w:p w14:paraId="70B38832" w14:textId="7E1BDF50" w:rsidR="00DD67E5" w:rsidRDefault="00B62268" w:rsidP="004F5F19">
      <w:pPr>
        <w:tabs>
          <w:tab w:val="left" w:pos="288"/>
        </w:tabs>
        <w:ind w:left="270" w:hanging="270"/>
        <w:jc w:val="both"/>
        <w:rPr>
          <w:sz w:val="16"/>
          <w:szCs w:val="16"/>
        </w:rPr>
      </w:pPr>
      <w:r>
        <w:rPr>
          <w:sz w:val="16"/>
          <w:szCs w:val="16"/>
        </w:rPr>
        <w:t>[7]</w:t>
      </w:r>
      <w:r w:rsidR="009D3386">
        <w:rPr>
          <w:sz w:val="16"/>
          <w:szCs w:val="16"/>
        </w:rPr>
        <w:tab/>
      </w:r>
      <w:r w:rsidR="00D224A5" w:rsidRPr="00D224A5">
        <w:rPr>
          <w:sz w:val="16"/>
          <w:szCs w:val="16"/>
        </w:rPr>
        <w:t>M. Karimi</w:t>
      </w:r>
      <w:r w:rsidR="003F1D0D">
        <w:rPr>
          <w:sz w:val="16"/>
          <w:szCs w:val="16"/>
        </w:rPr>
        <w:t>,</w:t>
      </w:r>
      <w:r w:rsidR="003F1D0D" w:rsidRPr="003F1D0D">
        <w:rPr>
          <w:sz w:val="16"/>
          <w:szCs w:val="16"/>
        </w:rPr>
        <w:t xml:space="preserve"> </w:t>
      </w:r>
      <w:r w:rsidR="003F1D0D" w:rsidRPr="00EB0337">
        <w:rPr>
          <w:i/>
          <w:iCs/>
          <w:sz w:val="16"/>
          <w:szCs w:val="16"/>
        </w:rPr>
        <w:t>et al</w:t>
      </w:r>
      <w:r w:rsidR="003F1D0D" w:rsidRPr="00CF6305">
        <w:rPr>
          <w:sz w:val="16"/>
          <w:szCs w:val="16"/>
        </w:rPr>
        <w:t>.</w:t>
      </w:r>
      <w:r w:rsidR="00D224A5" w:rsidRPr="00D224A5">
        <w:rPr>
          <w:sz w:val="16"/>
          <w:szCs w:val="16"/>
        </w:rPr>
        <w:t>,</w:t>
      </w:r>
      <w:r w:rsidR="00AE7417" w:rsidRPr="00AE7417">
        <w:t xml:space="preserve"> </w:t>
      </w:r>
      <w:r w:rsidR="006D4B41">
        <w:rPr>
          <w:sz w:val="16"/>
          <w:szCs w:val="16"/>
        </w:rPr>
        <w:t>“</w:t>
      </w:r>
      <w:r w:rsidR="00AE7417" w:rsidRPr="00AE7417">
        <w:rPr>
          <w:sz w:val="16"/>
          <w:szCs w:val="16"/>
        </w:rPr>
        <w:t>Photovoltaic penetration issues and impacts in distribution network – A review</w:t>
      </w:r>
      <w:r w:rsidR="005A230D">
        <w:rPr>
          <w:sz w:val="16"/>
          <w:szCs w:val="16"/>
        </w:rPr>
        <w:t>”</w:t>
      </w:r>
      <w:r w:rsidR="00644F5F">
        <w:rPr>
          <w:sz w:val="16"/>
          <w:szCs w:val="16"/>
        </w:rPr>
        <w:t xml:space="preserve"> in</w:t>
      </w:r>
      <w:r w:rsidR="00AE7417" w:rsidRPr="00AE7417">
        <w:t xml:space="preserve"> </w:t>
      </w:r>
      <w:r w:rsidR="00AE7417" w:rsidRPr="00257D08">
        <w:rPr>
          <w:i/>
          <w:iCs/>
          <w:sz w:val="16"/>
          <w:szCs w:val="16"/>
        </w:rPr>
        <w:t>Ren</w:t>
      </w:r>
      <w:r w:rsidR="00257D08" w:rsidRPr="00257D08">
        <w:rPr>
          <w:i/>
          <w:iCs/>
          <w:sz w:val="16"/>
          <w:szCs w:val="16"/>
        </w:rPr>
        <w:t>.</w:t>
      </w:r>
      <w:r w:rsidR="00AE7417" w:rsidRPr="00257D08">
        <w:rPr>
          <w:i/>
          <w:iCs/>
          <w:sz w:val="16"/>
          <w:szCs w:val="16"/>
        </w:rPr>
        <w:t xml:space="preserve"> and Sust</w:t>
      </w:r>
      <w:r w:rsidR="00257D08" w:rsidRPr="00257D08">
        <w:rPr>
          <w:i/>
          <w:iCs/>
          <w:sz w:val="16"/>
          <w:szCs w:val="16"/>
        </w:rPr>
        <w:t>.</w:t>
      </w:r>
      <w:r w:rsidR="00AE7417" w:rsidRPr="00257D08">
        <w:rPr>
          <w:i/>
          <w:iCs/>
          <w:sz w:val="16"/>
          <w:szCs w:val="16"/>
        </w:rPr>
        <w:t xml:space="preserve"> </w:t>
      </w:r>
      <w:r w:rsidR="004F63B9" w:rsidRPr="00257D08">
        <w:rPr>
          <w:i/>
          <w:iCs/>
          <w:sz w:val="16"/>
          <w:szCs w:val="16"/>
        </w:rPr>
        <w:t>Ene</w:t>
      </w:r>
      <w:r w:rsidR="004F63B9">
        <w:rPr>
          <w:i/>
          <w:iCs/>
          <w:sz w:val="16"/>
          <w:szCs w:val="16"/>
        </w:rPr>
        <w:t>.</w:t>
      </w:r>
      <w:r w:rsidR="004F63B9" w:rsidRPr="00257D08">
        <w:rPr>
          <w:i/>
          <w:iCs/>
          <w:sz w:val="16"/>
          <w:szCs w:val="16"/>
        </w:rPr>
        <w:t xml:space="preserve"> </w:t>
      </w:r>
      <w:r w:rsidR="00AE7417" w:rsidRPr="00257D08">
        <w:rPr>
          <w:i/>
          <w:iCs/>
          <w:sz w:val="16"/>
          <w:szCs w:val="16"/>
        </w:rPr>
        <w:t>Rev</w:t>
      </w:r>
      <w:r w:rsidR="00257D08">
        <w:rPr>
          <w:sz w:val="16"/>
          <w:szCs w:val="16"/>
        </w:rPr>
        <w:t>.</w:t>
      </w:r>
      <w:r w:rsidR="00AE7417" w:rsidRPr="00AE7417">
        <w:rPr>
          <w:sz w:val="16"/>
          <w:szCs w:val="16"/>
        </w:rPr>
        <w:t>,</w:t>
      </w:r>
      <w:r w:rsidR="00AE7417">
        <w:rPr>
          <w:sz w:val="16"/>
          <w:szCs w:val="16"/>
        </w:rPr>
        <w:t xml:space="preserve"> </w:t>
      </w:r>
      <w:r w:rsidR="00B34BA9">
        <w:rPr>
          <w:sz w:val="16"/>
          <w:szCs w:val="16"/>
        </w:rPr>
        <w:t>vol</w:t>
      </w:r>
      <w:r w:rsidR="00AE7417" w:rsidRPr="00AE7417">
        <w:rPr>
          <w:sz w:val="16"/>
          <w:szCs w:val="16"/>
        </w:rPr>
        <w:t xml:space="preserve"> 53</w:t>
      </w:r>
      <w:r w:rsidR="0021394A">
        <w:rPr>
          <w:sz w:val="16"/>
          <w:szCs w:val="16"/>
        </w:rPr>
        <w:t>,</w:t>
      </w:r>
      <w:r w:rsidR="0021394A">
        <w:t xml:space="preserve"> </w:t>
      </w:r>
      <w:r w:rsidR="00D61B1A">
        <w:rPr>
          <w:sz w:val="16"/>
          <w:szCs w:val="16"/>
        </w:rPr>
        <w:t>pp</w:t>
      </w:r>
      <w:r w:rsidR="00AE7417" w:rsidRPr="00AE7417">
        <w:rPr>
          <w:sz w:val="16"/>
          <w:szCs w:val="16"/>
        </w:rPr>
        <w:t xml:space="preserve"> 594-605</w:t>
      </w:r>
      <w:r w:rsidR="0092598A">
        <w:rPr>
          <w:sz w:val="16"/>
          <w:szCs w:val="16"/>
        </w:rPr>
        <w:t xml:space="preserve">, </w:t>
      </w:r>
      <w:r w:rsidR="0092598A" w:rsidRPr="00AE7417">
        <w:rPr>
          <w:sz w:val="16"/>
          <w:szCs w:val="16"/>
        </w:rPr>
        <w:t>2016</w:t>
      </w:r>
      <w:r w:rsidR="0017152C">
        <w:rPr>
          <w:sz w:val="16"/>
          <w:szCs w:val="16"/>
        </w:rPr>
        <w:t>.</w:t>
      </w:r>
    </w:p>
    <w:p w14:paraId="321D4F53" w14:textId="39010C1C" w:rsidR="00603961" w:rsidRDefault="00A40A03" w:rsidP="004F5F19">
      <w:pPr>
        <w:tabs>
          <w:tab w:val="left" w:pos="288"/>
        </w:tabs>
        <w:ind w:left="270" w:hanging="270"/>
        <w:jc w:val="both"/>
        <w:rPr>
          <w:sz w:val="16"/>
          <w:szCs w:val="16"/>
        </w:rPr>
      </w:pPr>
      <w:r>
        <w:rPr>
          <w:sz w:val="16"/>
          <w:szCs w:val="16"/>
        </w:rPr>
        <w:t>[8]</w:t>
      </w:r>
      <w:r w:rsidR="009D3386">
        <w:rPr>
          <w:sz w:val="16"/>
          <w:szCs w:val="16"/>
        </w:rPr>
        <w:tab/>
      </w:r>
      <w:r w:rsidR="009F0E61">
        <w:rPr>
          <w:sz w:val="16"/>
          <w:szCs w:val="16"/>
        </w:rPr>
        <w:t xml:space="preserve">F. </w:t>
      </w:r>
      <w:proofErr w:type="spellStart"/>
      <w:r w:rsidR="00CF6305" w:rsidRPr="00CF6305">
        <w:rPr>
          <w:sz w:val="16"/>
          <w:szCs w:val="16"/>
        </w:rPr>
        <w:t>Shahnia</w:t>
      </w:r>
      <w:proofErr w:type="spellEnd"/>
      <w:r w:rsidR="00CF6305" w:rsidRPr="00CF6305">
        <w:rPr>
          <w:sz w:val="16"/>
          <w:szCs w:val="16"/>
        </w:rPr>
        <w:t xml:space="preserve">, </w:t>
      </w:r>
      <w:r w:rsidR="00CF6305" w:rsidRPr="00EB0337">
        <w:rPr>
          <w:i/>
          <w:iCs/>
          <w:sz w:val="16"/>
          <w:szCs w:val="16"/>
        </w:rPr>
        <w:t>et al</w:t>
      </w:r>
      <w:r w:rsidR="00CF6305" w:rsidRPr="00CF6305">
        <w:rPr>
          <w:sz w:val="16"/>
          <w:szCs w:val="16"/>
        </w:rPr>
        <w:t xml:space="preserve">. “Predicting Voltage Unbalance Impacts of Plug-in Electric Vehicles Penetration in Residential Low-Voltage Distribution Networks.” </w:t>
      </w:r>
      <w:r w:rsidR="007F6260">
        <w:rPr>
          <w:sz w:val="16"/>
          <w:szCs w:val="16"/>
        </w:rPr>
        <w:t>i</w:t>
      </w:r>
      <w:r w:rsidR="008134EA">
        <w:rPr>
          <w:sz w:val="16"/>
          <w:szCs w:val="16"/>
        </w:rPr>
        <w:t xml:space="preserve">n </w:t>
      </w:r>
      <w:r w:rsidR="00A463EC" w:rsidRPr="00CF6305">
        <w:rPr>
          <w:i/>
          <w:iCs/>
          <w:sz w:val="16"/>
          <w:szCs w:val="16"/>
        </w:rPr>
        <w:t>Elec</w:t>
      </w:r>
      <w:r w:rsidR="00A463EC">
        <w:rPr>
          <w:i/>
          <w:iCs/>
          <w:sz w:val="16"/>
          <w:szCs w:val="16"/>
        </w:rPr>
        <w:t>.</w:t>
      </w:r>
      <w:r w:rsidR="00A463EC" w:rsidRPr="00CF6305">
        <w:rPr>
          <w:i/>
          <w:iCs/>
          <w:sz w:val="16"/>
          <w:szCs w:val="16"/>
        </w:rPr>
        <w:t xml:space="preserve"> </w:t>
      </w:r>
      <w:r w:rsidR="0031743F" w:rsidRPr="00CF6305">
        <w:rPr>
          <w:i/>
          <w:iCs/>
          <w:sz w:val="16"/>
          <w:szCs w:val="16"/>
        </w:rPr>
        <w:t>Pow</w:t>
      </w:r>
      <w:r w:rsidR="0031743F">
        <w:rPr>
          <w:i/>
          <w:iCs/>
          <w:sz w:val="16"/>
          <w:szCs w:val="16"/>
        </w:rPr>
        <w:t>.</w:t>
      </w:r>
      <w:r w:rsidR="0031743F" w:rsidRPr="00CF6305">
        <w:rPr>
          <w:i/>
          <w:iCs/>
          <w:sz w:val="16"/>
          <w:szCs w:val="16"/>
        </w:rPr>
        <w:t xml:space="preserve"> </w:t>
      </w:r>
      <w:r w:rsidR="00A463EC" w:rsidRPr="00CF6305">
        <w:rPr>
          <w:i/>
          <w:iCs/>
          <w:sz w:val="16"/>
          <w:szCs w:val="16"/>
        </w:rPr>
        <w:t>Comp</w:t>
      </w:r>
      <w:r w:rsidR="00A463EC">
        <w:rPr>
          <w:i/>
          <w:iCs/>
          <w:sz w:val="16"/>
          <w:szCs w:val="16"/>
        </w:rPr>
        <w:t>.</w:t>
      </w:r>
      <w:r w:rsidR="00A463EC" w:rsidRPr="00CF6305">
        <w:rPr>
          <w:i/>
          <w:iCs/>
          <w:sz w:val="16"/>
          <w:szCs w:val="16"/>
        </w:rPr>
        <w:t xml:space="preserve"> </w:t>
      </w:r>
      <w:r w:rsidR="00CF6305" w:rsidRPr="00CF6305">
        <w:rPr>
          <w:i/>
          <w:iCs/>
          <w:sz w:val="16"/>
          <w:szCs w:val="16"/>
        </w:rPr>
        <w:t xml:space="preserve">and </w:t>
      </w:r>
      <w:r w:rsidR="00A463EC" w:rsidRPr="00CF6305">
        <w:rPr>
          <w:i/>
          <w:iCs/>
          <w:sz w:val="16"/>
          <w:szCs w:val="16"/>
        </w:rPr>
        <w:t>Sys</w:t>
      </w:r>
      <w:r w:rsidR="00A463EC">
        <w:rPr>
          <w:i/>
          <w:iCs/>
          <w:sz w:val="16"/>
          <w:szCs w:val="16"/>
        </w:rPr>
        <w:t>.</w:t>
      </w:r>
      <w:r w:rsidR="00CF6305" w:rsidRPr="00CF6305">
        <w:rPr>
          <w:sz w:val="16"/>
          <w:szCs w:val="16"/>
        </w:rPr>
        <w:t>, vol. 41, pp. 1594–616</w:t>
      </w:r>
      <w:r w:rsidR="00CA4F9F">
        <w:rPr>
          <w:sz w:val="16"/>
          <w:szCs w:val="16"/>
        </w:rPr>
        <w:t xml:space="preserve">, </w:t>
      </w:r>
      <w:r w:rsidR="00CA4F9F" w:rsidRPr="00CF6305">
        <w:rPr>
          <w:sz w:val="16"/>
          <w:szCs w:val="16"/>
        </w:rPr>
        <w:t>2013</w:t>
      </w:r>
      <w:r w:rsidR="00CF6305">
        <w:rPr>
          <w:sz w:val="16"/>
          <w:szCs w:val="16"/>
        </w:rPr>
        <w:t>.</w:t>
      </w:r>
    </w:p>
    <w:p w14:paraId="3DB2E8BF" w14:textId="7628F791" w:rsidR="00087953" w:rsidRDefault="00640515" w:rsidP="004F5F19">
      <w:pPr>
        <w:tabs>
          <w:tab w:val="left" w:pos="288"/>
          <w:tab w:val="left" w:pos="936"/>
        </w:tabs>
        <w:ind w:left="270" w:hanging="270"/>
        <w:jc w:val="both"/>
        <w:rPr>
          <w:sz w:val="16"/>
          <w:szCs w:val="16"/>
        </w:rPr>
      </w:pPr>
      <w:r>
        <w:rPr>
          <w:sz w:val="16"/>
          <w:szCs w:val="16"/>
        </w:rPr>
        <w:t>[9]</w:t>
      </w:r>
      <w:r w:rsidR="009D3386">
        <w:rPr>
          <w:sz w:val="16"/>
          <w:szCs w:val="16"/>
        </w:rPr>
        <w:tab/>
      </w:r>
      <w:r w:rsidR="00225E4C" w:rsidRPr="00225E4C">
        <w:rPr>
          <w:sz w:val="16"/>
          <w:szCs w:val="16"/>
        </w:rPr>
        <w:t xml:space="preserve">T. A. Short, </w:t>
      </w:r>
      <w:r w:rsidR="00BC09BD">
        <w:rPr>
          <w:sz w:val="16"/>
          <w:szCs w:val="16"/>
        </w:rPr>
        <w:t>“</w:t>
      </w:r>
      <w:r w:rsidR="00225E4C" w:rsidRPr="00225E4C">
        <w:rPr>
          <w:sz w:val="16"/>
          <w:szCs w:val="16"/>
        </w:rPr>
        <w:t>Electric Power Distribution Handbook</w:t>
      </w:r>
      <w:r w:rsidR="00BC09BD">
        <w:rPr>
          <w:sz w:val="16"/>
          <w:szCs w:val="16"/>
        </w:rPr>
        <w:t>”</w:t>
      </w:r>
      <w:r w:rsidR="00225E4C" w:rsidRPr="00225E4C">
        <w:rPr>
          <w:sz w:val="16"/>
          <w:szCs w:val="16"/>
        </w:rPr>
        <w:t>. Boca Raton, FL,</w:t>
      </w:r>
      <w:r w:rsidR="002C3F61">
        <w:rPr>
          <w:sz w:val="16"/>
          <w:szCs w:val="16"/>
        </w:rPr>
        <w:t xml:space="preserve"> </w:t>
      </w:r>
      <w:r w:rsidR="002C3F61" w:rsidRPr="002C3F61">
        <w:rPr>
          <w:sz w:val="16"/>
          <w:szCs w:val="16"/>
        </w:rPr>
        <w:t>USA: CRC, 2004</w:t>
      </w:r>
      <w:r w:rsidR="006F01AA">
        <w:rPr>
          <w:sz w:val="16"/>
          <w:szCs w:val="16"/>
        </w:rPr>
        <w:t>.</w:t>
      </w:r>
    </w:p>
    <w:p w14:paraId="1476B665" w14:textId="3BB00E2B" w:rsidR="001866F5" w:rsidRPr="00094D80" w:rsidRDefault="00B33EAD" w:rsidP="004F5F19">
      <w:pPr>
        <w:tabs>
          <w:tab w:val="left" w:pos="288"/>
        </w:tabs>
        <w:ind w:left="274" w:hanging="274"/>
        <w:jc w:val="both"/>
      </w:pPr>
      <w:r>
        <w:rPr>
          <w:sz w:val="16"/>
          <w:szCs w:val="16"/>
        </w:rPr>
        <w:t>[</w:t>
      </w:r>
      <w:r w:rsidR="008B6EBE">
        <w:rPr>
          <w:sz w:val="16"/>
          <w:szCs w:val="16"/>
        </w:rPr>
        <w:t>10]</w:t>
      </w:r>
      <w:r w:rsidR="009D3386">
        <w:rPr>
          <w:sz w:val="16"/>
          <w:szCs w:val="16"/>
        </w:rPr>
        <w:tab/>
      </w:r>
      <w:r w:rsidR="00495857" w:rsidRPr="00087953">
        <w:rPr>
          <w:sz w:val="16"/>
          <w:szCs w:val="16"/>
        </w:rPr>
        <w:t xml:space="preserve">M. M. Rezvani, </w:t>
      </w:r>
      <w:r w:rsidR="00F72F6E" w:rsidRPr="00EB0337">
        <w:rPr>
          <w:i/>
          <w:iCs/>
          <w:sz w:val="16"/>
          <w:szCs w:val="16"/>
        </w:rPr>
        <w:t>et al</w:t>
      </w:r>
      <w:r w:rsidR="000F0E09" w:rsidRPr="00EB0337">
        <w:rPr>
          <w:i/>
          <w:iCs/>
          <w:sz w:val="16"/>
          <w:szCs w:val="16"/>
        </w:rPr>
        <w:t>.</w:t>
      </w:r>
      <w:r w:rsidR="00495857" w:rsidRPr="00087953">
        <w:rPr>
          <w:sz w:val="16"/>
          <w:szCs w:val="16"/>
        </w:rPr>
        <w:t xml:space="preserve">, </w:t>
      </w:r>
      <w:r w:rsidR="00FE6526" w:rsidRPr="00087953">
        <w:rPr>
          <w:sz w:val="16"/>
          <w:szCs w:val="16"/>
        </w:rPr>
        <w:t>“</w:t>
      </w:r>
      <w:r w:rsidR="00495857" w:rsidRPr="00087953">
        <w:rPr>
          <w:sz w:val="16"/>
          <w:szCs w:val="16"/>
        </w:rPr>
        <w:t>Interaction of Transmission-Distribution System in the Presence of DER Units–Co-simulation Approach</w:t>
      </w:r>
      <w:r w:rsidR="008E7070" w:rsidRPr="00087953">
        <w:rPr>
          <w:sz w:val="16"/>
          <w:szCs w:val="16"/>
        </w:rPr>
        <w:t>”</w:t>
      </w:r>
      <w:r w:rsidR="00643C29">
        <w:rPr>
          <w:sz w:val="16"/>
          <w:szCs w:val="16"/>
        </w:rPr>
        <w:t xml:space="preserve"> </w:t>
      </w:r>
      <w:r w:rsidR="00495857" w:rsidRPr="00087953">
        <w:rPr>
          <w:sz w:val="16"/>
          <w:szCs w:val="16"/>
        </w:rPr>
        <w:t xml:space="preserve">in </w:t>
      </w:r>
      <w:r w:rsidR="00495857" w:rsidRPr="00087953">
        <w:rPr>
          <w:i/>
          <w:iCs/>
          <w:sz w:val="16"/>
          <w:szCs w:val="16"/>
        </w:rPr>
        <w:t xml:space="preserve">IEEE Open </w:t>
      </w:r>
      <w:r w:rsidR="00A72A60" w:rsidRPr="00087953">
        <w:rPr>
          <w:i/>
          <w:iCs/>
          <w:sz w:val="16"/>
          <w:szCs w:val="16"/>
        </w:rPr>
        <w:t xml:space="preserve">Jou. </w:t>
      </w:r>
      <w:r w:rsidR="00495857" w:rsidRPr="00087953">
        <w:rPr>
          <w:i/>
          <w:iCs/>
          <w:sz w:val="16"/>
          <w:szCs w:val="16"/>
        </w:rPr>
        <w:t xml:space="preserve">of </w:t>
      </w:r>
      <w:r w:rsidR="00A72A60" w:rsidRPr="00087953">
        <w:rPr>
          <w:i/>
          <w:iCs/>
          <w:sz w:val="16"/>
          <w:szCs w:val="16"/>
        </w:rPr>
        <w:t>Ind. App.</w:t>
      </w:r>
      <w:r w:rsidR="00495857" w:rsidRPr="00087953">
        <w:rPr>
          <w:sz w:val="16"/>
          <w:szCs w:val="16"/>
        </w:rPr>
        <w:t>, vol. 1, pp. 23-32, 2020</w:t>
      </w:r>
      <w:r w:rsidR="00D61503" w:rsidRPr="00087953">
        <w:rPr>
          <w:sz w:val="16"/>
          <w:szCs w:val="16"/>
        </w:rPr>
        <w:t>.</w:t>
      </w:r>
    </w:p>
    <w:p w14:paraId="1006DC68" w14:textId="0D17C089" w:rsidR="00094D80" w:rsidRDefault="006C26BF" w:rsidP="004F5F19">
      <w:pPr>
        <w:tabs>
          <w:tab w:val="left" w:pos="288"/>
        </w:tabs>
        <w:ind w:left="274" w:hanging="274"/>
        <w:jc w:val="both"/>
        <w:rPr>
          <w:sz w:val="16"/>
          <w:szCs w:val="16"/>
        </w:rPr>
      </w:pPr>
      <w:r>
        <w:rPr>
          <w:sz w:val="16"/>
          <w:szCs w:val="16"/>
        </w:rPr>
        <w:t>[11]</w:t>
      </w:r>
      <w:r w:rsidR="00D2584E">
        <w:rPr>
          <w:sz w:val="16"/>
          <w:szCs w:val="16"/>
        </w:rPr>
        <w:tab/>
      </w:r>
      <w:r w:rsidR="009F0E61" w:rsidRPr="002A01C6">
        <w:rPr>
          <w:sz w:val="16"/>
          <w:szCs w:val="16"/>
        </w:rPr>
        <w:t>K</w:t>
      </w:r>
      <w:r w:rsidR="009F0E61">
        <w:rPr>
          <w:sz w:val="16"/>
          <w:szCs w:val="16"/>
        </w:rPr>
        <w:t>.</w:t>
      </w:r>
      <w:r w:rsidR="009F0E61" w:rsidRPr="002A01C6">
        <w:rPr>
          <w:sz w:val="16"/>
          <w:szCs w:val="16"/>
        </w:rPr>
        <w:t xml:space="preserve"> </w:t>
      </w:r>
      <w:proofErr w:type="spellStart"/>
      <w:r w:rsidR="00094D80" w:rsidRPr="002A01C6">
        <w:rPr>
          <w:sz w:val="16"/>
          <w:szCs w:val="16"/>
        </w:rPr>
        <w:t>Girigoudar</w:t>
      </w:r>
      <w:proofErr w:type="spellEnd"/>
      <w:r w:rsidR="0022747C">
        <w:rPr>
          <w:sz w:val="16"/>
          <w:szCs w:val="16"/>
        </w:rPr>
        <w:t xml:space="preserve"> and</w:t>
      </w:r>
      <w:r w:rsidR="00094D80" w:rsidRPr="002A01C6">
        <w:rPr>
          <w:sz w:val="16"/>
          <w:szCs w:val="16"/>
        </w:rPr>
        <w:t xml:space="preserve"> </w:t>
      </w:r>
      <w:r w:rsidR="009F0E61" w:rsidRPr="002A01C6">
        <w:rPr>
          <w:sz w:val="16"/>
          <w:szCs w:val="16"/>
        </w:rPr>
        <w:t>L</w:t>
      </w:r>
      <w:r w:rsidR="009F0E61">
        <w:rPr>
          <w:sz w:val="16"/>
          <w:szCs w:val="16"/>
        </w:rPr>
        <w:t>.</w:t>
      </w:r>
      <w:r w:rsidR="009F0E61" w:rsidRPr="002A01C6">
        <w:rPr>
          <w:sz w:val="16"/>
          <w:szCs w:val="16"/>
        </w:rPr>
        <w:t xml:space="preserve"> </w:t>
      </w:r>
      <w:r w:rsidR="00094D80" w:rsidRPr="002A01C6">
        <w:rPr>
          <w:sz w:val="16"/>
          <w:szCs w:val="16"/>
        </w:rPr>
        <w:t>A. Roald, “On the impact of different voltage unbalance metrics in distribution system optimization”</w:t>
      </w:r>
      <w:r w:rsidR="007644EF">
        <w:rPr>
          <w:sz w:val="16"/>
          <w:szCs w:val="16"/>
        </w:rPr>
        <w:t xml:space="preserve"> in</w:t>
      </w:r>
      <w:r w:rsidR="00094D80" w:rsidRPr="002A01C6">
        <w:rPr>
          <w:sz w:val="16"/>
          <w:szCs w:val="16"/>
        </w:rPr>
        <w:t xml:space="preserve"> </w:t>
      </w:r>
      <w:r w:rsidR="001721FE" w:rsidRPr="0023489B">
        <w:rPr>
          <w:i/>
          <w:iCs/>
          <w:sz w:val="16"/>
          <w:szCs w:val="16"/>
        </w:rPr>
        <w:t>Elec</w:t>
      </w:r>
      <w:r w:rsidR="001721FE">
        <w:rPr>
          <w:i/>
          <w:iCs/>
          <w:sz w:val="16"/>
          <w:szCs w:val="16"/>
        </w:rPr>
        <w:t>.</w:t>
      </w:r>
      <w:r w:rsidR="001721FE" w:rsidRPr="0023489B">
        <w:rPr>
          <w:i/>
          <w:iCs/>
          <w:sz w:val="16"/>
          <w:szCs w:val="16"/>
        </w:rPr>
        <w:t xml:space="preserve"> </w:t>
      </w:r>
      <w:r w:rsidR="00094D80" w:rsidRPr="0023489B">
        <w:rPr>
          <w:i/>
          <w:iCs/>
          <w:sz w:val="16"/>
          <w:szCs w:val="16"/>
        </w:rPr>
        <w:t>P</w:t>
      </w:r>
      <w:r w:rsidR="00913275">
        <w:rPr>
          <w:i/>
          <w:iCs/>
          <w:sz w:val="16"/>
          <w:szCs w:val="16"/>
        </w:rPr>
        <w:t>o</w:t>
      </w:r>
      <w:r w:rsidR="00094D80" w:rsidRPr="0023489B">
        <w:rPr>
          <w:i/>
          <w:iCs/>
          <w:sz w:val="16"/>
          <w:szCs w:val="16"/>
        </w:rPr>
        <w:t>w</w:t>
      </w:r>
      <w:r w:rsidR="002616A3">
        <w:rPr>
          <w:i/>
          <w:iCs/>
          <w:sz w:val="16"/>
          <w:szCs w:val="16"/>
        </w:rPr>
        <w:t>.</w:t>
      </w:r>
      <w:r w:rsidR="00094D80" w:rsidRPr="0023489B">
        <w:rPr>
          <w:i/>
          <w:iCs/>
          <w:sz w:val="16"/>
          <w:szCs w:val="16"/>
        </w:rPr>
        <w:t xml:space="preserve"> </w:t>
      </w:r>
      <w:r w:rsidR="001721FE" w:rsidRPr="0023489B">
        <w:rPr>
          <w:i/>
          <w:iCs/>
          <w:sz w:val="16"/>
          <w:szCs w:val="16"/>
        </w:rPr>
        <w:t>Sys</w:t>
      </w:r>
      <w:r w:rsidR="001721FE">
        <w:rPr>
          <w:i/>
          <w:iCs/>
          <w:sz w:val="16"/>
          <w:szCs w:val="16"/>
        </w:rPr>
        <w:t>.</w:t>
      </w:r>
      <w:r w:rsidR="001721FE" w:rsidRPr="0023489B">
        <w:rPr>
          <w:i/>
          <w:iCs/>
          <w:sz w:val="16"/>
          <w:szCs w:val="16"/>
        </w:rPr>
        <w:t xml:space="preserve"> Res</w:t>
      </w:r>
      <w:r w:rsidR="001721FE">
        <w:rPr>
          <w:i/>
          <w:iCs/>
          <w:sz w:val="16"/>
          <w:szCs w:val="16"/>
        </w:rPr>
        <w:t>.</w:t>
      </w:r>
      <w:r w:rsidR="00094D80" w:rsidRPr="002A01C6">
        <w:rPr>
          <w:sz w:val="16"/>
          <w:szCs w:val="16"/>
        </w:rPr>
        <w:t xml:space="preserve">, </w:t>
      </w:r>
      <w:r w:rsidR="00B601AF">
        <w:rPr>
          <w:sz w:val="16"/>
          <w:szCs w:val="16"/>
        </w:rPr>
        <w:t>v</w:t>
      </w:r>
      <w:r w:rsidR="009F0E61" w:rsidRPr="002A01C6">
        <w:rPr>
          <w:sz w:val="16"/>
          <w:szCs w:val="16"/>
        </w:rPr>
        <w:t>ol</w:t>
      </w:r>
      <w:r w:rsidR="009F0E61">
        <w:rPr>
          <w:sz w:val="16"/>
          <w:szCs w:val="16"/>
        </w:rPr>
        <w:t>.</w:t>
      </w:r>
      <w:r w:rsidR="009F0E61" w:rsidRPr="002A01C6">
        <w:rPr>
          <w:sz w:val="16"/>
          <w:szCs w:val="16"/>
        </w:rPr>
        <w:t xml:space="preserve"> </w:t>
      </w:r>
      <w:r w:rsidR="00094D80" w:rsidRPr="002A01C6">
        <w:rPr>
          <w:sz w:val="16"/>
          <w:szCs w:val="16"/>
        </w:rPr>
        <w:t>189</w:t>
      </w:r>
      <w:r w:rsidR="009F076B">
        <w:rPr>
          <w:sz w:val="16"/>
          <w:szCs w:val="16"/>
        </w:rPr>
        <w:t xml:space="preserve">, </w:t>
      </w:r>
      <w:r w:rsidR="00723849" w:rsidRPr="00723849">
        <w:t xml:space="preserve"> </w:t>
      </w:r>
      <w:r w:rsidR="009F076B" w:rsidRPr="00EB0337">
        <w:rPr>
          <w:sz w:val="16"/>
          <w:szCs w:val="16"/>
        </w:rPr>
        <w:t>no.</w:t>
      </w:r>
      <w:r w:rsidR="00723849" w:rsidRPr="00723849">
        <w:rPr>
          <w:sz w:val="16"/>
          <w:szCs w:val="16"/>
        </w:rPr>
        <w:t>106656</w:t>
      </w:r>
      <w:r w:rsidR="002E7AB5">
        <w:rPr>
          <w:sz w:val="16"/>
          <w:szCs w:val="16"/>
        </w:rPr>
        <w:t>,</w:t>
      </w:r>
      <w:r w:rsidR="00094D80" w:rsidRPr="002A01C6">
        <w:rPr>
          <w:sz w:val="16"/>
          <w:szCs w:val="16"/>
        </w:rPr>
        <w:t xml:space="preserve"> 2020</w:t>
      </w:r>
      <w:r w:rsidR="0047544F">
        <w:rPr>
          <w:sz w:val="16"/>
          <w:szCs w:val="16"/>
        </w:rPr>
        <w:t>.</w:t>
      </w:r>
    </w:p>
    <w:p w14:paraId="6016BD22" w14:textId="0C5470AD" w:rsidR="007D7E22" w:rsidRPr="002A01C6" w:rsidRDefault="00C91811" w:rsidP="004F5F19">
      <w:pPr>
        <w:tabs>
          <w:tab w:val="left" w:pos="288"/>
        </w:tabs>
        <w:ind w:left="274" w:hanging="274"/>
        <w:jc w:val="both"/>
        <w:rPr>
          <w:sz w:val="16"/>
          <w:szCs w:val="16"/>
        </w:rPr>
      </w:pPr>
      <w:r>
        <w:rPr>
          <w:sz w:val="16"/>
          <w:szCs w:val="16"/>
        </w:rPr>
        <w:t>[12]</w:t>
      </w:r>
      <w:r w:rsidR="00556011">
        <w:rPr>
          <w:sz w:val="16"/>
          <w:szCs w:val="16"/>
        </w:rPr>
        <w:tab/>
      </w:r>
      <w:r w:rsidR="007D7E22" w:rsidRPr="004252B5">
        <w:rPr>
          <w:sz w:val="16"/>
          <w:szCs w:val="16"/>
        </w:rPr>
        <w:t xml:space="preserve">A. </w:t>
      </w:r>
      <w:proofErr w:type="spellStart"/>
      <w:r w:rsidR="007D7E22" w:rsidRPr="004252B5">
        <w:rPr>
          <w:sz w:val="16"/>
          <w:szCs w:val="16"/>
        </w:rPr>
        <w:t>Inaolaji</w:t>
      </w:r>
      <w:proofErr w:type="spellEnd"/>
      <w:r w:rsidR="007D7E22" w:rsidRPr="004252B5">
        <w:rPr>
          <w:sz w:val="16"/>
          <w:szCs w:val="16"/>
        </w:rPr>
        <w:t xml:space="preserve">, A. </w:t>
      </w:r>
      <w:proofErr w:type="spellStart"/>
      <w:r w:rsidR="007D7E22" w:rsidRPr="004252B5">
        <w:rPr>
          <w:sz w:val="16"/>
          <w:szCs w:val="16"/>
        </w:rPr>
        <w:t>Savasci</w:t>
      </w:r>
      <w:proofErr w:type="spellEnd"/>
      <w:r w:rsidR="007D7E22" w:rsidRPr="004252B5">
        <w:rPr>
          <w:sz w:val="16"/>
          <w:szCs w:val="16"/>
        </w:rPr>
        <w:t xml:space="preserve"> and S. Paudyal, </w:t>
      </w:r>
      <w:r w:rsidR="00FE6526">
        <w:rPr>
          <w:sz w:val="16"/>
          <w:szCs w:val="16"/>
        </w:rPr>
        <w:t>“</w:t>
      </w:r>
      <w:r w:rsidR="007D7E22" w:rsidRPr="004252B5">
        <w:rPr>
          <w:sz w:val="16"/>
          <w:szCs w:val="16"/>
        </w:rPr>
        <w:t>Distribution Grid Optimal Power Flow in Unbalanced Multiphase Networks with Volt-VAr and Volt-Watt Droop Settings of Smart Inverters</w:t>
      </w:r>
      <w:r w:rsidR="008E7070">
        <w:rPr>
          <w:sz w:val="16"/>
          <w:szCs w:val="16"/>
        </w:rPr>
        <w:t>”</w:t>
      </w:r>
      <w:r w:rsidR="007D7E22" w:rsidRPr="004252B5">
        <w:rPr>
          <w:sz w:val="16"/>
          <w:szCs w:val="16"/>
        </w:rPr>
        <w:t xml:space="preserve"> in </w:t>
      </w:r>
      <w:r w:rsidR="007D7E22" w:rsidRPr="007E5EF5">
        <w:rPr>
          <w:i/>
          <w:iCs/>
          <w:sz w:val="16"/>
          <w:szCs w:val="16"/>
        </w:rPr>
        <w:t>IEEE Tran</w:t>
      </w:r>
      <w:r w:rsidR="001721FE">
        <w:rPr>
          <w:i/>
          <w:iCs/>
          <w:sz w:val="16"/>
          <w:szCs w:val="16"/>
        </w:rPr>
        <w:t>.</w:t>
      </w:r>
      <w:r w:rsidR="007D7E22" w:rsidRPr="007E5EF5">
        <w:rPr>
          <w:i/>
          <w:iCs/>
          <w:sz w:val="16"/>
          <w:szCs w:val="16"/>
        </w:rPr>
        <w:t xml:space="preserve"> on Ind</w:t>
      </w:r>
      <w:r w:rsidR="001721FE">
        <w:rPr>
          <w:i/>
          <w:iCs/>
          <w:sz w:val="16"/>
          <w:szCs w:val="16"/>
        </w:rPr>
        <w:t>.</w:t>
      </w:r>
      <w:r w:rsidR="007D7E22" w:rsidRPr="007E5EF5">
        <w:rPr>
          <w:i/>
          <w:iCs/>
          <w:sz w:val="16"/>
          <w:szCs w:val="16"/>
        </w:rPr>
        <w:t xml:space="preserve"> App</w:t>
      </w:r>
      <w:r w:rsidR="001721FE">
        <w:rPr>
          <w:i/>
          <w:iCs/>
          <w:sz w:val="16"/>
          <w:szCs w:val="16"/>
        </w:rPr>
        <w:t>.</w:t>
      </w:r>
      <w:r w:rsidR="007D7E22" w:rsidRPr="004252B5">
        <w:rPr>
          <w:sz w:val="16"/>
          <w:szCs w:val="16"/>
        </w:rPr>
        <w:t>, vol. 58, pp. 5832-5843, 2022</w:t>
      </w:r>
      <w:r w:rsidR="007D7E22">
        <w:rPr>
          <w:sz w:val="16"/>
          <w:szCs w:val="16"/>
        </w:rPr>
        <w:t>.</w:t>
      </w:r>
    </w:p>
    <w:p w14:paraId="449B2C7F" w14:textId="39C471D5" w:rsidR="00094D80" w:rsidRDefault="009058E0" w:rsidP="004F5F19">
      <w:pPr>
        <w:tabs>
          <w:tab w:val="left" w:pos="288"/>
        </w:tabs>
        <w:ind w:left="274" w:hanging="274"/>
        <w:jc w:val="both"/>
        <w:rPr>
          <w:sz w:val="16"/>
          <w:szCs w:val="16"/>
        </w:rPr>
      </w:pPr>
      <w:r>
        <w:rPr>
          <w:sz w:val="16"/>
          <w:szCs w:val="16"/>
        </w:rPr>
        <w:t>[13]</w:t>
      </w:r>
      <w:r w:rsidR="00387C09">
        <w:rPr>
          <w:sz w:val="16"/>
          <w:szCs w:val="16"/>
        </w:rPr>
        <w:tab/>
      </w:r>
      <w:r w:rsidR="005A4497" w:rsidRPr="005A4497">
        <w:rPr>
          <w:sz w:val="16"/>
          <w:szCs w:val="16"/>
        </w:rPr>
        <w:t xml:space="preserve">A. </w:t>
      </w:r>
      <w:proofErr w:type="spellStart"/>
      <w:r w:rsidR="005A4497" w:rsidRPr="005A4497">
        <w:rPr>
          <w:sz w:val="16"/>
          <w:szCs w:val="16"/>
        </w:rPr>
        <w:t>Savasci</w:t>
      </w:r>
      <w:proofErr w:type="spellEnd"/>
      <w:r w:rsidR="005A4497" w:rsidRPr="005A4497">
        <w:rPr>
          <w:sz w:val="16"/>
          <w:szCs w:val="16"/>
        </w:rPr>
        <w:t xml:space="preserve">, </w:t>
      </w:r>
      <w:r w:rsidR="009C5E66" w:rsidRPr="00EB0337">
        <w:rPr>
          <w:i/>
          <w:iCs/>
          <w:sz w:val="16"/>
          <w:szCs w:val="16"/>
        </w:rPr>
        <w:t>et al</w:t>
      </w:r>
      <w:r w:rsidR="005A4497" w:rsidRPr="005A4497">
        <w:rPr>
          <w:sz w:val="16"/>
          <w:szCs w:val="16"/>
        </w:rPr>
        <w:t>,</w:t>
      </w:r>
      <w:r w:rsidR="00FE6526" w:rsidRPr="00FE6526">
        <w:rPr>
          <w:sz w:val="16"/>
          <w:szCs w:val="16"/>
        </w:rPr>
        <w:t xml:space="preserve"> </w:t>
      </w:r>
      <w:r w:rsidR="00FE6526">
        <w:rPr>
          <w:sz w:val="16"/>
          <w:szCs w:val="16"/>
        </w:rPr>
        <w:t>“</w:t>
      </w:r>
      <w:r w:rsidR="005A4497" w:rsidRPr="005A4497">
        <w:rPr>
          <w:sz w:val="16"/>
          <w:szCs w:val="16"/>
        </w:rPr>
        <w:t xml:space="preserve">Two-Stage Volt-VAr Optimization of Distribution Grids </w:t>
      </w:r>
      <w:r w:rsidR="00921854" w:rsidRPr="005A4497">
        <w:rPr>
          <w:sz w:val="16"/>
          <w:szCs w:val="16"/>
        </w:rPr>
        <w:t>with</w:t>
      </w:r>
      <w:r w:rsidR="005A4497" w:rsidRPr="005A4497">
        <w:rPr>
          <w:sz w:val="16"/>
          <w:szCs w:val="16"/>
        </w:rPr>
        <w:t xml:space="preserve"> Smart Inverters and Legacy Devices</w:t>
      </w:r>
      <w:r w:rsidR="008E7070">
        <w:rPr>
          <w:sz w:val="16"/>
          <w:szCs w:val="16"/>
        </w:rPr>
        <w:t>”</w:t>
      </w:r>
      <w:r w:rsidR="005A4497" w:rsidRPr="005A4497">
        <w:rPr>
          <w:sz w:val="16"/>
          <w:szCs w:val="16"/>
        </w:rPr>
        <w:t xml:space="preserve"> in </w:t>
      </w:r>
      <w:r w:rsidR="005A4497" w:rsidRPr="005A4497">
        <w:rPr>
          <w:i/>
          <w:iCs/>
          <w:sz w:val="16"/>
          <w:szCs w:val="16"/>
        </w:rPr>
        <w:t xml:space="preserve">IEEE </w:t>
      </w:r>
      <w:r w:rsidR="001721FE" w:rsidRPr="005A4497">
        <w:rPr>
          <w:i/>
          <w:iCs/>
          <w:sz w:val="16"/>
          <w:szCs w:val="16"/>
        </w:rPr>
        <w:t>Tran</w:t>
      </w:r>
      <w:r w:rsidR="001721FE">
        <w:rPr>
          <w:i/>
          <w:iCs/>
          <w:sz w:val="16"/>
          <w:szCs w:val="16"/>
        </w:rPr>
        <w:t>.</w:t>
      </w:r>
      <w:r w:rsidR="001721FE" w:rsidRPr="005A4497">
        <w:rPr>
          <w:i/>
          <w:iCs/>
          <w:sz w:val="16"/>
          <w:szCs w:val="16"/>
        </w:rPr>
        <w:t xml:space="preserve"> </w:t>
      </w:r>
      <w:r w:rsidR="005A4497" w:rsidRPr="005A4497">
        <w:rPr>
          <w:i/>
          <w:iCs/>
          <w:sz w:val="16"/>
          <w:szCs w:val="16"/>
        </w:rPr>
        <w:t xml:space="preserve">on </w:t>
      </w:r>
      <w:r w:rsidR="001721FE" w:rsidRPr="005A4497">
        <w:rPr>
          <w:i/>
          <w:iCs/>
          <w:sz w:val="16"/>
          <w:szCs w:val="16"/>
        </w:rPr>
        <w:t>Ind</w:t>
      </w:r>
      <w:r w:rsidR="001721FE">
        <w:rPr>
          <w:i/>
          <w:iCs/>
          <w:sz w:val="16"/>
          <w:szCs w:val="16"/>
        </w:rPr>
        <w:t>.</w:t>
      </w:r>
      <w:r w:rsidR="001721FE" w:rsidRPr="005A4497">
        <w:rPr>
          <w:i/>
          <w:iCs/>
          <w:sz w:val="16"/>
          <w:szCs w:val="16"/>
        </w:rPr>
        <w:t xml:space="preserve"> App</w:t>
      </w:r>
      <w:r w:rsidR="001721FE">
        <w:rPr>
          <w:i/>
          <w:iCs/>
          <w:sz w:val="16"/>
          <w:szCs w:val="16"/>
        </w:rPr>
        <w:t>.</w:t>
      </w:r>
      <w:r w:rsidR="005A4497" w:rsidRPr="005A4497">
        <w:rPr>
          <w:sz w:val="16"/>
          <w:szCs w:val="16"/>
        </w:rPr>
        <w:t>, vol. 58, pp. 5711-5723, 2022</w:t>
      </w:r>
      <w:r w:rsidR="005A4497">
        <w:rPr>
          <w:sz w:val="16"/>
          <w:szCs w:val="16"/>
        </w:rPr>
        <w:t>.</w:t>
      </w:r>
    </w:p>
    <w:p w14:paraId="058CE894" w14:textId="4FC4B480" w:rsidR="004E4812" w:rsidRDefault="009058E0" w:rsidP="004F5F19">
      <w:pPr>
        <w:tabs>
          <w:tab w:val="left" w:pos="288"/>
        </w:tabs>
        <w:ind w:left="285" w:hanging="285"/>
        <w:jc w:val="both"/>
        <w:rPr>
          <w:sz w:val="16"/>
          <w:szCs w:val="16"/>
        </w:rPr>
      </w:pPr>
      <w:r>
        <w:rPr>
          <w:sz w:val="16"/>
          <w:szCs w:val="16"/>
        </w:rPr>
        <w:t>[14]</w:t>
      </w:r>
      <w:r w:rsidR="002240F7">
        <w:rPr>
          <w:sz w:val="16"/>
          <w:szCs w:val="16"/>
        </w:rPr>
        <w:tab/>
      </w:r>
      <w:r w:rsidR="0037292E" w:rsidRPr="0037292E">
        <w:rPr>
          <w:sz w:val="16"/>
          <w:szCs w:val="16"/>
        </w:rPr>
        <w:t xml:space="preserve">M. Farivar, </w:t>
      </w:r>
      <w:r w:rsidR="000D66C1" w:rsidRPr="00EB0337">
        <w:rPr>
          <w:i/>
          <w:iCs/>
          <w:sz w:val="16"/>
          <w:szCs w:val="16"/>
        </w:rPr>
        <w:t>et al</w:t>
      </w:r>
      <w:r w:rsidR="0037292E" w:rsidRPr="0037292E">
        <w:rPr>
          <w:sz w:val="16"/>
          <w:szCs w:val="16"/>
        </w:rPr>
        <w:t xml:space="preserve">, </w:t>
      </w:r>
      <w:r w:rsidR="00FE6526">
        <w:rPr>
          <w:sz w:val="16"/>
          <w:szCs w:val="16"/>
        </w:rPr>
        <w:t>“</w:t>
      </w:r>
      <w:r w:rsidR="0037292E" w:rsidRPr="0037292E">
        <w:rPr>
          <w:sz w:val="16"/>
          <w:szCs w:val="16"/>
        </w:rPr>
        <w:t>Optimal inverter VAR control in distribution systems with high PV penetration</w:t>
      </w:r>
      <w:r w:rsidR="008E7070">
        <w:rPr>
          <w:sz w:val="16"/>
          <w:szCs w:val="16"/>
        </w:rPr>
        <w:t>”</w:t>
      </w:r>
      <w:r w:rsidR="006E40FD">
        <w:rPr>
          <w:sz w:val="16"/>
          <w:szCs w:val="16"/>
        </w:rPr>
        <w:t xml:space="preserve"> in</w:t>
      </w:r>
      <w:r w:rsidR="0037292E" w:rsidRPr="0037292E">
        <w:rPr>
          <w:sz w:val="16"/>
          <w:szCs w:val="16"/>
        </w:rPr>
        <w:t xml:space="preserve"> </w:t>
      </w:r>
      <w:r w:rsidR="0037292E" w:rsidRPr="00FB13F1">
        <w:rPr>
          <w:i/>
          <w:iCs/>
          <w:sz w:val="16"/>
          <w:szCs w:val="16"/>
        </w:rPr>
        <w:t xml:space="preserve">2012 IEEE </w:t>
      </w:r>
      <w:r w:rsidR="00E23738" w:rsidRPr="00FB13F1">
        <w:rPr>
          <w:i/>
          <w:iCs/>
          <w:sz w:val="16"/>
          <w:szCs w:val="16"/>
        </w:rPr>
        <w:t>PESGM</w:t>
      </w:r>
      <w:r w:rsidR="00FB13F1">
        <w:rPr>
          <w:i/>
          <w:iCs/>
          <w:sz w:val="16"/>
          <w:szCs w:val="16"/>
        </w:rPr>
        <w:t>,</w:t>
      </w:r>
      <w:r w:rsidR="0037292E" w:rsidRPr="0037292E">
        <w:rPr>
          <w:sz w:val="16"/>
          <w:szCs w:val="16"/>
        </w:rPr>
        <w:t xml:space="preserve"> San Diego, CA, USA, pp. 1-7</w:t>
      </w:r>
      <w:r w:rsidR="002474D3">
        <w:rPr>
          <w:sz w:val="16"/>
          <w:szCs w:val="16"/>
        </w:rPr>
        <w:t xml:space="preserve">, </w:t>
      </w:r>
      <w:r w:rsidR="002474D3" w:rsidRPr="0037292E">
        <w:rPr>
          <w:sz w:val="16"/>
          <w:szCs w:val="16"/>
        </w:rPr>
        <w:t>2012</w:t>
      </w:r>
      <w:r w:rsidR="0037292E" w:rsidRPr="0037292E">
        <w:rPr>
          <w:sz w:val="16"/>
          <w:szCs w:val="16"/>
        </w:rPr>
        <w:t>.</w:t>
      </w:r>
    </w:p>
    <w:p w14:paraId="12E3E7D3" w14:textId="548C649C" w:rsidR="00E45539" w:rsidRDefault="00395A4D" w:rsidP="004F5F19">
      <w:pPr>
        <w:tabs>
          <w:tab w:val="left" w:pos="288"/>
        </w:tabs>
        <w:ind w:left="285" w:hanging="285"/>
        <w:jc w:val="both"/>
        <w:rPr>
          <w:sz w:val="16"/>
          <w:szCs w:val="16"/>
        </w:rPr>
      </w:pPr>
      <w:r>
        <w:rPr>
          <w:sz w:val="16"/>
          <w:szCs w:val="16"/>
        </w:rPr>
        <w:t>[15]</w:t>
      </w:r>
      <w:r w:rsidR="005C5AD1">
        <w:rPr>
          <w:sz w:val="16"/>
          <w:szCs w:val="16"/>
        </w:rPr>
        <w:tab/>
      </w:r>
      <w:r w:rsidR="005F027D" w:rsidRPr="005F027D">
        <w:rPr>
          <w:sz w:val="16"/>
          <w:szCs w:val="16"/>
        </w:rPr>
        <w:t xml:space="preserve">A. </w:t>
      </w:r>
      <w:proofErr w:type="spellStart"/>
      <w:r w:rsidR="005F027D" w:rsidRPr="005F027D">
        <w:rPr>
          <w:sz w:val="16"/>
          <w:szCs w:val="16"/>
        </w:rPr>
        <w:t>Savasci</w:t>
      </w:r>
      <w:proofErr w:type="spellEnd"/>
      <w:r w:rsidR="005F027D" w:rsidRPr="005F027D">
        <w:rPr>
          <w:sz w:val="16"/>
          <w:szCs w:val="16"/>
        </w:rPr>
        <w:t xml:space="preserve">, </w:t>
      </w:r>
      <w:r w:rsidR="00831D85" w:rsidRPr="00EB0337">
        <w:rPr>
          <w:i/>
          <w:iCs/>
          <w:sz w:val="16"/>
          <w:szCs w:val="16"/>
        </w:rPr>
        <w:t>et al</w:t>
      </w:r>
      <w:r w:rsidR="005F027D" w:rsidRPr="005F027D">
        <w:rPr>
          <w:sz w:val="16"/>
          <w:szCs w:val="16"/>
        </w:rPr>
        <w:t xml:space="preserve">, </w:t>
      </w:r>
      <w:r w:rsidR="00FE6526">
        <w:rPr>
          <w:sz w:val="16"/>
          <w:szCs w:val="16"/>
        </w:rPr>
        <w:t>“</w:t>
      </w:r>
      <w:r w:rsidR="005F027D" w:rsidRPr="005F027D">
        <w:rPr>
          <w:sz w:val="16"/>
          <w:szCs w:val="16"/>
        </w:rPr>
        <w:t xml:space="preserve">Distribution Grid Optimal Power Flow Integrating Volt-Var </w:t>
      </w:r>
      <w:r w:rsidR="00FB7D39" w:rsidRPr="005F027D">
        <w:rPr>
          <w:sz w:val="16"/>
          <w:szCs w:val="16"/>
        </w:rPr>
        <w:t>Drop of</w:t>
      </w:r>
      <w:r w:rsidR="005F027D" w:rsidRPr="005F027D">
        <w:rPr>
          <w:sz w:val="16"/>
          <w:szCs w:val="16"/>
        </w:rPr>
        <w:t xml:space="preserve"> Smart Inverters</w:t>
      </w:r>
      <w:r w:rsidR="008E7070">
        <w:rPr>
          <w:sz w:val="16"/>
          <w:szCs w:val="16"/>
        </w:rPr>
        <w:t>”</w:t>
      </w:r>
      <w:r w:rsidR="006367E9">
        <w:rPr>
          <w:sz w:val="16"/>
          <w:szCs w:val="16"/>
        </w:rPr>
        <w:t xml:space="preserve"> in</w:t>
      </w:r>
      <w:r w:rsidR="005F027D" w:rsidRPr="005F027D">
        <w:rPr>
          <w:sz w:val="16"/>
          <w:szCs w:val="16"/>
        </w:rPr>
        <w:t xml:space="preserve"> </w:t>
      </w:r>
      <w:r w:rsidR="005F027D" w:rsidRPr="00FF2E52">
        <w:rPr>
          <w:i/>
          <w:iCs/>
          <w:sz w:val="16"/>
          <w:szCs w:val="16"/>
        </w:rPr>
        <w:t>2021 IEEE GreenTech</w:t>
      </w:r>
      <w:r w:rsidR="005F027D" w:rsidRPr="005F027D">
        <w:rPr>
          <w:sz w:val="16"/>
          <w:szCs w:val="16"/>
        </w:rPr>
        <w:t>, Denver, CO, USA, pp. 54-61</w:t>
      </w:r>
      <w:r w:rsidR="00B93FEA">
        <w:rPr>
          <w:sz w:val="16"/>
          <w:szCs w:val="16"/>
        </w:rPr>
        <w:t xml:space="preserve">, </w:t>
      </w:r>
      <w:r w:rsidR="00B93FEA" w:rsidRPr="005F027D">
        <w:rPr>
          <w:sz w:val="16"/>
          <w:szCs w:val="16"/>
        </w:rPr>
        <w:t>2021</w:t>
      </w:r>
      <w:r w:rsidR="000255CF">
        <w:rPr>
          <w:sz w:val="16"/>
          <w:szCs w:val="16"/>
        </w:rPr>
        <w:t>.</w:t>
      </w:r>
    </w:p>
    <w:p w14:paraId="4447ED97" w14:textId="28FCA537" w:rsidR="008D54D7" w:rsidRPr="008D54D7" w:rsidRDefault="000E3069" w:rsidP="004F5F19">
      <w:pPr>
        <w:tabs>
          <w:tab w:val="left" w:pos="288"/>
        </w:tabs>
        <w:ind w:left="285" w:hanging="285"/>
        <w:jc w:val="both"/>
        <w:rPr>
          <w:sz w:val="16"/>
          <w:szCs w:val="16"/>
        </w:rPr>
      </w:pPr>
      <w:r>
        <w:rPr>
          <w:sz w:val="16"/>
          <w:szCs w:val="16"/>
        </w:rPr>
        <w:t>[16]</w:t>
      </w:r>
      <w:r w:rsidR="00414DEE">
        <w:rPr>
          <w:sz w:val="16"/>
          <w:szCs w:val="16"/>
        </w:rPr>
        <w:tab/>
      </w:r>
      <w:r w:rsidR="008D54D7" w:rsidRPr="00B60659">
        <w:rPr>
          <w:sz w:val="16"/>
          <w:szCs w:val="16"/>
        </w:rPr>
        <w:t xml:space="preserve">Z. Soltani, </w:t>
      </w:r>
      <w:r w:rsidR="00E30D9D" w:rsidRPr="00EB0337">
        <w:rPr>
          <w:i/>
          <w:iCs/>
          <w:sz w:val="16"/>
          <w:szCs w:val="16"/>
        </w:rPr>
        <w:t>et</w:t>
      </w:r>
      <w:r w:rsidR="009E6A48" w:rsidRPr="00EB0337">
        <w:rPr>
          <w:i/>
          <w:iCs/>
          <w:sz w:val="16"/>
          <w:szCs w:val="16"/>
        </w:rPr>
        <w:t xml:space="preserve"> al</w:t>
      </w:r>
      <w:r w:rsidR="00317F1F">
        <w:rPr>
          <w:sz w:val="16"/>
          <w:szCs w:val="16"/>
        </w:rPr>
        <w:t>.</w:t>
      </w:r>
      <w:r w:rsidR="008D54D7" w:rsidRPr="00B60659">
        <w:rPr>
          <w:sz w:val="16"/>
          <w:szCs w:val="16"/>
        </w:rPr>
        <w:t xml:space="preserve">, </w:t>
      </w:r>
      <w:r w:rsidR="008D54D7">
        <w:rPr>
          <w:sz w:val="16"/>
          <w:szCs w:val="16"/>
        </w:rPr>
        <w:t>“</w:t>
      </w:r>
      <w:r w:rsidR="008D54D7" w:rsidRPr="00B60659">
        <w:rPr>
          <w:sz w:val="16"/>
          <w:szCs w:val="16"/>
        </w:rPr>
        <w:t>Volt-VAr Optimization of PV Smart Inverters in Unbalanced Distribution Systems,</w:t>
      </w:r>
      <w:r w:rsidR="008D54D7">
        <w:rPr>
          <w:sz w:val="16"/>
          <w:szCs w:val="16"/>
        </w:rPr>
        <w:t>”</w:t>
      </w:r>
      <w:r w:rsidR="005D1FD2">
        <w:rPr>
          <w:sz w:val="16"/>
          <w:szCs w:val="16"/>
        </w:rPr>
        <w:t xml:space="preserve"> in</w:t>
      </w:r>
      <w:r w:rsidR="008D54D7" w:rsidRPr="00B60659">
        <w:rPr>
          <w:sz w:val="16"/>
          <w:szCs w:val="16"/>
        </w:rPr>
        <w:t xml:space="preserve"> </w:t>
      </w:r>
      <w:r w:rsidR="008D54D7" w:rsidRPr="0026045A">
        <w:rPr>
          <w:i/>
          <w:iCs/>
          <w:sz w:val="16"/>
          <w:szCs w:val="16"/>
        </w:rPr>
        <w:t>2023 IEEE PES</w:t>
      </w:r>
      <w:r w:rsidR="009D706A">
        <w:rPr>
          <w:i/>
          <w:iCs/>
          <w:sz w:val="16"/>
          <w:szCs w:val="16"/>
        </w:rPr>
        <w:t>GE</w:t>
      </w:r>
      <w:r w:rsidR="008D54D7" w:rsidRPr="0026045A">
        <w:rPr>
          <w:i/>
          <w:iCs/>
          <w:sz w:val="16"/>
          <w:szCs w:val="16"/>
        </w:rPr>
        <w:t xml:space="preserve">, </w:t>
      </w:r>
      <w:r w:rsidR="008D54D7" w:rsidRPr="00B60659">
        <w:rPr>
          <w:sz w:val="16"/>
          <w:szCs w:val="16"/>
        </w:rPr>
        <w:t>San Diego, CA, USA, pp. 1-6</w:t>
      </w:r>
      <w:r w:rsidR="001C6012">
        <w:rPr>
          <w:sz w:val="16"/>
          <w:szCs w:val="16"/>
        </w:rPr>
        <w:t xml:space="preserve">, </w:t>
      </w:r>
      <w:r w:rsidR="001C6012" w:rsidRPr="00B60659">
        <w:rPr>
          <w:sz w:val="16"/>
          <w:szCs w:val="16"/>
        </w:rPr>
        <w:t>2023</w:t>
      </w:r>
      <w:r w:rsidR="008D54D7">
        <w:rPr>
          <w:sz w:val="16"/>
          <w:szCs w:val="16"/>
        </w:rPr>
        <w:t>.</w:t>
      </w:r>
    </w:p>
    <w:p w14:paraId="15B4006E" w14:textId="173CCAA3" w:rsidR="00710F63" w:rsidRDefault="008A61AB" w:rsidP="004F5F19">
      <w:pPr>
        <w:tabs>
          <w:tab w:val="left" w:pos="288"/>
        </w:tabs>
        <w:ind w:left="285" w:hanging="285"/>
        <w:jc w:val="both"/>
        <w:rPr>
          <w:sz w:val="16"/>
          <w:szCs w:val="16"/>
        </w:rPr>
      </w:pPr>
      <w:r>
        <w:rPr>
          <w:sz w:val="16"/>
          <w:szCs w:val="16"/>
        </w:rPr>
        <w:t>[17]</w:t>
      </w:r>
      <w:r w:rsidR="00414DEE">
        <w:rPr>
          <w:sz w:val="16"/>
          <w:szCs w:val="16"/>
        </w:rPr>
        <w:tab/>
      </w:r>
      <w:r w:rsidR="009F0E61" w:rsidRPr="009C48C9">
        <w:rPr>
          <w:sz w:val="16"/>
          <w:szCs w:val="16"/>
        </w:rPr>
        <w:t>R</w:t>
      </w:r>
      <w:r w:rsidR="009F0E61">
        <w:rPr>
          <w:sz w:val="16"/>
          <w:szCs w:val="16"/>
        </w:rPr>
        <w:t>.</w:t>
      </w:r>
      <w:r w:rsidR="009F0E61" w:rsidRPr="009C48C9">
        <w:rPr>
          <w:sz w:val="16"/>
          <w:szCs w:val="16"/>
        </w:rPr>
        <w:t xml:space="preserve"> </w:t>
      </w:r>
      <w:r w:rsidR="009C48C9" w:rsidRPr="009C48C9">
        <w:rPr>
          <w:sz w:val="16"/>
          <w:szCs w:val="16"/>
        </w:rPr>
        <w:t xml:space="preserve">Wagle, </w:t>
      </w:r>
      <w:r w:rsidR="00AD16B8" w:rsidRPr="00EB0337">
        <w:rPr>
          <w:i/>
          <w:iCs/>
          <w:sz w:val="16"/>
          <w:szCs w:val="16"/>
        </w:rPr>
        <w:t>et al</w:t>
      </w:r>
      <w:r w:rsidR="00AD16B8">
        <w:rPr>
          <w:sz w:val="16"/>
          <w:szCs w:val="16"/>
        </w:rPr>
        <w:t xml:space="preserve">, </w:t>
      </w:r>
      <w:r w:rsidR="009C48C9">
        <w:rPr>
          <w:sz w:val="16"/>
          <w:szCs w:val="16"/>
        </w:rPr>
        <w:t>“</w:t>
      </w:r>
      <w:r w:rsidR="009C48C9" w:rsidRPr="009C48C9">
        <w:rPr>
          <w:sz w:val="16"/>
          <w:szCs w:val="16"/>
        </w:rPr>
        <w:t>Optimal power flow based coordinated reactive and active power control to mitigate voltage violations in smart inverter enriched distribution network</w:t>
      </w:r>
      <w:r w:rsidR="009C48C9">
        <w:rPr>
          <w:sz w:val="16"/>
          <w:szCs w:val="16"/>
        </w:rPr>
        <w:t>”</w:t>
      </w:r>
      <w:r w:rsidR="008254FF">
        <w:rPr>
          <w:sz w:val="16"/>
          <w:szCs w:val="16"/>
        </w:rPr>
        <w:t>,</w:t>
      </w:r>
      <w:r w:rsidR="009C48C9" w:rsidRPr="009C48C9">
        <w:rPr>
          <w:sz w:val="16"/>
          <w:szCs w:val="16"/>
        </w:rPr>
        <w:t xml:space="preserve"> </w:t>
      </w:r>
      <w:r w:rsidR="00025464" w:rsidRPr="009C48C9">
        <w:rPr>
          <w:i/>
          <w:iCs/>
          <w:sz w:val="16"/>
          <w:szCs w:val="16"/>
        </w:rPr>
        <w:t>Int</w:t>
      </w:r>
      <w:r w:rsidR="00025464">
        <w:rPr>
          <w:i/>
          <w:iCs/>
          <w:sz w:val="16"/>
          <w:szCs w:val="16"/>
        </w:rPr>
        <w:t>.</w:t>
      </w:r>
      <w:r w:rsidR="00025464" w:rsidRPr="009C48C9">
        <w:rPr>
          <w:i/>
          <w:iCs/>
          <w:sz w:val="16"/>
          <w:szCs w:val="16"/>
        </w:rPr>
        <w:t xml:space="preserve"> </w:t>
      </w:r>
      <w:r w:rsidR="00020BBF" w:rsidRPr="009C48C9">
        <w:rPr>
          <w:i/>
          <w:iCs/>
          <w:sz w:val="16"/>
          <w:szCs w:val="16"/>
        </w:rPr>
        <w:t>Jou</w:t>
      </w:r>
      <w:r w:rsidR="00020BBF">
        <w:rPr>
          <w:i/>
          <w:iCs/>
          <w:sz w:val="16"/>
          <w:szCs w:val="16"/>
        </w:rPr>
        <w:t>.</w:t>
      </w:r>
      <w:r w:rsidR="00020BBF" w:rsidRPr="009C48C9">
        <w:rPr>
          <w:i/>
          <w:iCs/>
          <w:sz w:val="16"/>
          <w:szCs w:val="16"/>
        </w:rPr>
        <w:t xml:space="preserve"> </w:t>
      </w:r>
      <w:r w:rsidR="009C48C9" w:rsidRPr="009C48C9">
        <w:rPr>
          <w:i/>
          <w:iCs/>
          <w:sz w:val="16"/>
          <w:szCs w:val="16"/>
        </w:rPr>
        <w:t xml:space="preserve">of Green </w:t>
      </w:r>
      <w:r w:rsidR="00020BBF" w:rsidRPr="009C48C9">
        <w:rPr>
          <w:i/>
          <w:iCs/>
          <w:sz w:val="16"/>
          <w:szCs w:val="16"/>
        </w:rPr>
        <w:t>Ene</w:t>
      </w:r>
      <w:r w:rsidR="00020BBF">
        <w:rPr>
          <w:i/>
          <w:iCs/>
          <w:sz w:val="16"/>
          <w:szCs w:val="16"/>
        </w:rPr>
        <w:t>.</w:t>
      </w:r>
      <w:r w:rsidR="00956EFD">
        <w:rPr>
          <w:i/>
          <w:iCs/>
          <w:sz w:val="16"/>
          <w:szCs w:val="16"/>
        </w:rPr>
        <w:t>,</w:t>
      </w:r>
      <w:r w:rsidR="00956EFD" w:rsidRPr="00956EFD">
        <w:t xml:space="preserve"> </w:t>
      </w:r>
      <w:r w:rsidR="00C12E6C" w:rsidRPr="00EB0337">
        <w:rPr>
          <w:sz w:val="16"/>
          <w:szCs w:val="16"/>
        </w:rPr>
        <w:t>vol.</w:t>
      </w:r>
      <w:r w:rsidR="00C12E6C">
        <w:t xml:space="preserve"> </w:t>
      </w:r>
      <w:r w:rsidR="00956EFD" w:rsidRPr="00956EFD">
        <w:rPr>
          <w:sz w:val="16"/>
          <w:szCs w:val="16"/>
        </w:rPr>
        <w:t xml:space="preserve">21:2, </w:t>
      </w:r>
      <w:r w:rsidR="00885758">
        <w:rPr>
          <w:sz w:val="16"/>
          <w:szCs w:val="16"/>
        </w:rPr>
        <w:t>pp</w:t>
      </w:r>
      <w:r w:rsidR="003B53F3">
        <w:rPr>
          <w:sz w:val="16"/>
          <w:szCs w:val="16"/>
        </w:rPr>
        <w:t xml:space="preserve"> </w:t>
      </w:r>
      <w:r w:rsidR="00956EFD" w:rsidRPr="00956EFD">
        <w:rPr>
          <w:sz w:val="16"/>
          <w:szCs w:val="16"/>
        </w:rPr>
        <w:t>359-375</w:t>
      </w:r>
      <w:r w:rsidR="00C959D0">
        <w:rPr>
          <w:sz w:val="16"/>
          <w:szCs w:val="16"/>
        </w:rPr>
        <w:t>, 2023</w:t>
      </w:r>
      <w:r w:rsidR="009C48C9">
        <w:rPr>
          <w:sz w:val="16"/>
          <w:szCs w:val="16"/>
        </w:rPr>
        <w:t>.</w:t>
      </w:r>
    </w:p>
    <w:p w14:paraId="42CE03F8" w14:textId="2943A675" w:rsidR="007B2F3D" w:rsidRDefault="00AB7A72" w:rsidP="004F5F19">
      <w:pPr>
        <w:tabs>
          <w:tab w:val="left" w:pos="288"/>
        </w:tabs>
        <w:ind w:left="285" w:hanging="285"/>
        <w:jc w:val="both"/>
        <w:rPr>
          <w:sz w:val="16"/>
          <w:szCs w:val="16"/>
        </w:rPr>
      </w:pPr>
      <w:r>
        <w:rPr>
          <w:sz w:val="16"/>
          <w:szCs w:val="16"/>
        </w:rPr>
        <w:t>[18]</w:t>
      </w:r>
      <w:r w:rsidR="00414DEE">
        <w:rPr>
          <w:sz w:val="16"/>
          <w:szCs w:val="16"/>
        </w:rPr>
        <w:tab/>
      </w:r>
      <w:r w:rsidR="00387376" w:rsidRPr="00387376">
        <w:rPr>
          <w:sz w:val="16"/>
          <w:szCs w:val="16"/>
        </w:rPr>
        <w:t xml:space="preserve">M. N. Acosta, </w:t>
      </w:r>
      <w:r w:rsidR="00DE447D" w:rsidRPr="00EB0337">
        <w:rPr>
          <w:i/>
          <w:iCs/>
          <w:sz w:val="16"/>
          <w:szCs w:val="16"/>
        </w:rPr>
        <w:t>et al</w:t>
      </w:r>
      <w:r w:rsidR="00CC7606" w:rsidRPr="00EB0337">
        <w:rPr>
          <w:i/>
          <w:iCs/>
          <w:sz w:val="16"/>
          <w:szCs w:val="16"/>
        </w:rPr>
        <w:t>.</w:t>
      </w:r>
      <w:r w:rsidR="00387376" w:rsidRPr="00387376">
        <w:rPr>
          <w:sz w:val="16"/>
          <w:szCs w:val="16"/>
        </w:rPr>
        <w:t xml:space="preserve">, </w:t>
      </w:r>
      <w:r w:rsidR="00FE6526">
        <w:rPr>
          <w:sz w:val="16"/>
          <w:szCs w:val="16"/>
        </w:rPr>
        <w:t>“</w:t>
      </w:r>
      <w:r w:rsidR="00387376" w:rsidRPr="00387376">
        <w:rPr>
          <w:sz w:val="16"/>
          <w:szCs w:val="16"/>
        </w:rPr>
        <w:t>Optimal Reactive Power Control of Smart Inverters: Vestfold and Telemark Regional Network</w:t>
      </w:r>
      <w:r w:rsidR="008E7070">
        <w:rPr>
          <w:sz w:val="16"/>
          <w:szCs w:val="16"/>
        </w:rPr>
        <w:t>”</w:t>
      </w:r>
      <w:r w:rsidR="00320092">
        <w:rPr>
          <w:sz w:val="16"/>
          <w:szCs w:val="16"/>
        </w:rPr>
        <w:t xml:space="preserve"> in</w:t>
      </w:r>
      <w:r w:rsidR="00387376" w:rsidRPr="00387376">
        <w:rPr>
          <w:sz w:val="16"/>
          <w:szCs w:val="16"/>
        </w:rPr>
        <w:t xml:space="preserve"> </w:t>
      </w:r>
      <w:r w:rsidR="00387376" w:rsidRPr="00F836A1">
        <w:rPr>
          <w:i/>
          <w:iCs/>
          <w:sz w:val="16"/>
          <w:szCs w:val="16"/>
        </w:rPr>
        <w:t>2021 IEEE</w:t>
      </w:r>
      <w:r w:rsidR="00020BBF">
        <w:rPr>
          <w:i/>
          <w:iCs/>
          <w:sz w:val="16"/>
          <w:szCs w:val="16"/>
        </w:rPr>
        <w:t xml:space="preserve"> </w:t>
      </w:r>
      <w:proofErr w:type="spellStart"/>
      <w:r w:rsidR="00387376" w:rsidRPr="00F836A1">
        <w:rPr>
          <w:i/>
          <w:iCs/>
          <w:sz w:val="16"/>
          <w:szCs w:val="16"/>
        </w:rPr>
        <w:t>PowerTech</w:t>
      </w:r>
      <w:proofErr w:type="spellEnd"/>
      <w:r w:rsidR="00387376" w:rsidRPr="00387376">
        <w:rPr>
          <w:sz w:val="16"/>
          <w:szCs w:val="16"/>
        </w:rPr>
        <w:t>, Madrid, Spain, pp. 1-6</w:t>
      </w:r>
      <w:r w:rsidR="002C0009">
        <w:rPr>
          <w:sz w:val="16"/>
          <w:szCs w:val="16"/>
        </w:rPr>
        <w:t xml:space="preserve">, </w:t>
      </w:r>
      <w:r w:rsidR="002C0009" w:rsidRPr="00387376">
        <w:rPr>
          <w:sz w:val="16"/>
          <w:szCs w:val="16"/>
        </w:rPr>
        <w:t>2021</w:t>
      </w:r>
      <w:r w:rsidR="003560DC">
        <w:rPr>
          <w:sz w:val="16"/>
          <w:szCs w:val="16"/>
        </w:rPr>
        <w:t>.</w:t>
      </w:r>
    </w:p>
    <w:p w14:paraId="63753011" w14:textId="429C7D73" w:rsidR="000A0190" w:rsidRDefault="00333179" w:rsidP="004F5F19">
      <w:pPr>
        <w:tabs>
          <w:tab w:val="left" w:pos="288"/>
        </w:tabs>
        <w:ind w:left="285" w:hanging="285"/>
        <w:jc w:val="both"/>
        <w:rPr>
          <w:sz w:val="16"/>
          <w:szCs w:val="16"/>
        </w:rPr>
      </w:pPr>
      <w:r>
        <w:rPr>
          <w:sz w:val="16"/>
          <w:szCs w:val="16"/>
        </w:rPr>
        <w:t>[19]</w:t>
      </w:r>
      <w:r w:rsidR="00CE612B">
        <w:rPr>
          <w:sz w:val="16"/>
          <w:szCs w:val="16"/>
        </w:rPr>
        <w:tab/>
      </w:r>
      <w:r w:rsidR="00885802" w:rsidRPr="00885802">
        <w:rPr>
          <w:sz w:val="16"/>
          <w:szCs w:val="16"/>
        </w:rPr>
        <w:t>A. Samadi,</w:t>
      </w:r>
      <w:r w:rsidR="0077605A">
        <w:rPr>
          <w:sz w:val="16"/>
          <w:szCs w:val="16"/>
        </w:rPr>
        <w:t xml:space="preserve"> </w:t>
      </w:r>
      <w:r w:rsidR="00885802" w:rsidRPr="00EB0337">
        <w:rPr>
          <w:i/>
          <w:iCs/>
          <w:sz w:val="16"/>
          <w:szCs w:val="16"/>
        </w:rPr>
        <w:t>et al</w:t>
      </w:r>
      <w:r w:rsidR="000A02B4">
        <w:rPr>
          <w:i/>
          <w:iCs/>
          <w:sz w:val="16"/>
          <w:szCs w:val="16"/>
        </w:rPr>
        <w:t>.</w:t>
      </w:r>
      <w:r w:rsidR="00885802" w:rsidRPr="00885802">
        <w:rPr>
          <w:sz w:val="16"/>
          <w:szCs w:val="16"/>
        </w:rPr>
        <w:t xml:space="preserve">, </w:t>
      </w:r>
      <w:r w:rsidR="00FE6526">
        <w:rPr>
          <w:sz w:val="16"/>
          <w:szCs w:val="16"/>
        </w:rPr>
        <w:t>“</w:t>
      </w:r>
      <w:r w:rsidR="00885802" w:rsidRPr="00885802">
        <w:rPr>
          <w:sz w:val="16"/>
          <w:szCs w:val="16"/>
        </w:rPr>
        <w:t xml:space="preserve">Coordinated Active Power-Dependent Voltage Regulation in Distribution Grids </w:t>
      </w:r>
      <w:r w:rsidR="001F4A95" w:rsidRPr="00885802">
        <w:rPr>
          <w:sz w:val="16"/>
          <w:szCs w:val="16"/>
        </w:rPr>
        <w:t>with</w:t>
      </w:r>
      <w:r w:rsidR="00885802" w:rsidRPr="00885802">
        <w:rPr>
          <w:sz w:val="16"/>
          <w:szCs w:val="16"/>
        </w:rPr>
        <w:t xml:space="preserve"> PV Systems</w:t>
      </w:r>
      <w:r w:rsidR="008E7070">
        <w:rPr>
          <w:sz w:val="16"/>
          <w:szCs w:val="16"/>
        </w:rPr>
        <w:t>”</w:t>
      </w:r>
      <w:r w:rsidR="00885802" w:rsidRPr="00885802">
        <w:rPr>
          <w:sz w:val="16"/>
          <w:szCs w:val="16"/>
        </w:rPr>
        <w:t xml:space="preserve"> </w:t>
      </w:r>
      <w:r w:rsidR="00885802" w:rsidRPr="006758A2">
        <w:rPr>
          <w:i/>
          <w:iCs/>
          <w:sz w:val="16"/>
          <w:szCs w:val="16"/>
        </w:rPr>
        <w:t xml:space="preserve">in IEEE </w:t>
      </w:r>
      <w:r w:rsidR="00020BBF" w:rsidRPr="006758A2">
        <w:rPr>
          <w:i/>
          <w:iCs/>
          <w:sz w:val="16"/>
          <w:szCs w:val="16"/>
        </w:rPr>
        <w:t>Tran</w:t>
      </w:r>
      <w:r w:rsidR="00020BBF">
        <w:rPr>
          <w:i/>
          <w:iCs/>
          <w:sz w:val="16"/>
          <w:szCs w:val="16"/>
        </w:rPr>
        <w:t>.</w:t>
      </w:r>
      <w:r w:rsidR="00020BBF" w:rsidRPr="006758A2">
        <w:rPr>
          <w:i/>
          <w:iCs/>
          <w:sz w:val="16"/>
          <w:szCs w:val="16"/>
        </w:rPr>
        <w:t xml:space="preserve"> </w:t>
      </w:r>
      <w:r w:rsidR="00885802" w:rsidRPr="006758A2">
        <w:rPr>
          <w:i/>
          <w:iCs/>
          <w:sz w:val="16"/>
          <w:szCs w:val="16"/>
        </w:rPr>
        <w:t>on Pow</w:t>
      </w:r>
      <w:r w:rsidR="00A43D34">
        <w:rPr>
          <w:i/>
          <w:iCs/>
          <w:sz w:val="16"/>
          <w:szCs w:val="16"/>
        </w:rPr>
        <w:t>.</w:t>
      </w:r>
      <w:r w:rsidR="00885802" w:rsidRPr="006758A2">
        <w:rPr>
          <w:i/>
          <w:iCs/>
          <w:sz w:val="16"/>
          <w:szCs w:val="16"/>
        </w:rPr>
        <w:t xml:space="preserve"> </w:t>
      </w:r>
      <w:r w:rsidR="00020BBF" w:rsidRPr="006758A2">
        <w:rPr>
          <w:i/>
          <w:iCs/>
          <w:sz w:val="16"/>
          <w:szCs w:val="16"/>
        </w:rPr>
        <w:t>Del</w:t>
      </w:r>
      <w:r w:rsidR="00020BBF">
        <w:rPr>
          <w:i/>
          <w:iCs/>
          <w:sz w:val="16"/>
          <w:szCs w:val="16"/>
        </w:rPr>
        <w:t>.</w:t>
      </w:r>
      <w:r w:rsidR="00885802" w:rsidRPr="00885802">
        <w:rPr>
          <w:sz w:val="16"/>
          <w:szCs w:val="16"/>
        </w:rPr>
        <w:t>, vol. 29, pp. 1454-1464, 2014</w:t>
      </w:r>
      <w:r w:rsidR="001F4A95">
        <w:rPr>
          <w:sz w:val="16"/>
          <w:szCs w:val="16"/>
        </w:rPr>
        <w:t>.</w:t>
      </w:r>
    </w:p>
    <w:p w14:paraId="108956BD" w14:textId="0CC189B4" w:rsidR="00C05DE0" w:rsidRDefault="00650695" w:rsidP="004F5F19">
      <w:pPr>
        <w:tabs>
          <w:tab w:val="left" w:pos="288"/>
        </w:tabs>
        <w:ind w:left="285" w:hanging="285"/>
        <w:jc w:val="both"/>
        <w:rPr>
          <w:sz w:val="16"/>
          <w:szCs w:val="16"/>
        </w:rPr>
      </w:pPr>
      <w:r>
        <w:rPr>
          <w:sz w:val="16"/>
          <w:szCs w:val="16"/>
        </w:rPr>
        <w:t>[20]</w:t>
      </w:r>
      <w:r w:rsidR="00CE612B">
        <w:rPr>
          <w:sz w:val="16"/>
          <w:szCs w:val="16"/>
        </w:rPr>
        <w:tab/>
      </w:r>
      <w:r w:rsidR="00FF6A4C" w:rsidRPr="00FF6A4C">
        <w:rPr>
          <w:sz w:val="16"/>
          <w:szCs w:val="16"/>
        </w:rPr>
        <w:t xml:space="preserve">A. </w:t>
      </w:r>
      <w:proofErr w:type="spellStart"/>
      <w:r w:rsidR="00FF6A4C" w:rsidRPr="00FF6A4C">
        <w:rPr>
          <w:sz w:val="16"/>
          <w:szCs w:val="16"/>
        </w:rPr>
        <w:t>Safayet</w:t>
      </w:r>
      <w:proofErr w:type="spellEnd"/>
      <w:r w:rsidR="00FF6A4C" w:rsidRPr="00FF6A4C">
        <w:rPr>
          <w:sz w:val="16"/>
          <w:szCs w:val="16"/>
        </w:rPr>
        <w:t xml:space="preserve">, </w:t>
      </w:r>
      <w:r w:rsidR="0077605A" w:rsidRPr="00EB0337">
        <w:rPr>
          <w:i/>
          <w:iCs/>
          <w:sz w:val="16"/>
          <w:szCs w:val="16"/>
        </w:rPr>
        <w:t>et al</w:t>
      </w:r>
      <w:r w:rsidR="00F30B7F">
        <w:rPr>
          <w:i/>
          <w:iCs/>
          <w:sz w:val="16"/>
          <w:szCs w:val="16"/>
        </w:rPr>
        <w:t>.</w:t>
      </w:r>
      <w:r w:rsidR="00FF6A4C" w:rsidRPr="00FF6A4C">
        <w:rPr>
          <w:sz w:val="16"/>
          <w:szCs w:val="16"/>
        </w:rPr>
        <w:t xml:space="preserve">, </w:t>
      </w:r>
      <w:r w:rsidR="00FE6526">
        <w:rPr>
          <w:sz w:val="16"/>
          <w:szCs w:val="16"/>
        </w:rPr>
        <w:t>“</w:t>
      </w:r>
      <w:r w:rsidR="00FF6A4C" w:rsidRPr="00FF6A4C">
        <w:rPr>
          <w:sz w:val="16"/>
          <w:szCs w:val="16"/>
        </w:rPr>
        <w:t>Reactive Power Management for Overvoltage Prevention at High PV Penetration in a Low-Voltage Distribution System</w:t>
      </w:r>
      <w:r w:rsidR="008E7070">
        <w:rPr>
          <w:sz w:val="16"/>
          <w:szCs w:val="16"/>
        </w:rPr>
        <w:t>”</w:t>
      </w:r>
      <w:r w:rsidR="00FF6A4C" w:rsidRPr="00FF6A4C">
        <w:rPr>
          <w:sz w:val="16"/>
          <w:szCs w:val="16"/>
        </w:rPr>
        <w:t xml:space="preserve"> in </w:t>
      </w:r>
      <w:r w:rsidR="00FF6A4C" w:rsidRPr="006906B9">
        <w:rPr>
          <w:i/>
          <w:iCs/>
          <w:sz w:val="16"/>
          <w:szCs w:val="16"/>
        </w:rPr>
        <w:t xml:space="preserve">IEEE </w:t>
      </w:r>
      <w:r w:rsidR="00020BBF" w:rsidRPr="006906B9">
        <w:rPr>
          <w:i/>
          <w:iCs/>
          <w:sz w:val="16"/>
          <w:szCs w:val="16"/>
        </w:rPr>
        <w:t>Tran</w:t>
      </w:r>
      <w:r w:rsidR="00020BBF">
        <w:rPr>
          <w:i/>
          <w:iCs/>
          <w:sz w:val="16"/>
          <w:szCs w:val="16"/>
        </w:rPr>
        <w:t>.</w:t>
      </w:r>
      <w:r w:rsidR="00020BBF" w:rsidRPr="006906B9">
        <w:rPr>
          <w:i/>
          <w:iCs/>
          <w:sz w:val="16"/>
          <w:szCs w:val="16"/>
        </w:rPr>
        <w:t xml:space="preserve"> </w:t>
      </w:r>
      <w:r w:rsidR="00FF6A4C" w:rsidRPr="006906B9">
        <w:rPr>
          <w:i/>
          <w:iCs/>
          <w:sz w:val="16"/>
          <w:szCs w:val="16"/>
        </w:rPr>
        <w:t xml:space="preserve">on </w:t>
      </w:r>
      <w:r w:rsidR="00020BBF" w:rsidRPr="006906B9">
        <w:rPr>
          <w:i/>
          <w:iCs/>
          <w:sz w:val="16"/>
          <w:szCs w:val="16"/>
        </w:rPr>
        <w:t>Ind</w:t>
      </w:r>
      <w:r w:rsidR="00020BBF">
        <w:rPr>
          <w:i/>
          <w:iCs/>
          <w:sz w:val="16"/>
          <w:szCs w:val="16"/>
        </w:rPr>
        <w:t>.</w:t>
      </w:r>
      <w:r w:rsidR="00020BBF" w:rsidRPr="006906B9">
        <w:rPr>
          <w:i/>
          <w:iCs/>
          <w:sz w:val="16"/>
          <w:szCs w:val="16"/>
        </w:rPr>
        <w:t xml:space="preserve"> App</w:t>
      </w:r>
      <w:r w:rsidR="00020BBF">
        <w:rPr>
          <w:i/>
          <w:iCs/>
          <w:sz w:val="16"/>
          <w:szCs w:val="16"/>
        </w:rPr>
        <w:t>.</w:t>
      </w:r>
      <w:r w:rsidR="00FF6A4C" w:rsidRPr="00FF6A4C">
        <w:rPr>
          <w:sz w:val="16"/>
          <w:szCs w:val="16"/>
        </w:rPr>
        <w:t>, vol. 53, pp. 5786-5794,</w:t>
      </w:r>
      <w:r w:rsidR="00222D85">
        <w:rPr>
          <w:sz w:val="16"/>
          <w:szCs w:val="16"/>
        </w:rPr>
        <w:t xml:space="preserve"> </w:t>
      </w:r>
      <w:r w:rsidR="00FF6A4C" w:rsidRPr="00FF6A4C">
        <w:rPr>
          <w:sz w:val="16"/>
          <w:szCs w:val="16"/>
        </w:rPr>
        <w:t>2017</w:t>
      </w:r>
      <w:r w:rsidR="00FF6A4C">
        <w:rPr>
          <w:sz w:val="16"/>
          <w:szCs w:val="16"/>
        </w:rPr>
        <w:t>.</w:t>
      </w:r>
    </w:p>
    <w:p w14:paraId="48736E3D" w14:textId="5387661C" w:rsidR="00D57976" w:rsidRDefault="00A3482D" w:rsidP="004F5F19">
      <w:pPr>
        <w:tabs>
          <w:tab w:val="left" w:pos="288"/>
        </w:tabs>
        <w:ind w:left="285" w:hanging="285"/>
        <w:jc w:val="both"/>
        <w:rPr>
          <w:sz w:val="16"/>
          <w:szCs w:val="16"/>
        </w:rPr>
      </w:pPr>
      <w:r>
        <w:rPr>
          <w:sz w:val="16"/>
          <w:szCs w:val="16"/>
        </w:rPr>
        <w:t>[21]</w:t>
      </w:r>
      <w:r w:rsidR="00AC55F1">
        <w:rPr>
          <w:sz w:val="16"/>
          <w:szCs w:val="16"/>
        </w:rPr>
        <w:tab/>
      </w:r>
      <w:r w:rsidR="00C91471" w:rsidRPr="00C91471">
        <w:rPr>
          <w:sz w:val="16"/>
          <w:szCs w:val="16"/>
        </w:rPr>
        <w:t xml:space="preserve">E. </w:t>
      </w:r>
      <w:proofErr w:type="spellStart"/>
      <w:r w:rsidR="00C91471" w:rsidRPr="00C91471">
        <w:rPr>
          <w:sz w:val="16"/>
          <w:szCs w:val="16"/>
        </w:rPr>
        <w:t>Dall’Anese</w:t>
      </w:r>
      <w:proofErr w:type="spellEnd"/>
      <w:r w:rsidR="00C91471" w:rsidRPr="00C91471">
        <w:rPr>
          <w:sz w:val="16"/>
          <w:szCs w:val="16"/>
        </w:rPr>
        <w:t xml:space="preserve">, </w:t>
      </w:r>
      <w:r w:rsidR="00DB25A9" w:rsidRPr="00EB0337">
        <w:rPr>
          <w:i/>
          <w:iCs/>
          <w:sz w:val="16"/>
          <w:szCs w:val="16"/>
        </w:rPr>
        <w:t>et</w:t>
      </w:r>
      <w:r w:rsidR="00E3454F">
        <w:rPr>
          <w:i/>
          <w:iCs/>
          <w:sz w:val="16"/>
          <w:szCs w:val="16"/>
        </w:rPr>
        <w:t xml:space="preserve"> </w:t>
      </w:r>
      <w:r w:rsidR="00DB25A9" w:rsidRPr="00EB0337">
        <w:rPr>
          <w:i/>
          <w:iCs/>
          <w:sz w:val="16"/>
          <w:szCs w:val="16"/>
        </w:rPr>
        <w:t>al</w:t>
      </w:r>
      <w:r w:rsidR="00FC6B3B">
        <w:rPr>
          <w:i/>
          <w:iCs/>
          <w:sz w:val="16"/>
          <w:szCs w:val="16"/>
        </w:rPr>
        <w:t>.</w:t>
      </w:r>
      <w:r w:rsidR="00C91471" w:rsidRPr="00C91471">
        <w:rPr>
          <w:sz w:val="16"/>
          <w:szCs w:val="16"/>
        </w:rPr>
        <w:t xml:space="preserve">, </w:t>
      </w:r>
      <w:r w:rsidR="00FE6526">
        <w:rPr>
          <w:sz w:val="16"/>
          <w:szCs w:val="16"/>
        </w:rPr>
        <w:t>“</w:t>
      </w:r>
      <w:r w:rsidR="00C91471" w:rsidRPr="00C91471">
        <w:rPr>
          <w:sz w:val="16"/>
          <w:szCs w:val="16"/>
        </w:rPr>
        <w:t>Optimal Dispatch of Photovoltaic Inverters in Residential Distribution Systems</w:t>
      </w:r>
      <w:r w:rsidR="008E7070">
        <w:rPr>
          <w:sz w:val="16"/>
          <w:szCs w:val="16"/>
        </w:rPr>
        <w:t>”</w:t>
      </w:r>
      <w:r w:rsidR="00C91471" w:rsidRPr="00C91471">
        <w:rPr>
          <w:sz w:val="16"/>
          <w:szCs w:val="16"/>
        </w:rPr>
        <w:t xml:space="preserve"> in </w:t>
      </w:r>
      <w:r w:rsidR="00C91471" w:rsidRPr="00B14F48">
        <w:rPr>
          <w:i/>
          <w:iCs/>
          <w:sz w:val="16"/>
          <w:szCs w:val="16"/>
        </w:rPr>
        <w:t xml:space="preserve">IEEE </w:t>
      </w:r>
      <w:r w:rsidR="00025464" w:rsidRPr="00B14F48">
        <w:rPr>
          <w:i/>
          <w:iCs/>
          <w:sz w:val="16"/>
          <w:szCs w:val="16"/>
        </w:rPr>
        <w:t>Tra</w:t>
      </w:r>
      <w:r w:rsidR="00D72F8D">
        <w:rPr>
          <w:i/>
          <w:iCs/>
          <w:sz w:val="16"/>
          <w:szCs w:val="16"/>
        </w:rPr>
        <w:t>n</w:t>
      </w:r>
      <w:r w:rsidR="00025464">
        <w:rPr>
          <w:i/>
          <w:iCs/>
          <w:sz w:val="16"/>
          <w:szCs w:val="16"/>
        </w:rPr>
        <w:t>.</w:t>
      </w:r>
      <w:r w:rsidR="00025464" w:rsidRPr="00B14F48">
        <w:rPr>
          <w:i/>
          <w:iCs/>
          <w:sz w:val="16"/>
          <w:szCs w:val="16"/>
        </w:rPr>
        <w:t xml:space="preserve"> </w:t>
      </w:r>
      <w:r w:rsidR="00C91471" w:rsidRPr="00B14F48">
        <w:rPr>
          <w:i/>
          <w:iCs/>
          <w:sz w:val="16"/>
          <w:szCs w:val="16"/>
        </w:rPr>
        <w:t xml:space="preserve">on </w:t>
      </w:r>
      <w:r w:rsidR="00025464" w:rsidRPr="00B14F48">
        <w:rPr>
          <w:i/>
          <w:iCs/>
          <w:sz w:val="16"/>
          <w:szCs w:val="16"/>
        </w:rPr>
        <w:t>Sust</w:t>
      </w:r>
      <w:r w:rsidR="00025464">
        <w:rPr>
          <w:i/>
          <w:iCs/>
          <w:sz w:val="16"/>
          <w:szCs w:val="16"/>
        </w:rPr>
        <w:t>.</w:t>
      </w:r>
      <w:r w:rsidR="00025464" w:rsidRPr="00B14F48">
        <w:rPr>
          <w:i/>
          <w:iCs/>
          <w:sz w:val="16"/>
          <w:szCs w:val="16"/>
        </w:rPr>
        <w:t xml:space="preserve"> </w:t>
      </w:r>
      <w:r w:rsidR="00C91471" w:rsidRPr="00B14F48">
        <w:rPr>
          <w:i/>
          <w:iCs/>
          <w:sz w:val="16"/>
          <w:szCs w:val="16"/>
        </w:rPr>
        <w:t>Ene</w:t>
      </w:r>
      <w:r w:rsidR="00292131">
        <w:rPr>
          <w:i/>
          <w:iCs/>
          <w:sz w:val="16"/>
          <w:szCs w:val="16"/>
        </w:rPr>
        <w:t>.</w:t>
      </w:r>
      <w:r w:rsidR="00C91471" w:rsidRPr="00C91471">
        <w:rPr>
          <w:sz w:val="16"/>
          <w:szCs w:val="16"/>
        </w:rPr>
        <w:t>, vol. 5, pp. 487-497, 2014</w:t>
      </w:r>
      <w:r w:rsidR="002B009E">
        <w:rPr>
          <w:sz w:val="16"/>
          <w:szCs w:val="16"/>
        </w:rPr>
        <w:t>.</w:t>
      </w:r>
    </w:p>
    <w:p w14:paraId="6A0ADF59" w14:textId="6BDF6A41" w:rsidR="00301B36" w:rsidRDefault="00F92730" w:rsidP="004F5F19">
      <w:pPr>
        <w:tabs>
          <w:tab w:val="left" w:pos="288"/>
        </w:tabs>
        <w:ind w:left="285" w:hanging="285"/>
        <w:jc w:val="both"/>
        <w:rPr>
          <w:sz w:val="16"/>
          <w:szCs w:val="16"/>
        </w:rPr>
      </w:pPr>
      <w:r>
        <w:rPr>
          <w:sz w:val="16"/>
          <w:szCs w:val="16"/>
        </w:rPr>
        <w:t>[22]</w:t>
      </w:r>
      <w:r w:rsidR="000C4B30">
        <w:rPr>
          <w:sz w:val="16"/>
          <w:szCs w:val="16"/>
        </w:rPr>
        <w:tab/>
      </w:r>
      <w:r w:rsidR="00301B36" w:rsidRPr="00301B36">
        <w:rPr>
          <w:sz w:val="16"/>
          <w:szCs w:val="16"/>
        </w:rPr>
        <w:t xml:space="preserve">T. O. Olowu, </w:t>
      </w:r>
      <w:r w:rsidR="00C769FC" w:rsidRPr="00EB0337">
        <w:rPr>
          <w:i/>
          <w:iCs/>
          <w:sz w:val="16"/>
          <w:szCs w:val="16"/>
        </w:rPr>
        <w:t>et al</w:t>
      </w:r>
      <w:r w:rsidR="00C769FC">
        <w:rPr>
          <w:sz w:val="16"/>
          <w:szCs w:val="16"/>
        </w:rPr>
        <w:t>.</w:t>
      </w:r>
      <w:r w:rsidR="00301B36" w:rsidRPr="00301B36">
        <w:rPr>
          <w:sz w:val="16"/>
          <w:szCs w:val="16"/>
        </w:rPr>
        <w:t xml:space="preserve">, </w:t>
      </w:r>
      <w:r w:rsidR="00FE6526">
        <w:rPr>
          <w:sz w:val="16"/>
          <w:szCs w:val="16"/>
        </w:rPr>
        <w:t>“</w:t>
      </w:r>
      <w:r w:rsidR="00301B36" w:rsidRPr="00301B36">
        <w:rPr>
          <w:sz w:val="16"/>
          <w:szCs w:val="16"/>
        </w:rPr>
        <w:t>Optimal Mode and Droop Setting of Smart Inverters</w:t>
      </w:r>
      <w:r w:rsidR="008E7070">
        <w:rPr>
          <w:sz w:val="16"/>
          <w:szCs w:val="16"/>
        </w:rPr>
        <w:t>”</w:t>
      </w:r>
      <w:r w:rsidR="002A3768">
        <w:rPr>
          <w:sz w:val="16"/>
          <w:szCs w:val="16"/>
        </w:rPr>
        <w:t xml:space="preserve"> in</w:t>
      </w:r>
      <w:r w:rsidR="00301B36" w:rsidRPr="00301B36">
        <w:rPr>
          <w:sz w:val="16"/>
          <w:szCs w:val="16"/>
        </w:rPr>
        <w:t xml:space="preserve"> </w:t>
      </w:r>
      <w:r w:rsidR="00301B36" w:rsidRPr="00EB0337">
        <w:rPr>
          <w:i/>
          <w:iCs/>
          <w:sz w:val="16"/>
          <w:szCs w:val="16"/>
        </w:rPr>
        <w:t>2023 IEEE PESGM</w:t>
      </w:r>
      <w:r w:rsidR="00301B36" w:rsidRPr="00301B36">
        <w:rPr>
          <w:sz w:val="16"/>
          <w:szCs w:val="16"/>
        </w:rPr>
        <w:t>, Orlando, FL, USA,</w:t>
      </w:r>
      <w:r w:rsidR="00423EF6">
        <w:rPr>
          <w:sz w:val="16"/>
          <w:szCs w:val="16"/>
        </w:rPr>
        <w:t xml:space="preserve"> </w:t>
      </w:r>
      <w:r w:rsidR="00301B36" w:rsidRPr="00301B36">
        <w:rPr>
          <w:sz w:val="16"/>
          <w:szCs w:val="16"/>
        </w:rPr>
        <w:t>pp. 1-5</w:t>
      </w:r>
      <w:r w:rsidR="00423EF6">
        <w:rPr>
          <w:sz w:val="16"/>
          <w:szCs w:val="16"/>
        </w:rPr>
        <w:t>, 2023</w:t>
      </w:r>
      <w:r w:rsidR="00301B36" w:rsidRPr="00301B36">
        <w:rPr>
          <w:sz w:val="16"/>
          <w:szCs w:val="16"/>
        </w:rPr>
        <w:t>.</w:t>
      </w:r>
    </w:p>
    <w:p w14:paraId="57916546" w14:textId="38C684D0" w:rsidR="006F0338" w:rsidRDefault="00F26110" w:rsidP="004F5F19">
      <w:pPr>
        <w:tabs>
          <w:tab w:val="left" w:pos="288"/>
        </w:tabs>
        <w:ind w:left="285" w:hanging="285"/>
        <w:jc w:val="both"/>
        <w:rPr>
          <w:sz w:val="16"/>
          <w:szCs w:val="16"/>
        </w:rPr>
      </w:pPr>
      <w:r>
        <w:rPr>
          <w:sz w:val="16"/>
          <w:szCs w:val="16"/>
        </w:rPr>
        <w:t>[23]</w:t>
      </w:r>
      <w:r w:rsidR="000C4B30">
        <w:rPr>
          <w:sz w:val="16"/>
          <w:szCs w:val="16"/>
        </w:rPr>
        <w:tab/>
      </w:r>
      <w:r w:rsidR="000035DA" w:rsidRPr="000035DA">
        <w:rPr>
          <w:sz w:val="16"/>
          <w:szCs w:val="16"/>
        </w:rPr>
        <w:t xml:space="preserve">Z. Soltani, </w:t>
      </w:r>
      <w:r w:rsidR="00984668" w:rsidRPr="00EB0337">
        <w:rPr>
          <w:i/>
          <w:iCs/>
          <w:sz w:val="16"/>
          <w:szCs w:val="16"/>
        </w:rPr>
        <w:t>et al</w:t>
      </w:r>
      <w:r w:rsidR="00984668">
        <w:rPr>
          <w:sz w:val="16"/>
          <w:szCs w:val="16"/>
        </w:rPr>
        <w:t xml:space="preserve">., </w:t>
      </w:r>
      <w:r w:rsidR="00BF5401">
        <w:rPr>
          <w:sz w:val="16"/>
          <w:szCs w:val="16"/>
        </w:rPr>
        <w:t>“</w:t>
      </w:r>
      <w:r w:rsidR="000035DA" w:rsidRPr="000035DA">
        <w:rPr>
          <w:sz w:val="16"/>
          <w:szCs w:val="16"/>
        </w:rPr>
        <w:t>Simultaneous Robust State Estimation, Topology Error Processing, and Outage Detection for Unbalanced Distribution Systems</w:t>
      </w:r>
      <w:r w:rsidR="008E7070">
        <w:rPr>
          <w:sz w:val="16"/>
          <w:szCs w:val="16"/>
        </w:rPr>
        <w:t>”</w:t>
      </w:r>
      <w:r w:rsidR="00BF5401" w:rsidRPr="000035DA">
        <w:rPr>
          <w:sz w:val="16"/>
          <w:szCs w:val="16"/>
        </w:rPr>
        <w:t xml:space="preserve"> </w:t>
      </w:r>
      <w:r w:rsidR="000035DA" w:rsidRPr="000035DA">
        <w:rPr>
          <w:sz w:val="16"/>
          <w:szCs w:val="16"/>
        </w:rPr>
        <w:t xml:space="preserve">in </w:t>
      </w:r>
      <w:r w:rsidR="000035DA" w:rsidRPr="000035DA">
        <w:rPr>
          <w:i/>
          <w:iCs/>
          <w:sz w:val="16"/>
          <w:szCs w:val="16"/>
        </w:rPr>
        <w:t xml:space="preserve">IEEE </w:t>
      </w:r>
      <w:r w:rsidR="00020BBF" w:rsidRPr="000035DA">
        <w:rPr>
          <w:i/>
          <w:iCs/>
          <w:sz w:val="16"/>
          <w:szCs w:val="16"/>
        </w:rPr>
        <w:t>Tran</w:t>
      </w:r>
      <w:r w:rsidR="00020BBF">
        <w:rPr>
          <w:i/>
          <w:iCs/>
          <w:sz w:val="16"/>
          <w:szCs w:val="16"/>
        </w:rPr>
        <w:t>.</w:t>
      </w:r>
      <w:r w:rsidR="00020BBF" w:rsidRPr="000035DA">
        <w:rPr>
          <w:i/>
          <w:iCs/>
          <w:sz w:val="16"/>
          <w:szCs w:val="16"/>
        </w:rPr>
        <w:t xml:space="preserve"> </w:t>
      </w:r>
      <w:r w:rsidR="000035DA" w:rsidRPr="000035DA">
        <w:rPr>
          <w:i/>
          <w:iCs/>
          <w:sz w:val="16"/>
          <w:szCs w:val="16"/>
        </w:rPr>
        <w:t xml:space="preserve">on Power </w:t>
      </w:r>
      <w:r w:rsidR="00020BBF" w:rsidRPr="000035DA">
        <w:rPr>
          <w:i/>
          <w:iCs/>
          <w:sz w:val="16"/>
          <w:szCs w:val="16"/>
        </w:rPr>
        <w:t>Sys</w:t>
      </w:r>
      <w:r w:rsidR="00020BBF">
        <w:rPr>
          <w:i/>
          <w:iCs/>
          <w:sz w:val="16"/>
          <w:szCs w:val="16"/>
        </w:rPr>
        <w:t>.</w:t>
      </w:r>
      <w:r w:rsidR="000035DA" w:rsidRPr="000035DA">
        <w:rPr>
          <w:sz w:val="16"/>
          <w:szCs w:val="16"/>
        </w:rPr>
        <w:t>, vol. 38, pp. 2018-2034,</w:t>
      </w:r>
      <w:r w:rsidR="00196FE9">
        <w:rPr>
          <w:sz w:val="16"/>
          <w:szCs w:val="16"/>
        </w:rPr>
        <w:t xml:space="preserve"> </w:t>
      </w:r>
      <w:r w:rsidR="000035DA" w:rsidRPr="000035DA">
        <w:rPr>
          <w:sz w:val="16"/>
          <w:szCs w:val="16"/>
        </w:rPr>
        <w:t>2023</w:t>
      </w:r>
      <w:r w:rsidR="000035DA">
        <w:rPr>
          <w:sz w:val="16"/>
          <w:szCs w:val="16"/>
        </w:rPr>
        <w:t>.</w:t>
      </w:r>
    </w:p>
    <w:p w14:paraId="6082AB83" w14:textId="1CBF1E78" w:rsidR="004613DE" w:rsidRDefault="006642C4" w:rsidP="004F5F19">
      <w:pPr>
        <w:tabs>
          <w:tab w:val="left" w:pos="288"/>
        </w:tabs>
        <w:ind w:left="285" w:hanging="285"/>
        <w:jc w:val="both"/>
        <w:rPr>
          <w:sz w:val="16"/>
          <w:szCs w:val="16"/>
        </w:rPr>
      </w:pPr>
      <w:r>
        <w:rPr>
          <w:sz w:val="16"/>
          <w:szCs w:val="16"/>
        </w:rPr>
        <w:t>[24]</w:t>
      </w:r>
      <w:r w:rsidR="009B2947">
        <w:rPr>
          <w:sz w:val="16"/>
          <w:szCs w:val="16"/>
        </w:rPr>
        <w:tab/>
      </w:r>
      <w:r w:rsidR="001E40F8" w:rsidRPr="001E40F8">
        <w:rPr>
          <w:sz w:val="16"/>
          <w:szCs w:val="16"/>
        </w:rPr>
        <w:t xml:space="preserve">Z. Soltani, M. Khorsand and S. Ma, </w:t>
      </w:r>
      <w:r w:rsidR="00FE6526">
        <w:rPr>
          <w:sz w:val="16"/>
          <w:szCs w:val="16"/>
        </w:rPr>
        <w:t>“</w:t>
      </w:r>
      <w:r w:rsidR="001E40F8" w:rsidRPr="001E40F8">
        <w:rPr>
          <w:sz w:val="16"/>
          <w:szCs w:val="16"/>
        </w:rPr>
        <w:t>Current–Voltage Unbalanced Distribution AC Optimal Power Flow for Advanced Distribution Management System Applications</w:t>
      </w:r>
      <w:r w:rsidR="008E7070">
        <w:rPr>
          <w:sz w:val="16"/>
          <w:szCs w:val="16"/>
        </w:rPr>
        <w:t>”</w:t>
      </w:r>
      <w:r w:rsidR="001E40F8" w:rsidRPr="001E40F8">
        <w:rPr>
          <w:sz w:val="16"/>
          <w:szCs w:val="16"/>
        </w:rPr>
        <w:t xml:space="preserve"> in </w:t>
      </w:r>
      <w:r w:rsidR="001E40F8" w:rsidRPr="00EB0337">
        <w:rPr>
          <w:i/>
          <w:iCs/>
          <w:sz w:val="16"/>
          <w:szCs w:val="16"/>
        </w:rPr>
        <w:t>IEEE Open Jou</w:t>
      </w:r>
      <w:r w:rsidR="00020BBF">
        <w:rPr>
          <w:i/>
          <w:iCs/>
          <w:sz w:val="16"/>
          <w:szCs w:val="16"/>
        </w:rPr>
        <w:t>.</w:t>
      </w:r>
      <w:r w:rsidR="001E40F8" w:rsidRPr="00EB0337">
        <w:rPr>
          <w:i/>
          <w:iCs/>
          <w:sz w:val="16"/>
          <w:szCs w:val="16"/>
        </w:rPr>
        <w:t xml:space="preserve"> of Ind</w:t>
      </w:r>
      <w:r w:rsidR="00020BBF">
        <w:rPr>
          <w:i/>
          <w:iCs/>
          <w:sz w:val="16"/>
          <w:szCs w:val="16"/>
        </w:rPr>
        <w:t>.</w:t>
      </w:r>
      <w:r w:rsidR="001E40F8" w:rsidRPr="00EB0337">
        <w:rPr>
          <w:i/>
          <w:iCs/>
          <w:sz w:val="16"/>
          <w:szCs w:val="16"/>
        </w:rPr>
        <w:t xml:space="preserve"> App</w:t>
      </w:r>
      <w:r w:rsidR="00020BBF">
        <w:rPr>
          <w:i/>
          <w:iCs/>
          <w:sz w:val="16"/>
          <w:szCs w:val="16"/>
        </w:rPr>
        <w:t>.</w:t>
      </w:r>
      <w:r w:rsidR="001E40F8" w:rsidRPr="001E40F8">
        <w:rPr>
          <w:sz w:val="16"/>
          <w:szCs w:val="16"/>
        </w:rPr>
        <w:t>, vol. 5, pp. 155-167, 2024.</w:t>
      </w:r>
    </w:p>
    <w:p w14:paraId="0211C57D" w14:textId="38136EB6" w:rsidR="00061FBE" w:rsidRDefault="00BC102E" w:rsidP="004F5F19">
      <w:pPr>
        <w:tabs>
          <w:tab w:val="left" w:pos="288"/>
        </w:tabs>
        <w:ind w:left="285" w:hanging="285"/>
        <w:jc w:val="both"/>
        <w:rPr>
          <w:sz w:val="16"/>
          <w:szCs w:val="16"/>
        </w:rPr>
      </w:pPr>
      <w:r w:rsidRPr="00EB0337">
        <w:rPr>
          <w:sz w:val="16"/>
          <w:szCs w:val="16"/>
        </w:rPr>
        <w:t>[25]</w:t>
      </w:r>
      <w:r w:rsidR="009B2947">
        <w:rPr>
          <w:sz w:val="16"/>
          <w:szCs w:val="16"/>
        </w:rPr>
        <w:tab/>
      </w:r>
      <w:r w:rsidR="00122E93" w:rsidRPr="00EB0337">
        <w:rPr>
          <w:sz w:val="16"/>
          <w:szCs w:val="16"/>
        </w:rPr>
        <w:t>IEEE Recommended Practice for Electric Power Distribution for Industrial Plants</w:t>
      </w:r>
      <w:r w:rsidR="00566774">
        <w:rPr>
          <w:i/>
          <w:iCs/>
          <w:sz w:val="16"/>
          <w:szCs w:val="16"/>
        </w:rPr>
        <w:t>,</w:t>
      </w:r>
      <w:r w:rsidR="00122E93" w:rsidRPr="00122E93">
        <w:rPr>
          <w:sz w:val="16"/>
          <w:szCs w:val="16"/>
        </w:rPr>
        <w:t xml:space="preserve"> IEEE Std 141-1993, 1994</w:t>
      </w:r>
      <w:r w:rsidR="00BD6396">
        <w:rPr>
          <w:sz w:val="16"/>
          <w:szCs w:val="16"/>
        </w:rPr>
        <w:t>.</w:t>
      </w:r>
    </w:p>
    <w:p w14:paraId="5BE3DB38" w14:textId="0EB1AD72" w:rsidR="0092340E" w:rsidRDefault="00F11AC3" w:rsidP="004F5F19">
      <w:pPr>
        <w:tabs>
          <w:tab w:val="left" w:pos="288"/>
        </w:tabs>
        <w:ind w:left="285" w:hanging="285"/>
        <w:jc w:val="both"/>
        <w:rPr>
          <w:sz w:val="16"/>
          <w:szCs w:val="16"/>
        </w:rPr>
      </w:pPr>
      <w:r>
        <w:rPr>
          <w:sz w:val="16"/>
          <w:szCs w:val="16"/>
        </w:rPr>
        <w:t>[26]</w:t>
      </w:r>
      <w:r w:rsidR="009B2947">
        <w:rPr>
          <w:sz w:val="16"/>
          <w:szCs w:val="16"/>
        </w:rPr>
        <w:tab/>
      </w:r>
      <w:r w:rsidR="00A30272" w:rsidRPr="00A30272">
        <w:rPr>
          <w:sz w:val="16"/>
          <w:szCs w:val="16"/>
        </w:rPr>
        <w:t xml:space="preserve">K. Montano-Martinez </w:t>
      </w:r>
      <w:r w:rsidR="00A30272" w:rsidRPr="00EB0337">
        <w:rPr>
          <w:i/>
          <w:iCs/>
          <w:sz w:val="16"/>
          <w:szCs w:val="16"/>
        </w:rPr>
        <w:t>et al</w:t>
      </w:r>
      <w:r w:rsidR="00A30272" w:rsidRPr="00A30272">
        <w:rPr>
          <w:sz w:val="16"/>
          <w:szCs w:val="16"/>
        </w:rPr>
        <w:t xml:space="preserve">., </w:t>
      </w:r>
      <w:r w:rsidR="00BF5401">
        <w:rPr>
          <w:sz w:val="16"/>
          <w:szCs w:val="16"/>
        </w:rPr>
        <w:t>“</w:t>
      </w:r>
      <w:r w:rsidR="00A30272" w:rsidRPr="00A30272">
        <w:rPr>
          <w:sz w:val="16"/>
          <w:szCs w:val="16"/>
        </w:rPr>
        <w:t>Detailed Primary and Secondary Distribution System Model Enhancement Using AMI Data</w:t>
      </w:r>
      <w:r w:rsidR="008E7070">
        <w:rPr>
          <w:sz w:val="16"/>
          <w:szCs w:val="16"/>
        </w:rPr>
        <w:t>”</w:t>
      </w:r>
      <w:r w:rsidR="00BF5401" w:rsidRPr="00A30272">
        <w:rPr>
          <w:sz w:val="16"/>
          <w:szCs w:val="16"/>
        </w:rPr>
        <w:t xml:space="preserve"> </w:t>
      </w:r>
      <w:r w:rsidR="00A30272" w:rsidRPr="00EB0337">
        <w:rPr>
          <w:sz w:val="16"/>
          <w:szCs w:val="16"/>
        </w:rPr>
        <w:t>in</w:t>
      </w:r>
      <w:r w:rsidR="00A30272" w:rsidRPr="00A30272">
        <w:rPr>
          <w:i/>
          <w:iCs/>
          <w:sz w:val="16"/>
          <w:szCs w:val="16"/>
        </w:rPr>
        <w:t xml:space="preserve"> IEEE Open </w:t>
      </w:r>
      <w:r w:rsidR="00020BBF" w:rsidRPr="00A30272">
        <w:rPr>
          <w:i/>
          <w:iCs/>
          <w:sz w:val="16"/>
          <w:szCs w:val="16"/>
        </w:rPr>
        <w:t>Acc</w:t>
      </w:r>
      <w:r w:rsidR="00020BBF">
        <w:rPr>
          <w:i/>
          <w:iCs/>
          <w:sz w:val="16"/>
          <w:szCs w:val="16"/>
        </w:rPr>
        <w:t>.</w:t>
      </w:r>
      <w:r w:rsidR="00020BBF" w:rsidRPr="00A30272">
        <w:rPr>
          <w:i/>
          <w:iCs/>
          <w:sz w:val="16"/>
          <w:szCs w:val="16"/>
        </w:rPr>
        <w:t xml:space="preserve"> Jou</w:t>
      </w:r>
      <w:r w:rsidR="00020BBF">
        <w:rPr>
          <w:i/>
          <w:iCs/>
          <w:sz w:val="16"/>
          <w:szCs w:val="16"/>
        </w:rPr>
        <w:t>.</w:t>
      </w:r>
      <w:r w:rsidR="00020BBF" w:rsidRPr="00A30272">
        <w:rPr>
          <w:i/>
          <w:iCs/>
          <w:sz w:val="16"/>
          <w:szCs w:val="16"/>
        </w:rPr>
        <w:t xml:space="preserve"> </w:t>
      </w:r>
      <w:r w:rsidR="00A30272" w:rsidRPr="00A30272">
        <w:rPr>
          <w:i/>
          <w:iCs/>
          <w:sz w:val="16"/>
          <w:szCs w:val="16"/>
        </w:rPr>
        <w:t xml:space="preserve">of </w:t>
      </w:r>
      <w:r w:rsidR="00307F63" w:rsidRPr="00A30272">
        <w:rPr>
          <w:i/>
          <w:iCs/>
          <w:sz w:val="16"/>
          <w:szCs w:val="16"/>
        </w:rPr>
        <w:t>Pow</w:t>
      </w:r>
      <w:r w:rsidR="00307F63">
        <w:rPr>
          <w:i/>
          <w:iCs/>
          <w:sz w:val="16"/>
          <w:szCs w:val="16"/>
        </w:rPr>
        <w:t>.</w:t>
      </w:r>
      <w:r w:rsidR="00307F63" w:rsidRPr="00A30272">
        <w:rPr>
          <w:i/>
          <w:iCs/>
          <w:sz w:val="16"/>
          <w:szCs w:val="16"/>
        </w:rPr>
        <w:t xml:space="preserve"> </w:t>
      </w:r>
      <w:r w:rsidR="00A30272" w:rsidRPr="00A30272">
        <w:rPr>
          <w:i/>
          <w:iCs/>
          <w:sz w:val="16"/>
          <w:szCs w:val="16"/>
        </w:rPr>
        <w:t xml:space="preserve">and </w:t>
      </w:r>
      <w:r w:rsidR="00020BBF" w:rsidRPr="00A30272">
        <w:rPr>
          <w:i/>
          <w:iCs/>
          <w:sz w:val="16"/>
          <w:szCs w:val="16"/>
        </w:rPr>
        <w:t>Ene</w:t>
      </w:r>
      <w:r w:rsidR="00020BBF">
        <w:rPr>
          <w:i/>
          <w:iCs/>
          <w:sz w:val="16"/>
          <w:szCs w:val="16"/>
        </w:rPr>
        <w:t>.</w:t>
      </w:r>
      <w:r w:rsidR="00A30272" w:rsidRPr="00A30272">
        <w:rPr>
          <w:sz w:val="16"/>
          <w:szCs w:val="16"/>
        </w:rPr>
        <w:t>, vol. 9, pp. 2-15, 2022</w:t>
      </w:r>
      <w:r w:rsidR="00A30272">
        <w:rPr>
          <w:sz w:val="16"/>
          <w:szCs w:val="16"/>
        </w:rPr>
        <w:t>.</w:t>
      </w:r>
    </w:p>
    <w:p w14:paraId="0EB855B8" w14:textId="5AA5241D" w:rsidR="001B0133" w:rsidRDefault="00EA45E8" w:rsidP="004F5F19">
      <w:pPr>
        <w:tabs>
          <w:tab w:val="left" w:pos="288"/>
        </w:tabs>
        <w:ind w:left="285" w:hanging="285"/>
        <w:jc w:val="both"/>
        <w:rPr>
          <w:sz w:val="16"/>
          <w:szCs w:val="16"/>
        </w:rPr>
      </w:pPr>
      <w:r>
        <w:rPr>
          <w:sz w:val="16"/>
          <w:szCs w:val="16"/>
        </w:rPr>
        <w:t>[27]</w:t>
      </w:r>
      <w:r w:rsidR="009B2947">
        <w:rPr>
          <w:sz w:val="16"/>
          <w:szCs w:val="16"/>
        </w:rPr>
        <w:tab/>
      </w:r>
      <w:r w:rsidR="00DE33EB" w:rsidRPr="00DE33EB">
        <w:rPr>
          <w:sz w:val="16"/>
          <w:szCs w:val="16"/>
        </w:rPr>
        <w:t>Pacific Gas and Electric (PG&amp;E), CA, USA, “Net Surplus Compensation Rates</w:t>
      </w:r>
      <w:r w:rsidR="00967E95">
        <w:rPr>
          <w:sz w:val="16"/>
          <w:szCs w:val="16"/>
        </w:rPr>
        <w:t xml:space="preserve"> </w:t>
      </w:r>
      <w:r w:rsidR="00DE33EB" w:rsidRPr="00DE33EB">
        <w:rPr>
          <w:sz w:val="16"/>
          <w:szCs w:val="16"/>
        </w:rPr>
        <w:t>for Energy.”</w:t>
      </w:r>
      <w:r w:rsidR="009228C8">
        <w:rPr>
          <w:sz w:val="16"/>
          <w:szCs w:val="16"/>
        </w:rPr>
        <w:t xml:space="preserve"> </w:t>
      </w:r>
      <w:r w:rsidR="00DE33EB" w:rsidRPr="00DE33EB">
        <w:rPr>
          <w:sz w:val="16"/>
          <w:szCs w:val="16"/>
        </w:rPr>
        <w:t>[Online].</w:t>
      </w:r>
      <w:r w:rsidR="009228C8">
        <w:rPr>
          <w:sz w:val="16"/>
          <w:szCs w:val="16"/>
        </w:rPr>
        <w:t xml:space="preserve"> </w:t>
      </w:r>
      <w:r w:rsidR="00DE33EB" w:rsidRPr="00DE33EB">
        <w:rPr>
          <w:sz w:val="16"/>
          <w:szCs w:val="16"/>
        </w:rPr>
        <w:t>Available:</w:t>
      </w:r>
      <w:r w:rsidR="009228C8">
        <w:rPr>
          <w:sz w:val="16"/>
          <w:szCs w:val="16"/>
        </w:rPr>
        <w:t xml:space="preserve"> </w:t>
      </w:r>
      <w:hyperlink r:id="rId21" w:history="1">
        <w:r w:rsidR="001D382E" w:rsidRPr="005D1079">
          <w:rPr>
            <w:rStyle w:val="Hyperlink"/>
            <w:sz w:val="16"/>
            <w:szCs w:val="16"/>
          </w:rPr>
          <w:t>https://www.pge.com/pge\_global/common/pdfs/solar-and-vehicles/green-energy-incentives/AB920\_RateTable.pdf</w:t>
        </w:r>
      </w:hyperlink>
      <w:r w:rsidR="00DE33EB" w:rsidRPr="00DE33EB">
        <w:rPr>
          <w:sz w:val="16"/>
          <w:szCs w:val="16"/>
        </w:rPr>
        <w:t>.</w:t>
      </w:r>
    </w:p>
    <w:p w14:paraId="225A592C" w14:textId="4E2130E7" w:rsidR="001D382E" w:rsidRDefault="00320A34" w:rsidP="004F5F19">
      <w:pPr>
        <w:tabs>
          <w:tab w:val="left" w:pos="288"/>
        </w:tabs>
        <w:ind w:left="285" w:hanging="285"/>
        <w:jc w:val="both"/>
        <w:rPr>
          <w:sz w:val="16"/>
          <w:szCs w:val="16"/>
        </w:rPr>
      </w:pPr>
      <w:r>
        <w:rPr>
          <w:sz w:val="16"/>
          <w:szCs w:val="16"/>
        </w:rPr>
        <w:t>[28]</w:t>
      </w:r>
      <w:r w:rsidR="00037D37">
        <w:rPr>
          <w:sz w:val="16"/>
          <w:szCs w:val="16"/>
        </w:rPr>
        <w:tab/>
      </w:r>
      <w:r w:rsidR="0084012C" w:rsidRPr="0084012C">
        <w:rPr>
          <w:sz w:val="16"/>
          <w:szCs w:val="16"/>
        </w:rPr>
        <w:t xml:space="preserve">California ISO (CAISO), CA, USA, “Market Price Map.” [Online]. Available: </w:t>
      </w:r>
      <w:hyperlink r:id="rId22" w:history="1">
        <w:r w:rsidR="00045295" w:rsidRPr="005D1079">
          <w:rPr>
            <w:rStyle w:val="Hyperlink"/>
            <w:sz w:val="16"/>
            <w:szCs w:val="16"/>
          </w:rPr>
          <w:t>http://www.caiso.com/PriceMap/Pages/default.aspx</w:t>
        </w:r>
      </w:hyperlink>
      <w:r w:rsidR="0084012C" w:rsidRPr="0084012C">
        <w:rPr>
          <w:sz w:val="16"/>
          <w:szCs w:val="16"/>
        </w:rPr>
        <w:t>.</w:t>
      </w:r>
    </w:p>
    <w:p w14:paraId="19564FB6" w14:textId="0C622FC3" w:rsidR="00D27F33" w:rsidRDefault="007548B0" w:rsidP="00523E59">
      <w:pPr>
        <w:widowControl w:val="0"/>
        <w:pBdr>
          <w:top w:val="nil"/>
          <w:left w:val="nil"/>
          <w:bottom w:val="nil"/>
          <w:right w:val="nil"/>
          <w:between w:val="nil"/>
        </w:pBdr>
        <w:spacing w:line="252" w:lineRule="auto"/>
        <w:ind w:left="285" w:hanging="285"/>
        <w:jc w:val="both"/>
        <w:rPr>
          <w:rFonts w:ascii="Times" w:eastAsia="Times" w:hAnsi="Times" w:cs="Times"/>
        </w:rPr>
      </w:pPr>
      <w:r>
        <w:rPr>
          <w:sz w:val="16"/>
          <w:szCs w:val="16"/>
        </w:rPr>
        <w:t>[29]</w:t>
      </w:r>
      <w:r w:rsidR="00037D37">
        <w:rPr>
          <w:sz w:val="16"/>
          <w:szCs w:val="16"/>
        </w:rPr>
        <w:tab/>
      </w:r>
      <w:r w:rsidR="00200984" w:rsidRPr="00200984">
        <w:rPr>
          <w:sz w:val="16"/>
          <w:szCs w:val="16"/>
        </w:rPr>
        <w:t xml:space="preserve">M. Chen, </w:t>
      </w:r>
      <w:r w:rsidR="00CA50C3" w:rsidRPr="00EB0337">
        <w:rPr>
          <w:i/>
          <w:iCs/>
          <w:sz w:val="16"/>
          <w:szCs w:val="16"/>
        </w:rPr>
        <w:t>et al</w:t>
      </w:r>
      <w:r w:rsidR="00CA50C3">
        <w:rPr>
          <w:sz w:val="16"/>
          <w:szCs w:val="16"/>
        </w:rPr>
        <w:t>.</w:t>
      </w:r>
      <w:r w:rsidR="00200984" w:rsidRPr="00200984">
        <w:rPr>
          <w:sz w:val="16"/>
          <w:szCs w:val="16"/>
        </w:rPr>
        <w:t xml:space="preserve">, </w:t>
      </w:r>
      <w:r w:rsidR="00FE6526">
        <w:rPr>
          <w:sz w:val="16"/>
          <w:szCs w:val="16"/>
        </w:rPr>
        <w:t>“</w:t>
      </w:r>
      <w:r w:rsidR="00200984" w:rsidRPr="00200984">
        <w:rPr>
          <w:sz w:val="16"/>
          <w:szCs w:val="16"/>
        </w:rPr>
        <w:t xml:space="preserve">Optimal Placement of PV Smart Inverters </w:t>
      </w:r>
      <w:r w:rsidR="0034691F" w:rsidRPr="00200984">
        <w:rPr>
          <w:sz w:val="16"/>
          <w:szCs w:val="16"/>
        </w:rPr>
        <w:t>with</w:t>
      </w:r>
      <w:r w:rsidR="00200984" w:rsidRPr="00200984">
        <w:rPr>
          <w:sz w:val="16"/>
          <w:szCs w:val="16"/>
        </w:rPr>
        <w:t xml:space="preserve"> Volt-VAr Control in Electric Distribution Systems</w:t>
      </w:r>
      <w:r w:rsidR="008E7070">
        <w:rPr>
          <w:sz w:val="16"/>
          <w:szCs w:val="16"/>
        </w:rPr>
        <w:t>”</w:t>
      </w:r>
      <w:r w:rsidR="00200984" w:rsidRPr="00200984">
        <w:rPr>
          <w:sz w:val="16"/>
          <w:szCs w:val="16"/>
        </w:rPr>
        <w:t xml:space="preserve"> </w:t>
      </w:r>
      <w:r w:rsidR="00200984" w:rsidRPr="0014220B">
        <w:rPr>
          <w:i/>
          <w:iCs/>
          <w:sz w:val="16"/>
          <w:szCs w:val="16"/>
        </w:rPr>
        <w:t xml:space="preserve">in IEEE </w:t>
      </w:r>
      <w:r w:rsidR="00020BBF" w:rsidRPr="0014220B">
        <w:rPr>
          <w:i/>
          <w:iCs/>
          <w:sz w:val="16"/>
          <w:szCs w:val="16"/>
        </w:rPr>
        <w:t>Sys</w:t>
      </w:r>
      <w:r w:rsidR="00020BBF">
        <w:rPr>
          <w:i/>
          <w:iCs/>
          <w:sz w:val="16"/>
          <w:szCs w:val="16"/>
        </w:rPr>
        <w:t>.</w:t>
      </w:r>
      <w:r w:rsidR="00020BBF" w:rsidRPr="0014220B">
        <w:rPr>
          <w:i/>
          <w:iCs/>
          <w:sz w:val="16"/>
          <w:szCs w:val="16"/>
        </w:rPr>
        <w:t xml:space="preserve"> Jou</w:t>
      </w:r>
      <w:r w:rsidR="00020BBF">
        <w:rPr>
          <w:i/>
          <w:iCs/>
          <w:sz w:val="16"/>
          <w:szCs w:val="16"/>
        </w:rPr>
        <w:t>.</w:t>
      </w:r>
      <w:r w:rsidR="00200984" w:rsidRPr="00200984">
        <w:rPr>
          <w:sz w:val="16"/>
          <w:szCs w:val="16"/>
        </w:rPr>
        <w:t>, vol. 17, pp. 3436-3446, 2023</w:t>
      </w:r>
      <w:r w:rsidR="0000092B">
        <w:rPr>
          <w:sz w:val="16"/>
          <w:szCs w:val="16"/>
        </w:rPr>
        <w:t>.</w:t>
      </w:r>
    </w:p>
    <w:sectPr w:rsidR="00D27F33" w:rsidSect="00A57DD2">
      <w:footnotePr>
        <w:numRestart w:val="eachSect"/>
      </w:footnotePr>
      <w:type w:val="continuous"/>
      <w:pgSz w:w="12240" w:h="15840"/>
      <w:pgMar w:top="1008" w:right="936" w:bottom="1008" w:left="936" w:header="432" w:footer="432" w:gutter="0"/>
      <w:pgNumType w:start="1"/>
      <w:cols w:num="2" w:space="720" w:equalWidth="0">
        <w:col w:w="5040" w:space="288"/>
        <w:col w:w="5040" w:space="0"/>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51B3C2" w14:textId="77777777" w:rsidR="00316097" w:rsidRDefault="00316097">
      <w:r>
        <w:separator/>
      </w:r>
    </w:p>
  </w:endnote>
  <w:endnote w:type="continuationSeparator" w:id="0">
    <w:p w14:paraId="4A1C1079" w14:textId="77777777" w:rsidR="00316097" w:rsidRDefault="003160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Baskerville">
    <w:charset w:val="00"/>
    <w:family w:val="auto"/>
    <w:pitch w:val="variable"/>
    <w:sig w:usb0="80000063" w:usb1="00000000" w:usb2="00000000" w:usb3="00000000" w:csb0="000001FB" w:csb1="00000000"/>
  </w:font>
  <w:font w:name="Formata-Regular">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Times-Roman">
    <w:altName w:val="Times"/>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37A9FC" w14:textId="77777777" w:rsidR="00316097" w:rsidRPr="009A0AA6" w:rsidRDefault="00316097" w:rsidP="009A0AA6">
      <w:pPr>
        <w:pStyle w:val="Footer"/>
      </w:pPr>
    </w:p>
  </w:footnote>
  <w:footnote w:type="continuationSeparator" w:id="0">
    <w:p w14:paraId="62BB935A" w14:textId="77777777" w:rsidR="00316097" w:rsidRDefault="00316097">
      <w:r>
        <w:continuationSeparator/>
      </w:r>
    </w:p>
  </w:footnote>
  <w:footnote w:id="1">
    <w:p w14:paraId="4102162F" w14:textId="34A0ED27" w:rsidR="00CC4D3F" w:rsidRDefault="00CC4D3F" w:rsidP="00EB0337">
      <w:pPr>
        <w:keepLines/>
        <w:pBdr>
          <w:top w:val="nil"/>
          <w:left w:val="nil"/>
          <w:bottom w:val="nil"/>
          <w:right w:val="nil"/>
          <w:between w:val="nil"/>
        </w:pBdr>
        <w:jc w:val="both"/>
      </w:pPr>
      <w:r w:rsidRPr="008570C0">
        <w:rPr>
          <w:color w:val="000000"/>
          <w:sz w:val="16"/>
          <w:szCs w:val="16"/>
        </w:rPr>
        <w:t>The authors are with the School of Electrical, Computer, and Energy</w:t>
      </w:r>
      <w:r>
        <w:rPr>
          <w:color w:val="000000"/>
          <w:sz w:val="16"/>
          <w:szCs w:val="16"/>
        </w:rPr>
        <w:t xml:space="preserve"> </w:t>
      </w:r>
      <w:r w:rsidRPr="008570C0">
        <w:rPr>
          <w:color w:val="000000"/>
          <w:sz w:val="16"/>
          <w:szCs w:val="16"/>
        </w:rPr>
        <w:t>Engineering, Arizona State University, Tempe, AZ 85281 USA (e-mail:</w:t>
      </w:r>
      <w:r>
        <w:rPr>
          <w:color w:val="000000"/>
          <w:sz w:val="16"/>
          <w:szCs w:val="16"/>
        </w:rPr>
        <w:t xml:space="preserve"> </w:t>
      </w:r>
      <w:hyperlink r:id="rId1" w:history="1">
        <w:r w:rsidRPr="008B4BDB">
          <w:rPr>
            <w:rStyle w:val="Hyperlink"/>
            <w:sz w:val="16"/>
            <w:szCs w:val="16"/>
          </w:rPr>
          <w:t>hpartha1@asu.edu</w:t>
        </w:r>
      </w:hyperlink>
      <w:r>
        <w:rPr>
          <w:color w:val="000000"/>
          <w:sz w:val="16"/>
          <w:szCs w:val="16"/>
        </w:rPr>
        <w:t xml:space="preserve">; </w:t>
      </w:r>
      <w:hyperlink r:id="rId2" w:history="1">
        <w:r w:rsidRPr="008B4BDB">
          <w:rPr>
            <w:rStyle w:val="Hyperlink"/>
            <w:sz w:val="16"/>
            <w:szCs w:val="16"/>
          </w:rPr>
          <w:t>zsoltani@asu.edu</w:t>
        </w:r>
      </w:hyperlink>
      <w:r w:rsidRPr="008570C0">
        <w:rPr>
          <w:color w:val="000000"/>
          <w:sz w:val="16"/>
          <w:szCs w:val="16"/>
        </w:rPr>
        <w:t xml:space="preserve">; </w:t>
      </w:r>
      <w:r w:rsidR="001E0A68" w:rsidRPr="001E0A68">
        <w:rPr>
          <w:rStyle w:val="Hyperlink"/>
          <w:sz w:val="16"/>
          <w:szCs w:val="16"/>
        </w:rPr>
        <w:t>mabdikho@asu.edu</w:t>
      </w:r>
      <w:r w:rsidRPr="008570C0">
        <w:rPr>
          <w:color w:val="000000"/>
          <w:sz w:val="16"/>
          <w:szCs w:val="16"/>
        </w:rPr>
        <w:t>)</w:t>
      </w:r>
      <w:r>
        <w:rPr>
          <w:color w:val="000000"/>
          <w:sz w:val="16"/>
          <w:szCs w:val="16"/>
        </w:rPr>
        <w:t>.</w:t>
      </w:r>
      <w:r w:rsidR="00BE4D3A">
        <w:rPr>
          <w:color w:val="000000"/>
          <w:sz w:val="16"/>
          <w:szCs w:val="16"/>
        </w:rPr>
        <w:t xml:space="preserve"> </w:t>
      </w:r>
      <w:r>
        <w:rPr>
          <w:color w:val="000000"/>
          <w:sz w:val="16"/>
          <w:szCs w:val="16"/>
        </w:rPr>
        <w:t>This work was supported by the DOE ARPA-E OPEN 2018 Program (</w:t>
      </w:r>
      <w:r>
        <w:rPr>
          <w:rFonts w:ascii="Times-Roman" w:hAnsi="Times-Roman" w:cs="Times-Roman"/>
          <w:sz w:val="16"/>
          <w:szCs w:val="16"/>
        </w:rPr>
        <w:t>DE-AR0001001</w:t>
      </w:r>
      <w:r>
        <w:rPr>
          <w:color w:val="000000"/>
          <w:sz w:val="16"/>
          <w:szCs w:val="16"/>
        </w:rPr>
        <w:t>) and Power System Engineering Research Center (M-44).</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DD9899" w14:textId="77777777" w:rsidR="00CC4D3F" w:rsidRDefault="00CC4D3F">
    <w:pPr>
      <w:jc w:val="right"/>
    </w:pPr>
    <w:r>
      <w:fldChar w:fldCharType="begin"/>
    </w:r>
    <w:r>
      <w:instrText>PAGE</w:instrText>
    </w:r>
    <w:r>
      <w:fldChar w:fldCharType="separate"/>
    </w:r>
    <w:r>
      <w:rPr>
        <w:noProof/>
      </w:rPr>
      <w:t>3</w:t>
    </w:r>
    <w:r>
      <w:fldChar w:fldCharType="end"/>
    </w:r>
  </w:p>
  <w:p w14:paraId="46E0BAAB" w14:textId="77777777" w:rsidR="00CC4D3F" w:rsidRDefault="00CC4D3F">
    <w:pPr>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BE3638"/>
    <w:multiLevelType w:val="hybridMultilevel"/>
    <w:tmpl w:val="75D2848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43C2982"/>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0D27563A"/>
    <w:multiLevelType w:val="multilevel"/>
    <w:tmpl w:val="91500BF2"/>
    <w:lvl w:ilvl="0">
      <w:start w:val="1"/>
      <w:numFmt w:val="upperRoman"/>
      <w:lvlText w:val="%1."/>
      <w:lvlJc w:val="left"/>
      <w:pPr>
        <w:ind w:left="0" w:firstLine="0"/>
      </w:pPr>
    </w:lvl>
    <w:lvl w:ilvl="1">
      <w:start w:val="1"/>
      <w:numFmt w:val="upperLetter"/>
      <w:lvlText w:val="%2."/>
      <w:lvlJc w:val="left"/>
      <w:pPr>
        <w:ind w:left="0" w:firstLine="0"/>
      </w:pPr>
      <w:rPr>
        <w:b w:val="0"/>
        <w:u w:val="none"/>
      </w:rPr>
    </w:lvl>
    <w:lvl w:ilvl="2">
      <w:start w:val="1"/>
      <w:numFmt w:val="decimal"/>
      <w:lvlText w:val="%3)"/>
      <w:lvlJc w:val="left"/>
      <w:pPr>
        <w:ind w:left="0" w:firstLine="0"/>
      </w:pPr>
      <w:rPr>
        <w:i/>
      </w:rPr>
    </w:lvl>
    <w:lvl w:ilvl="3">
      <w:start w:val="1"/>
      <w:numFmt w:val="lowerLetter"/>
      <w:lvlText w:val="%4)"/>
      <w:lvlJc w:val="left"/>
      <w:pPr>
        <w:ind w:left="1152" w:hanging="720"/>
      </w:pPr>
    </w:lvl>
    <w:lvl w:ilvl="4">
      <w:start w:val="1"/>
      <w:numFmt w:val="decimal"/>
      <w:lvlText w:val="(%5)"/>
      <w:lvlJc w:val="left"/>
      <w:pPr>
        <w:ind w:left="1872" w:hanging="720"/>
      </w:pPr>
    </w:lvl>
    <w:lvl w:ilvl="5">
      <w:start w:val="1"/>
      <w:numFmt w:val="lowerLetter"/>
      <w:lvlText w:val="(%6)"/>
      <w:lvlJc w:val="left"/>
      <w:pPr>
        <w:ind w:left="2592" w:hanging="720"/>
      </w:pPr>
    </w:lvl>
    <w:lvl w:ilvl="6">
      <w:start w:val="1"/>
      <w:numFmt w:val="lowerRoman"/>
      <w:lvlText w:val="(%7)"/>
      <w:lvlJc w:val="left"/>
      <w:pPr>
        <w:ind w:left="3312" w:hanging="720"/>
      </w:pPr>
    </w:lvl>
    <w:lvl w:ilvl="7">
      <w:start w:val="1"/>
      <w:numFmt w:val="lowerLetter"/>
      <w:lvlText w:val="(%8)"/>
      <w:lvlJc w:val="left"/>
      <w:pPr>
        <w:ind w:left="4032" w:hanging="720"/>
      </w:pPr>
    </w:lvl>
    <w:lvl w:ilvl="8">
      <w:start w:val="1"/>
      <w:numFmt w:val="lowerRoman"/>
      <w:lvlText w:val="(%9)"/>
      <w:lvlJc w:val="left"/>
      <w:pPr>
        <w:ind w:left="4752" w:hanging="720"/>
      </w:pPr>
    </w:lvl>
  </w:abstractNum>
  <w:abstractNum w:abstractNumId="3" w15:restartNumberingAfterBreak="0">
    <w:nsid w:val="0F30515A"/>
    <w:multiLevelType w:val="hybridMultilevel"/>
    <w:tmpl w:val="652478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19C305F"/>
    <w:multiLevelType w:val="multilevel"/>
    <w:tmpl w:val="DCC063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27D764D"/>
    <w:multiLevelType w:val="hybridMultilevel"/>
    <w:tmpl w:val="769261D2"/>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1BAC5DBD"/>
    <w:multiLevelType w:val="multilevel"/>
    <w:tmpl w:val="96FCB51C"/>
    <w:lvl w:ilvl="0">
      <w:start w:val="1"/>
      <w:numFmt w:val="upperRoman"/>
      <w:lvlText w:val="%1."/>
      <w:lvlJc w:val="left"/>
      <w:pPr>
        <w:ind w:left="0" w:firstLine="0"/>
      </w:pPr>
    </w:lvl>
    <w:lvl w:ilvl="1">
      <w:start w:val="2"/>
      <w:numFmt w:val="upperLetter"/>
      <w:lvlText w:val="%2."/>
      <w:lvlJc w:val="left"/>
      <w:pPr>
        <w:ind w:left="0" w:firstLine="0"/>
      </w:pPr>
      <w:rPr>
        <w:b w:val="0"/>
        <w:u w:val="none"/>
      </w:rPr>
    </w:lvl>
    <w:lvl w:ilvl="2">
      <w:start w:val="1"/>
      <w:numFmt w:val="decimal"/>
      <w:lvlText w:val="%3)"/>
      <w:lvlJc w:val="left"/>
      <w:pPr>
        <w:ind w:left="0" w:firstLine="0"/>
      </w:pPr>
      <w:rPr>
        <w:i/>
      </w:rPr>
    </w:lvl>
    <w:lvl w:ilvl="3">
      <w:start w:val="1"/>
      <w:numFmt w:val="lowerLetter"/>
      <w:lvlText w:val="%4)"/>
      <w:lvlJc w:val="left"/>
      <w:pPr>
        <w:ind w:left="1152" w:hanging="720"/>
      </w:pPr>
    </w:lvl>
    <w:lvl w:ilvl="4">
      <w:start w:val="1"/>
      <w:numFmt w:val="decimal"/>
      <w:lvlText w:val="(%5)"/>
      <w:lvlJc w:val="left"/>
      <w:pPr>
        <w:ind w:left="1872" w:hanging="720"/>
      </w:pPr>
    </w:lvl>
    <w:lvl w:ilvl="5">
      <w:start w:val="1"/>
      <w:numFmt w:val="lowerLetter"/>
      <w:lvlText w:val="(%6)"/>
      <w:lvlJc w:val="left"/>
      <w:pPr>
        <w:ind w:left="2592" w:hanging="720"/>
      </w:pPr>
    </w:lvl>
    <w:lvl w:ilvl="6">
      <w:start w:val="1"/>
      <w:numFmt w:val="lowerRoman"/>
      <w:lvlText w:val="(%7)"/>
      <w:lvlJc w:val="left"/>
      <w:pPr>
        <w:ind w:left="3312" w:hanging="720"/>
      </w:pPr>
    </w:lvl>
    <w:lvl w:ilvl="7">
      <w:start w:val="1"/>
      <w:numFmt w:val="lowerLetter"/>
      <w:lvlText w:val="(%8)"/>
      <w:lvlJc w:val="left"/>
      <w:pPr>
        <w:ind w:left="4032" w:hanging="720"/>
      </w:pPr>
    </w:lvl>
    <w:lvl w:ilvl="8">
      <w:start w:val="1"/>
      <w:numFmt w:val="lowerRoman"/>
      <w:lvlText w:val="(%9)"/>
      <w:lvlJc w:val="left"/>
      <w:pPr>
        <w:ind w:left="4752" w:hanging="720"/>
      </w:pPr>
    </w:lvl>
  </w:abstractNum>
  <w:abstractNum w:abstractNumId="7" w15:restartNumberingAfterBreak="0">
    <w:nsid w:val="28F73391"/>
    <w:multiLevelType w:val="hybridMultilevel"/>
    <w:tmpl w:val="0D1A044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1F427BD"/>
    <w:multiLevelType w:val="hybridMultilevel"/>
    <w:tmpl w:val="5A3ABFE8"/>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31F66E8E"/>
    <w:multiLevelType w:val="multilevel"/>
    <w:tmpl w:val="96FCB51C"/>
    <w:lvl w:ilvl="0">
      <w:start w:val="1"/>
      <w:numFmt w:val="upperRoman"/>
      <w:lvlText w:val="%1."/>
      <w:lvlJc w:val="left"/>
      <w:pPr>
        <w:ind w:left="0" w:firstLine="0"/>
      </w:pPr>
    </w:lvl>
    <w:lvl w:ilvl="1">
      <w:start w:val="2"/>
      <w:numFmt w:val="upperLetter"/>
      <w:lvlText w:val="%2."/>
      <w:lvlJc w:val="left"/>
      <w:pPr>
        <w:ind w:left="0" w:firstLine="0"/>
      </w:pPr>
      <w:rPr>
        <w:b w:val="0"/>
        <w:u w:val="none"/>
      </w:rPr>
    </w:lvl>
    <w:lvl w:ilvl="2">
      <w:start w:val="1"/>
      <w:numFmt w:val="decimal"/>
      <w:lvlText w:val="%3)"/>
      <w:lvlJc w:val="left"/>
      <w:pPr>
        <w:ind w:left="0" w:firstLine="0"/>
      </w:pPr>
      <w:rPr>
        <w:i/>
      </w:rPr>
    </w:lvl>
    <w:lvl w:ilvl="3">
      <w:start w:val="1"/>
      <w:numFmt w:val="lowerLetter"/>
      <w:lvlText w:val="%4)"/>
      <w:lvlJc w:val="left"/>
      <w:pPr>
        <w:ind w:left="1152" w:hanging="720"/>
      </w:pPr>
    </w:lvl>
    <w:lvl w:ilvl="4">
      <w:start w:val="1"/>
      <w:numFmt w:val="decimal"/>
      <w:lvlText w:val="(%5)"/>
      <w:lvlJc w:val="left"/>
      <w:pPr>
        <w:ind w:left="1872" w:hanging="720"/>
      </w:pPr>
    </w:lvl>
    <w:lvl w:ilvl="5">
      <w:start w:val="1"/>
      <w:numFmt w:val="lowerLetter"/>
      <w:lvlText w:val="(%6)"/>
      <w:lvlJc w:val="left"/>
      <w:pPr>
        <w:ind w:left="2592" w:hanging="720"/>
      </w:pPr>
    </w:lvl>
    <w:lvl w:ilvl="6">
      <w:start w:val="1"/>
      <w:numFmt w:val="lowerRoman"/>
      <w:lvlText w:val="(%7)"/>
      <w:lvlJc w:val="left"/>
      <w:pPr>
        <w:ind w:left="3312" w:hanging="720"/>
      </w:pPr>
    </w:lvl>
    <w:lvl w:ilvl="7">
      <w:start w:val="1"/>
      <w:numFmt w:val="lowerLetter"/>
      <w:lvlText w:val="(%8)"/>
      <w:lvlJc w:val="left"/>
      <w:pPr>
        <w:ind w:left="4032" w:hanging="720"/>
      </w:pPr>
    </w:lvl>
    <w:lvl w:ilvl="8">
      <w:start w:val="1"/>
      <w:numFmt w:val="lowerRoman"/>
      <w:lvlText w:val="(%9)"/>
      <w:lvlJc w:val="left"/>
      <w:pPr>
        <w:ind w:left="4752" w:hanging="720"/>
      </w:pPr>
    </w:lvl>
  </w:abstractNum>
  <w:abstractNum w:abstractNumId="10" w15:restartNumberingAfterBreak="0">
    <w:nsid w:val="39996874"/>
    <w:multiLevelType w:val="hybridMultilevel"/>
    <w:tmpl w:val="0A7CB982"/>
    <w:lvl w:ilvl="0" w:tplc="04090001">
      <w:start w:val="1"/>
      <w:numFmt w:val="bullet"/>
      <w:lvlText w:val=""/>
      <w:lvlJc w:val="left"/>
      <w:pPr>
        <w:ind w:left="562" w:hanging="360"/>
      </w:pPr>
      <w:rPr>
        <w:rFonts w:ascii="Symbol" w:hAnsi="Symbol" w:hint="default"/>
      </w:rPr>
    </w:lvl>
    <w:lvl w:ilvl="1" w:tplc="04090003" w:tentative="1">
      <w:start w:val="1"/>
      <w:numFmt w:val="bullet"/>
      <w:lvlText w:val="o"/>
      <w:lvlJc w:val="left"/>
      <w:pPr>
        <w:ind w:left="1282" w:hanging="360"/>
      </w:pPr>
      <w:rPr>
        <w:rFonts w:ascii="Courier New" w:hAnsi="Courier New" w:cs="Courier New" w:hint="default"/>
      </w:rPr>
    </w:lvl>
    <w:lvl w:ilvl="2" w:tplc="04090005" w:tentative="1">
      <w:start w:val="1"/>
      <w:numFmt w:val="bullet"/>
      <w:lvlText w:val=""/>
      <w:lvlJc w:val="left"/>
      <w:pPr>
        <w:ind w:left="2002" w:hanging="360"/>
      </w:pPr>
      <w:rPr>
        <w:rFonts w:ascii="Wingdings" w:hAnsi="Wingdings" w:hint="default"/>
      </w:rPr>
    </w:lvl>
    <w:lvl w:ilvl="3" w:tplc="04090001" w:tentative="1">
      <w:start w:val="1"/>
      <w:numFmt w:val="bullet"/>
      <w:lvlText w:val=""/>
      <w:lvlJc w:val="left"/>
      <w:pPr>
        <w:ind w:left="2722" w:hanging="360"/>
      </w:pPr>
      <w:rPr>
        <w:rFonts w:ascii="Symbol" w:hAnsi="Symbol" w:hint="default"/>
      </w:rPr>
    </w:lvl>
    <w:lvl w:ilvl="4" w:tplc="04090003" w:tentative="1">
      <w:start w:val="1"/>
      <w:numFmt w:val="bullet"/>
      <w:lvlText w:val="o"/>
      <w:lvlJc w:val="left"/>
      <w:pPr>
        <w:ind w:left="3442" w:hanging="360"/>
      </w:pPr>
      <w:rPr>
        <w:rFonts w:ascii="Courier New" w:hAnsi="Courier New" w:cs="Courier New" w:hint="default"/>
      </w:rPr>
    </w:lvl>
    <w:lvl w:ilvl="5" w:tplc="04090005" w:tentative="1">
      <w:start w:val="1"/>
      <w:numFmt w:val="bullet"/>
      <w:lvlText w:val=""/>
      <w:lvlJc w:val="left"/>
      <w:pPr>
        <w:ind w:left="4162" w:hanging="360"/>
      </w:pPr>
      <w:rPr>
        <w:rFonts w:ascii="Wingdings" w:hAnsi="Wingdings" w:hint="default"/>
      </w:rPr>
    </w:lvl>
    <w:lvl w:ilvl="6" w:tplc="04090001" w:tentative="1">
      <w:start w:val="1"/>
      <w:numFmt w:val="bullet"/>
      <w:lvlText w:val=""/>
      <w:lvlJc w:val="left"/>
      <w:pPr>
        <w:ind w:left="4882" w:hanging="360"/>
      </w:pPr>
      <w:rPr>
        <w:rFonts w:ascii="Symbol" w:hAnsi="Symbol" w:hint="default"/>
      </w:rPr>
    </w:lvl>
    <w:lvl w:ilvl="7" w:tplc="04090003" w:tentative="1">
      <w:start w:val="1"/>
      <w:numFmt w:val="bullet"/>
      <w:lvlText w:val="o"/>
      <w:lvlJc w:val="left"/>
      <w:pPr>
        <w:ind w:left="5602" w:hanging="360"/>
      </w:pPr>
      <w:rPr>
        <w:rFonts w:ascii="Courier New" w:hAnsi="Courier New" w:cs="Courier New" w:hint="default"/>
      </w:rPr>
    </w:lvl>
    <w:lvl w:ilvl="8" w:tplc="04090005" w:tentative="1">
      <w:start w:val="1"/>
      <w:numFmt w:val="bullet"/>
      <w:lvlText w:val=""/>
      <w:lvlJc w:val="left"/>
      <w:pPr>
        <w:ind w:left="6322" w:hanging="360"/>
      </w:pPr>
      <w:rPr>
        <w:rFonts w:ascii="Wingdings" w:hAnsi="Wingdings" w:hint="default"/>
      </w:rPr>
    </w:lvl>
  </w:abstractNum>
  <w:abstractNum w:abstractNumId="11" w15:restartNumberingAfterBreak="0">
    <w:nsid w:val="40BB7F3B"/>
    <w:multiLevelType w:val="multilevel"/>
    <w:tmpl w:val="96FCB51C"/>
    <w:lvl w:ilvl="0">
      <w:start w:val="1"/>
      <w:numFmt w:val="upperRoman"/>
      <w:lvlText w:val="%1."/>
      <w:lvlJc w:val="left"/>
      <w:pPr>
        <w:ind w:left="0" w:firstLine="0"/>
      </w:pPr>
    </w:lvl>
    <w:lvl w:ilvl="1">
      <w:start w:val="2"/>
      <w:numFmt w:val="upperLetter"/>
      <w:lvlText w:val="%2."/>
      <w:lvlJc w:val="left"/>
      <w:pPr>
        <w:ind w:left="0" w:firstLine="0"/>
      </w:pPr>
      <w:rPr>
        <w:b w:val="0"/>
        <w:u w:val="none"/>
      </w:rPr>
    </w:lvl>
    <w:lvl w:ilvl="2">
      <w:start w:val="1"/>
      <w:numFmt w:val="decimal"/>
      <w:lvlText w:val="%3)"/>
      <w:lvlJc w:val="left"/>
      <w:pPr>
        <w:ind w:left="0" w:firstLine="0"/>
      </w:pPr>
      <w:rPr>
        <w:i/>
      </w:rPr>
    </w:lvl>
    <w:lvl w:ilvl="3">
      <w:start w:val="1"/>
      <w:numFmt w:val="lowerLetter"/>
      <w:lvlText w:val="%4)"/>
      <w:lvlJc w:val="left"/>
      <w:pPr>
        <w:ind w:left="1152" w:hanging="720"/>
      </w:pPr>
    </w:lvl>
    <w:lvl w:ilvl="4">
      <w:start w:val="1"/>
      <w:numFmt w:val="decimal"/>
      <w:lvlText w:val="(%5)"/>
      <w:lvlJc w:val="left"/>
      <w:pPr>
        <w:ind w:left="1872" w:hanging="720"/>
      </w:pPr>
    </w:lvl>
    <w:lvl w:ilvl="5">
      <w:start w:val="1"/>
      <w:numFmt w:val="lowerLetter"/>
      <w:lvlText w:val="(%6)"/>
      <w:lvlJc w:val="left"/>
      <w:pPr>
        <w:ind w:left="2592" w:hanging="720"/>
      </w:pPr>
    </w:lvl>
    <w:lvl w:ilvl="6">
      <w:start w:val="1"/>
      <w:numFmt w:val="lowerRoman"/>
      <w:lvlText w:val="(%7)"/>
      <w:lvlJc w:val="left"/>
      <w:pPr>
        <w:ind w:left="3312" w:hanging="720"/>
      </w:pPr>
    </w:lvl>
    <w:lvl w:ilvl="7">
      <w:start w:val="1"/>
      <w:numFmt w:val="lowerLetter"/>
      <w:lvlText w:val="(%8)"/>
      <w:lvlJc w:val="left"/>
      <w:pPr>
        <w:ind w:left="4032" w:hanging="720"/>
      </w:pPr>
    </w:lvl>
    <w:lvl w:ilvl="8">
      <w:start w:val="1"/>
      <w:numFmt w:val="lowerRoman"/>
      <w:lvlText w:val="(%9)"/>
      <w:lvlJc w:val="left"/>
      <w:pPr>
        <w:ind w:left="4752" w:hanging="720"/>
      </w:pPr>
    </w:lvl>
  </w:abstractNum>
  <w:abstractNum w:abstractNumId="12" w15:restartNumberingAfterBreak="0">
    <w:nsid w:val="44604766"/>
    <w:multiLevelType w:val="multilevel"/>
    <w:tmpl w:val="C84CC298"/>
    <w:lvl w:ilvl="0">
      <w:start w:val="1"/>
      <w:numFmt w:val="decimal"/>
      <w:pStyle w:val="References"/>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466B4453"/>
    <w:multiLevelType w:val="multilevel"/>
    <w:tmpl w:val="45AE852C"/>
    <w:lvl w:ilvl="0">
      <w:start w:val="1"/>
      <w:numFmt w:val="upperRoman"/>
      <w:lvlText w:val="%1."/>
      <w:lvlJc w:val="left"/>
      <w:pPr>
        <w:ind w:left="0" w:firstLine="0"/>
      </w:pPr>
    </w:lvl>
    <w:lvl w:ilvl="1">
      <w:start w:val="1"/>
      <w:numFmt w:val="decimal"/>
      <w:lvlText w:val="%2)"/>
      <w:lvlJc w:val="left"/>
      <w:pPr>
        <w:ind w:left="450" w:hanging="360"/>
      </w:pPr>
      <w:rPr>
        <w:b w:val="0"/>
        <w:i w:val="0"/>
        <w:u w:val="none"/>
      </w:rPr>
    </w:lvl>
    <w:lvl w:ilvl="2">
      <w:start w:val="1"/>
      <w:numFmt w:val="decimal"/>
      <w:lvlText w:val="%3)"/>
      <w:lvlJc w:val="left"/>
      <w:pPr>
        <w:ind w:left="0" w:firstLine="0"/>
      </w:pPr>
      <w:rPr>
        <w:i/>
      </w:rPr>
    </w:lvl>
    <w:lvl w:ilvl="3">
      <w:start w:val="1"/>
      <w:numFmt w:val="lowerLetter"/>
      <w:lvlText w:val="%4)"/>
      <w:lvlJc w:val="left"/>
      <w:pPr>
        <w:ind w:left="1152" w:hanging="720"/>
      </w:pPr>
    </w:lvl>
    <w:lvl w:ilvl="4">
      <w:start w:val="1"/>
      <w:numFmt w:val="decimal"/>
      <w:lvlText w:val="(%5)"/>
      <w:lvlJc w:val="left"/>
      <w:pPr>
        <w:ind w:left="1872" w:hanging="720"/>
      </w:pPr>
    </w:lvl>
    <w:lvl w:ilvl="5">
      <w:start w:val="1"/>
      <w:numFmt w:val="lowerLetter"/>
      <w:lvlText w:val="(%6)"/>
      <w:lvlJc w:val="left"/>
      <w:pPr>
        <w:ind w:left="2592" w:hanging="720"/>
      </w:pPr>
    </w:lvl>
    <w:lvl w:ilvl="6">
      <w:start w:val="1"/>
      <w:numFmt w:val="lowerRoman"/>
      <w:lvlText w:val="(%7)"/>
      <w:lvlJc w:val="left"/>
      <w:pPr>
        <w:ind w:left="3312" w:hanging="720"/>
      </w:pPr>
    </w:lvl>
    <w:lvl w:ilvl="7">
      <w:start w:val="1"/>
      <w:numFmt w:val="lowerLetter"/>
      <w:lvlText w:val="(%8)"/>
      <w:lvlJc w:val="left"/>
      <w:pPr>
        <w:ind w:left="4032" w:hanging="720"/>
      </w:pPr>
    </w:lvl>
    <w:lvl w:ilvl="8">
      <w:start w:val="1"/>
      <w:numFmt w:val="lowerRoman"/>
      <w:lvlText w:val="(%9)"/>
      <w:lvlJc w:val="left"/>
      <w:pPr>
        <w:ind w:left="4752" w:hanging="720"/>
      </w:pPr>
    </w:lvl>
  </w:abstractNum>
  <w:abstractNum w:abstractNumId="14" w15:restartNumberingAfterBreak="0">
    <w:nsid w:val="4C936FD3"/>
    <w:multiLevelType w:val="multilevel"/>
    <w:tmpl w:val="82B850BA"/>
    <w:lvl w:ilvl="0">
      <w:start w:val="1"/>
      <w:numFmt w:val="upperLetter"/>
      <w:lvlText w:val="%1."/>
      <w:lvlJc w:val="left"/>
      <w:pPr>
        <w:ind w:left="720" w:hanging="360"/>
      </w:pPr>
      <w:rPr>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4CC97A8F"/>
    <w:multiLevelType w:val="multilevel"/>
    <w:tmpl w:val="51823B8A"/>
    <w:lvl w:ilvl="0">
      <w:start w:val="1"/>
      <w:numFmt w:val="decimal"/>
      <w:lvlText w:val="[%1]"/>
      <w:lvlJc w:val="left"/>
      <w:pPr>
        <w:ind w:left="990" w:hanging="360"/>
      </w:pPr>
      <w:rPr>
        <w:i w:val="0"/>
        <w:sz w:val="16"/>
        <w:szCs w:val="16"/>
      </w:rPr>
    </w:lvl>
    <w:lvl w:ilvl="1">
      <w:start w:val="1"/>
      <w:numFmt w:val="bullet"/>
      <w:pStyle w:val="Heading2"/>
      <w:lvlText w:val=""/>
      <w:lvlJc w:val="left"/>
      <w:pPr>
        <w:ind w:left="0" w:firstLine="0"/>
      </w:pPr>
    </w:lvl>
    <w:lvl w:ilvl="2">
      <w:start w:val="1"/>
      <w:numFmt w:val="bullet"/>
      <w:pStyle w:val="Heading3"/>
      <w:lvlText w:val=""/>
      <w:lvlJc w:val="left"/>
      <w:pPr>
        <w:ind w:left="0" w:firstLine="0"/>
      </w:pPr>
    </w:lvl>
    <w:lvl w:ilvl="3">
      <w:start w:val="1"/>
      <w:numFmt w:val="bullet"/>
      <w:pStyle w:val="Heading4"/>
      <w:lvlText w:val=""/>
      <w:lvlJc w:val="left"/>
      <w:pPr>
        <w:ind w:left="0" w:firstLine="0"/>
      </w:pPr>
    </w:lvl>
    <w:lvl w:ilvl="4">
      <w:start w:val="1"/>
      <w:numFmt w:val="bullet"/>
      <w:pStyle w:val="Heading5"/>
      <w:lvlText w:val=""/>
      <w:lvlJc w:val="left"/>
      <w:pPr>
        <w:ind w:left="0" w:firstLine="0"/>
      </w:pPr>
    </w:lvl>
    <w:lvl w:ilvl="5">
      <w:start w:val="1"/>
      <w:numFmt w:val="bullet"/>
      <w:pStyle w:val="Heading6"/>
      <w:lvlText w:val=""/>
      <w:lvlJc w:val="left"/>
      <w:pPr>
        <w:ind w:left="0" w:firstLine="0"/>
      </w:pPr>
    </w:lvl>
    <w:lvl w:ilvl="6">
      <w:start w:val="1"/>
      <w:numFmt w:val="bullet"/>
      <w:pStyle w:val="Heading7"/>
      <w:lvlText w:val=""/>
      <w:lvlJc w:val="left"/>
      <w:pPr>
        <w:ind w:left="0" w:firstLine="0"/>
      </w:pPr>
    </w:lvl>
    <w:lvl w:ilvl="7">
      <w:start w:val="1"/>
      <w:numFmt w:val="bullet"/>
      <w:pStyle w:val="Heading8"/>
      <w:lvlText w:val=""/>
      <w:lvlJc w:val="left"/>
      <w:pPr>
        <w:ind w:left="0" w:firstLine="0"/>
      </w:pPr>
    </w:lvl>
    <w:lvl w:ilvl="8">
      <w:start w:val="1"/>
      <w:numFmt w:val="bullet"/>
      <w:pStyle w:val="Heading9"/>
      <w:lvlText w:val=""/>
      <w:lvlJc w:val="left"/>
      <w:pPr>
        <w:ind w:left="0" w:firstLine="0"/>
      </w:pPr>
    </w:lvl>
  </w:abstractNum>
  <w:abstractNum w:abstractNumId="16" w15:restartNumberingAfterBreak="0">
    <w:nsid w:val="52F65CE7"/>
    <w:multiLevelType w:val="multilevel"/>
    <w:tmpl w:val="9A60EF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A55307A"/>
    <w:multiLevelType w:val="hybridMultilevel"/>
    <w:tmpl w:val="DE7AA9B0"/>
    <w:lvl w:ilvl="0" w:tplc="04090001">
      <w:start w:val="1"/>
      <w:numFmt w:val="bullet"/>
      <w:lvlText w:val=""/>
      <w:lvlJc w:val="left"/>
      <w:pPr>
        <w:ind w:left="922" w:hanging="360"/>
      </w:pPr>
      <w:rPr>
        <w:rFonts w:ascii="Symbol" w:hAnsi="Symbol" w:hint="default"/>
      </w:rPr>
    </w:lvl>
    <w:lvl w:ilvl="1" w:tplc="04090003" w:tentative="1">
      <w:start w:val="1"/>
      <w:numFmt w:val="bullet"/>
      <w:lvlText w:val="o"/>
      <w:lvlJc w:val="left"/>
      <w:pPr>
        <w:ind w:left="1642" w:hanging="360"/>
      </w:pPr>
      <w:rPr>
        <w:rFonts w:ascii="Courier New" w:hAnsi="Courier New" w:cs="Courier New" w:hint="default"/>
      </w:rPr>
    </w:lvl>
    <w:lvl w:ilvl="2" w:tplc="04090005" w:tentative="1">
      <w:start w:val="1"/>
      <w:numFmt w:val="bullet"/>
      <w:lvlText w:val=""/>
      <w:lvlJc w:val="left"/>
      <w:pPr>
        <w:ind w:left="2362" w:hanging="360"/>
      </w:pPr>
      <w:rPr>
        <w:rFonts w:ascii="Wingdings" w:hAnsi="Wingdings" w:hint="default"/>
      </w:rPr>
    </w:lvl>
    <w:lvl w:ilvl="3" w:tplc="04090001" w:tentative="1">
      <w:start w:val="1"/>
      <w:numFmt w:val="bullet"/>
      <w:lvlText w:val=""/>
      <w:lvlJc w:val="left"/>
      <w:pPr>
        <w:ind w:left="3082" w:hanging="360"/>
      </w:pPr>
      <w:rPr>
        <w:rFonts w:ascii="Symbol" w:hAnsi="Symbol" w:hint="default"/>
      </w:rPr>
    </w:lvl>
    <w:lvl w:ilvl="4" w:tplc="04090003" w:tentative="1">
      <w:start w:val="1"/>
      <w:numFmt w:val="bullet"/>
      <w:lvlText w:val="o"/>
      <w:lvlJc w:val="left"/>
      <w:pPr>
        <w:ind w:left="3802" w:hanging="360"/>
      </w:pPr>
      <w:rPr>
        <w:rFonts w:ascii="Courier New" w:hAnsi="Courier New" w:cs="Courier New" w:hint="default"/>
      </w:rPr>
    </w:lvl>
    <w:lvl w:ilvl="5" w:tplc="04090005" w:tentative="1">
      <w:start w:val="1"/>
      <w:numFmt w:val="bullet"/>
      <w:lvlText w:val=""/>
      <w:lvlJc w:val="left"/>
      <w:pPr>
        <w:ind w:left="4522" w:hanging="360"/>
      </w:pPr>
      <w:rPr>
        <w:rFonts w:ascii="Wingdings" w:hAnsi="Wingdings" w:hint="default"/>
      </w:rPr>
    </w:lvl>
    <w:lvl w:ilvl="6" w:tplc="04090001" w:tentative="1">
      <w:start w:val="1"/>
      <w:numFmt w:val="bullet"/>
      <w:lvlText w:val=""/>
      <w:lvlJc w:val="left"/>
      <w:pPr>
        <w:ind w:left="5242" w:hanging="360"/>
      </w:pPr>
      <w:rPr>
        <w:rFonts w:ascii="Symbol" w:hAnsi="Symbol" w:hint="default"/>
      </w:rPr>
    </w:lvl>
    <w:lvl w:ilvl="7" w:tplc="04090003" w:tentative="1">
      <w:start w:val="1"/>
      <w:numFmt w:val="bullet"/>
      <w:lvlText w:val="o"/>
      <w:lvlJc w:val="left"/>
      <w:pPr>
        <w:ind w:left="5962" w:hanging="360"/>
      </w:pPr>
      <w:rPr>
        <w:rFonts w:ascii="Courier New" w:hAnsi="Courier New" w:cs="Courier New" w:hint="default"/>
      </w:rPr>
    </w:lvl>
    <w:lvl w:ilvl="8" w:tplc="04090005" w:tentative="1">
      <w:start w:val="1"/>
      <w:numFmt w:val="bullet"/>
      <w:lvlText w:val=""/>
      <w:lvlJc w:val="left"/>
      <w:pPr>
        <w:ind w:left="6682" w:hanging="360"/>
      </w:pPr>
      <w:rPr>
        <w:rFonts w:ascii="Wingdings" w:hAnsi="Wingdings" w:hint="default"/>
      </w:rPr>
    </w:lvl>
  </w:abstractNum>
  <w:abstractNum w:abstractNumId="18" w15:restartNumberingAfterBreak="0">
    <w:nsid w:val="5B7A2AF3"/>
    <w:multiLevelType w:val="hybridMultilevel"/>
    <w:tmpl w:val="1F72B0F8"/>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5CD516D5"/>
    <w:multiLevelType w:val="hybridMultilevel"/>
    <w:tmpl w:val="5A3ABFE8"/>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5DEA164D"/>
    <w:multiLevelType w:val="multilevel"/>
    <w:tmpl w:val="8D6CF7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E8E424B"/>
    <w:multiLevelType w:val="hybridMultilevel"/>
    <w:tmpl w:val="8C064088"/>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67846D95"/>
    <w:multiLevelType w:val="hybridMultilevel"/>
    <w:tmpl w:val="FA4E170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5730449"/>
    <w:multiLevelType w:val="hybridMultilevel"/>
    <w:tmpl w:val="0EA8A618"/>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801802548">
    <w:abstractNumId w:val="15"/>
  </w:num>
  <w:num w:numId="2" w16cid:durableId="1959755100">
    <w:abstractNumId w:val="4"/>
  </w:num>
  <w:num w:numId="3" w16cid:durableId="1933588226">
    <w:abstractNumId w:val="2"/>
  </w:num>
  <w:num w:numId="4" w16cid:durableId="1149320143">
    <w:abstractNumId w:val="14"/>
  </w:num>
  <w:num w:numId="5" w16cid:durableId="2066754191">
    <w:abstractNumId w:val="11"/>
  </w:num>
  <w:num w:numId="6" w16cid:durableId="2027096973">
    <w:abstractNumId w:val="12"/>
  </w:num>
  <w:num w:numId="7" w16cid:durableId="24792486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998506617">
    <w:abstractNumId w:val="9"/>
  </w:num>
  <w:num w:numId="9" w16cid:durableId="236401779">
    <w:abstractNumId w:val="6"/>
  </w:num>
  <w:num w:numId="10" w16cid:durableId="364402333">
    <w:abstractNumId w:val="13"/>
  </w:num>
  <w:num w:numId="11" w16cid:durableId="73550265">
    <w:abstractNumId w:val="1"/>
  </w:num>
  <w:num w:numId="12" w16cid:durableId="1456023112">
    <w:abstractNumId w:val="20"/>
  </w:num>
  <w:num w:numId="13" w16cid:durableId="2000189696">
    <w:abstractNumId w:val="16"/>
  </w:num>
  <w:num w:numId="14" w16cid:durableId="1543131297">
    <w:abstractNumId w:val="17"/>
  </w:num>
  <w:num w:numId="15" w16cid:durableId="1811552688">
    <w:abstractNumId w:val="10"/>
  </w:num>
  <w:num w:numId="16" w16cid:durableId="944701520">
    <w:abstractNumId w:val="0"/>
  </w:num>
  <w:num w:numId="17" w16cid:durableId="2002930809">
    <w:abstractNumId w:val="7"/>
  </w:num>
  <w:num w:numId="18" w16cid:durableId="242378108">
    <w:abstractNumId w:val="23"/>
  </w:num>
  <w:num w:numId="19" w16cid:durableId="2074041564">
    <w:abstractNumId w:val="15"/>
  </w:num>
  <w:num w:numId="20" w16cid:durableId="644773034">
    <w:abstractNumId w:val="3"/>
  </w:num>
  <w:num w:numId="21" w16cid:durableId="543715556">
    <w:abstractNumId w:val="5"/>
  </w:num>
  <w:num w:numId="22" w16cid:durableId="1395541004">
    <w:abstractNumId w:val="22"/>
  </w:num>
  <w:num w:numId="23" w16cid:durableId="929970595">
    <w:abstractNumId w:val="8"/>
  </w:num>
  <w:num w:numId="24" w16cid:durableId="648483089">
    <w:abstractNumId w:val="19"/>
  </w:num>
  <w:num w:numId="25" w16cid:durableId="794174624">
    <w:abstractNumId w:val="18"/>
  </w:num>
  <w:num w:numId="26" w16cid:durableId="45835340">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drawingGridHorizontalSpacing w:val="187"/>
  <w:drawingGridVerticalSpacing w:val="187"/>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32E46"/>
    <w:rsid w:val="0000049F"/>
    <w:rsid w:val="00000672"/>
    <w:rsid w:val="00000893"/>
    <w:rsid w:val="0000092B"/>
    <w:rsid w:val="00000EFF"/>
    <w:rsid w:val="00000FA8"/>
    <w:rsid w:val="00001217"/>
    <w:rsid w:val="00001553"/>
    <w:rsid w:val="000016D9"/>
    <w:rsid w:val="00001E91"/>
    <w:rsid w:val="0000244D"/>
    <w:rsid w:val="000026D9"/>
    <w:rsid w:val="000028EC"/>
    <w:rsid w:val="00002FAF"/>
    <w:rsid w:val="000033B7"/>
    <w:rsid w:val="0000346F"/>
    <w:rsid w:val="000035DA"/>
    <w:rsid w:val="00003CF3"/>
    <w:rsid w:val="00003D67"/>
    <w:rsid w:val="00003FD8"/>
    <w:rsid w:val="0000413A"/>
    <w:rsid w:val="0000453F"/>
    <w:rsid w:val="000047CD"/>
    <w:rsid w:val="000065E8"/>
    <w:rsid w:val="00007395"/>
    <w:rsid w:val="0000782B"/>
    <w:rsid w:val="00007B4F"/>
    <w:rsid w:val="00007B80"/>
    <w:rsid w:val="00007E7D"/>
    <w:rsid w:val="000100B2"/>
    <w:rsid w:val="000103AD"/>
    <w:rsid w:val="00011888"/>
    <w:rsid w:val="0001193B"/>
    <w:rsid w:val="00011B64"/>
    <w:rsid w:val="00011B76"/>
    <w:rsid w:val="00011E81"/>
    <w:rsid w:val="00011F7A"/>
    <w:rsid w:val="00012757"/>
    <w:rsid w:val="00012793"/>
    <w:rsid w:val="00012C86"/>
    <w:rsid w:val="00012FD1"/>
    <w:rsid w:val="00013120"/>
    <w:rsid w:val="00013230"/>
    <w:rsid w:val="00013260"/>
    <w:rsid w:val="0001382E"/>
    <w:rsid w:val="000139F2"/>
    <w:rsid w:val="0001526C"/>
    <w:rsid w:val="00015A9A"/>
    <w:rsid w:val="000161E7"/>
    <w:rsid w:val="00016BC5"/>
    <w:rsid w:val="00016C25"/>
    <w:rsid w:val="00016EC5"/>
    <w:rsid w:val="00017000"/>
    <w:rsid w:val="000171BF"/>
    <w:rsid w:val="0001749D"/>
    <w:rsid w:val="00017521"/>
    <w:rsid w:val="0001796D"/>
    <w:rsid w:val="00017B12"/>
    <w:rsid w:val="00020152"/>
    <w:rsid w:val="00020BBF"/>
    <w:rsid w:val="00020CB1"/>
    <w:rsid w:val="00021A31"/>
    <w:rsid w:val="00021EFF"/>
    <w:rsid w:val="000226B5"/>
    <w:rsid w:val="00022ABD"/>
    <w:rsid w:val="00022E0E"/>
    <w:rsid w:val="00023182"/>
    <w:rsid w:val="0002349B"/>
    <w:rsid w:val="00023A5A"/>
    <w:rsid w:val="000241F0"/>
    <w:rsid w:val="00024388"/>
    <w:rsid w:val="0002484E"/>
    <w:rsid w:val="00024F8F"/>
    <w:rsid w:val="00025464"/>
    <w:rsid w:val="000255CF"/>
    <w:rsid w:val="00025AFC"/>
    <w:rsid w:val="00025BF5"/>
    <w:rsid w:val="00025C1C"/>
    <w:rsid w:val="0002632D"/>
    <w:rsid w:val="000265A2"/>
    <w:rsid w:val="0002682F"/>
    <w:rsid w:val="0002693A"/>
    <w:rsid w:val="00026B32"/>
    <w:rsid w:val="000273F5"/>
    <w:rsid w:val="00027D5C"/>
    <w:rsid w:val="00027F31"/>
    <w:rsid w:val="00030299"/>
    <w:rsid w:val="00030800"/>
    <w:rsid w:val="00030A1B"/>
    <w:rsid w:val="000311C3"/>
    <w:rsid w:val="00031237"/>
    <w:rsid w:val="000317C0"/>
    <w:rsid w:val="00031995"/>
    <w:rsid w:val="00031B79"/>
    <w:rsid w:val="00031FA8"/>
    <w:rsid w:val="000322D5"/>
    <w:rsid w:val="000327CD"/>
    <w:rsid w:val="0003285C"/>
    <w:rsid w:val="00032875"/>
    <w:rsid w:val="0003290C"/>
    <w:rsid w:val="0003299B"/>
    <w:rsid w:val="00032C85"/>
    <w:rsid w:val="00032E59"/>
    <w:rsid w:val="00033171"/>
    <w:rsid w:val="000331BB"/>
    <w:rsid w:val="000335FF"/>
    <w:rsid w:val="00033E07"/>
    <w:rsid w:val="00033FB8"/>
    <w:rsid w:val="000343C7"/>
    <w:rsid w:val="0003442C"/>
    <w:rsid w:val="00034604"/>
    <w:rsid w:val="00034C24"/>
    <w:rsid w:val="00034CB6"/>
    <w:rsid w:val="000352C8"/>
    <w:rsid w:val="0003530D"/>
    <w:rsid w:val="00035749"/>
    <w:rsid w:val="00035A0B"/>
    <w:rsid w:val="00035D0F"/>
    <w:rsid w:val="00036A3C"/>
    <w:rsid w:val="00036C4A"/>
    <w:rsid w:val="00036EF5"/>
    <w:rsid w:val="000370AD"/>
    <w:rsid w:val="000372A4"/>
    <w:rsid w:val="00037A00"/>
    <w:rsid w:val="00037B5E"/>
    <w:rsid w:val="00037CA3"/>
    <w:rsid w:val="00037D37"/>
    <w:rsid w:val="000403AE"/>
    <w:rsid w:val="000409DC"/>
    <w:rsid w:val="00040E2F"/>
    <w:rsid w:val="000411FF"/>
    <w:rsid w:val="000417DF"/>
    <w:rsid w:val="00041AE5"/>
    <w:rsid w:val="00041D5B"/>
    <w:rsid w:val="00042032"/>
    <w:rsid w:val="000422F1"/>
    <w:rsid w:val="00042778"/>
    <w:rsid w:val="00042BB0"/>
    <w:rsid w:val="00042E83"/>
    <w:rsid w:val="00043261"/>
    <w:rsid w:val="00043ADC"/>
    <w:rsid w:val="00043BCB"/>
    <w:rsid w:val="00043E56"/>
    <w:rsid w:val="0004435D"/>
    <w:rsid w:val="00044A08"/>
    <w:rsid w:val="00044E29"/>
    <w:rsid w:val="000450B7"/>
    <w:rsid w:val="00045295"/>
    <w:rsid w:val="0004582D"/>
    <w:rsid w:val="000460BF"/>
    <w:rsid w:val="000464E1"/>
    <w:rsid w:val="000466FC"/>
    <w:rsid w:val="00046954"/>
    <w:rsid w:val="00046F6B"/>
    <w:rsid w:val="000474A1"/>
    <w:rsid w:val="00047C65"/>
    <w:rsid w:val="00047CA3"/>
    <w:rsid w:val="00050444"/>
    <w:rsid w:val="00050683"/>
    <w:rsid w:val="00050E30"/>
    <w:rsid w:val="00050F23"/>
    <w:rsid w:val="00051D9C"/>
    <w:rsid w:val="00051EC9"/>
    <w:rsid w:val="00051F1E"/>
    <w:rsid w:val="00052DBC"/>
    <w:rsid w:val="0005305E"/>
    <w:rsid w:val="00053B2E"/>
    <w:rsid w:val="00053D11"/>
    <w:rsid w:val="0005446B"/>
    <w:rsid w:val="00055336"/>
    <w:rsid w:val="00055A81"/>
    <w:rsid w:val="00056815"/>
    <w:rsid w:val="000569A4"/>
    <w:rsid w:val="00056D4D"/>
    <w:rsid w:val="00056EE9"/>
    <w:rsid w:val="000578E7"/>
    <w:rsid w:val="00057D9B"/>
    <w:rsid w:val="0006008D"/>
    <w:rsid w:val="000607BA"/>
    <w:rsid w:val="00060EC0"/>
    <w:rsid w:val="000616A3"/>
    <w:rsid w:val="00061788"/>
    <w:rsid w:val="00061FBE"/>
    <w:rsid w:val="000621A5"/>
    <w:rsid w:val="000633C9"/>
    <w:rsid w:val="00063732"/>
    <w:rsid w:val="00063E08"/>
    <w:rsid w:val="000640A1"/>
    <w:rsid w:val="000641DA"/>
    <w:rsid w:val="000644FA"/>
    <w:rsid w:val="00064706"/>
    <w:rsid w:val="000648AF"/>
    <w:rsid w:val="000650E5"/>
    <w:rsid w:val="000655D2"/>
    <w:rsid w:val="000658AA"/>
    <w:rsid w:val="00065B69"/>
    <w:rsid w:val="00066942"/>
    <w:rsid w:val="00067023"/>
    <w:rsid w:val="000670B2"/>
    <w:rsid w:val="0006741F"/>
    <w:rsid w:val="00067D96"/>
    <w:rsid w:val="000700CA"/>
    <w:rsid w:val="0007052C"/>
    <w:rsid w:val="00070C0E"/>
    <w:rsid w:val="0007110D"/>
    <w:rsid w:val="00071537"/>
    <w:rsid w:val="00071B18"/>
    <w:rsid w:val="00071D29"/>
    <w:rsid w:val="00072F56"/>
    <w:rsid w:val="00073362"/>
    <w:rsid w:val="000735D2"/>
    <w:rsid w:val="00074396"/>
    <w:rsid w:val="00074B1A"/>
    <w:rsid w:val="00074C6F"/>
    <w:rsid w:val="00075A64"/>
    <w:rsid w:val="00076303"/>
    <w:rsid w:val="00076878"/>
    <w:rsid w:val="0007695F"/>
    <w:rsid w:val="000771B7"/>
    <w:rsid w:val="00080B5F"/>
    <w:rsid w:val="000811AC"/>
    <w:rsid w:val="00081747"/>
    <w:rsid w:val="0008184B"/>
    <w:rsid w:val="0008186A"/>
    <w:rsid w:val="000819BD"/>
    <w:rsid w:val="00081F12"/>
    <w:rsid w:val="00081F77"/>
    <w:rsid w:val="000825C0"/>
    <w:rsid w:val="000826A0"/>
    <w:rsid w:val="000829B1"/>
    <w:rsid w:val="00083C1B"/>
    <w:rsid w:val="00084614"/>
    <w:rsid w:val="000852FE"/>
    <w:rsid w:val="00085CC2"/>
    <w:rsid w:val="00085D28"/>
    <w:rsid w:val="00085D7A"/>
    <w:rsid w:val="00086041"/>
    <w:rsid w:val="00086091"/>
    <w:rsid w:val="000862AB"/>
    <w:rsid w:val="00086469"/>
    <w:rsid w:val="0008697F"/>
    <w:rsid w:val="00087234"/>
    <w:rsid w:val="0008724C"/>
    <w:rsid w:val="00087338"/>
    <w:rsid w:val="00087953"/>
    <w:rsid w:val="00087D58"/>
    <w:rsid w:val="00087F5A"/>
    <w:rsid w:val="00087F8E"/>
    <w:rsid w:val="00090151"/>
    <w:rsid w:val="00090D31"/>
    <w:rsid w:val="000912DE"/>
    <w:rsid w:val="000917E5"/>
    <w:rsid w:val="00091A8D"/>
    <w:rsid w:val="00092835"/>
    <w:rsid w:val="00092E32"/>
    <w:rsid w:val="000934D8"/>
    <w:rsid w:val="00093963"/>
    <w:rsid w:val="00093AEE"/>
    <w:rsid w:val="00093D31"/>
    <w:rsid w:val="00093E1F"/>
    <w:rsid w:val="00093EFA"/>
    <w:rsid w:val="00093FA8"/>
    <w:rsid w:val="00093FD2"/>
    <w:rsid w:val="000940EE"/>
    <w:rsid w:val="00094419"/>
    <w:rsid w:val="00094539"/>
    <w:rsid w:val="00094581"/>
    <w:rsid w:val="0009499D"/>
    <w:rsid w:val="00094D80"/>
    <w:rsid w:val="0009569B"/>
    <w:rsid w:val="000963D2"/>
    <w:rsid w:val="00096771"/>
    <w:rsid w:val="000968E1"/>
    <w:rsid w:val="00096DAA"/>
    <w:rsid w:val="00096E78"/>
    <w:rsid w:val="00096ED5"/>
    <w:rsid w:val="00096EFF"/>
    <w:rsid w:val="00096FE8"/>
    <w:rsid w:val="00097032"/>
    <w:rsid w:val="00097472"/>
    <w:rsid w:val="000977A9"/>
    <w:rsid w:val="000979A9"/>
    <w:rsid w:val="000A0190"/>
    <w:rsid w:val="000A01E1"/>
    <w:rsid w:val="000A02B4"/>
    <w:rsid w:val="000A0627"/>
    <w:rsid w:val="000A0DFB"/>
    <w:rsid w:val="000A123B"/>
    <w:rsid w:val="000A1385"/>
    <w:rsid w:val="000A189D"/>
    <w:rsid w:val="000A1B45"/>
    <w:rsid w:val="000A1D0A"/>
    <w:rsid w:val="000A1D69"/>
    <w:rsid w:val="000A23D8"/>
    <w:rsid w:val="000A2973"/>
    <w:rsid w:val="000A29F5"/>
    <w:rsid w:val="000A2C86"/>
    <w:rsid w:val="000A3712"/>
    <w:rsid w:val="000A3942"/>
    <w:rsid w:val="000A3BC7"/>
    <w:rsid w:val="000A4112"/>
    <w:rsid w:val="000A451D"/>
    <w:rsid w:val="000A46AD"/>
    <w:rsid w:val="000A4710"/>
    <w:rsid w:val="000A539C"/>
    <w:rsid w:val="000A578B"/>
    <w:rsid w:val="000A5C37"/>
    <w:rsid w:val="000A616B"/>
    <w:rsid w:val="000A6679"/>
    <w:rsid w:val="000A6DEC"/>
    <w:rsid w:val="000A740D"/>
    <w:rsid w:val="000A77B2"/>
    <w:rsid w:val="000A7AA7"/>
    <w:rsid w:val="000A7BE7"/>
    <w:rsid w:val="000A7E2E"/>
    <w:rsid w:val="000B03F6"/>
    <w:rsid w:val="000B0756"/>
    <w:rsid w:val="000B1514"/>
    <w:rsid w:val="000B1B0B"/>
    <w:rsid w:val="000B1EAD"/>
    <w:rsid w:val="000B1F7B"/>
    <w:rsid w:val="000B2111"/>
    <w:rsid w:val="000B2B26"/>
    <w:rsid w:val="000B3556"/>
    <w:rsid w:val="000B3C96"/>
    <w:rsid w:val="000B4735"/>
    <w:rsid w:val="000B4B52"/>
    <w:rsid w:val="000B5039"/>
    <w:rsid w:val="000B5927"/>
    <w:rsid w:val="000B5EFF"/>
    <w:rsid w:val="000B5F1C"/>
    <w:rsid w:val="000B68A8"/>
    <w:rsid w:val="000B7168"/>
    <w:rsid w:val="000B7D4C"/>
    <w:rsid w:val="000C0220"/>
    <w:rsid w:val="000C0A5B"/>
    <w:rsid w:val="000C170B"/>
    <w:rsid w:val="000C21BE"/>
    <w:rsid w:val="000C2458"/>
    <w:rsid w:val="000C266B"/>
    <w:rsid w:val="000C2BA1"/>
    <w:rsid w:val="000C3A22"/>
    <w:rsid w:val="000C3A78"/>
    <w:rsid w:val="000C3B7C"/>
    <w:rsid w:val="000C3BA0"/>
    <w:rsid w:val="000C3C41"/>
    <w:rsid w:val="000C3ED5"/>
    <w:rsid w:val="000C4001"/>
    <w:rsid w:val="000C46F1"/>
    <w:rsid w:val="000C4B30"/>
    <w:rsid w:val="000C50E7"/>
    <w:rsid w:val="000C52F9"/>
    <w:rsid w:val="000C546C"/>
    <w:rsid w:val="000C633A"/>
    <w:rsid w:val="000C6892"/>
    <w:rsid w:val="000C6CF9"/>
    <w:rsid w:val="000C7006"/>
    <w:rsid w:val="000C722C"/>
    <w:rsid w:val="000C7393"/>
    <w:rsid w:val="000C781E"/>
    <w:rsid w:val="000C79AD"/>
    <w:rsid w:val="000C7A00"/>
    <w:rsid w:val="000C7A72"/>
    <w:rsid w:val="000D04C8"/>
    <w:rsid w:val="000D082E"/>
    <w:rsid w:val="000D0FBB"/>
    <w:rsid w:val="000D11ED"/>
    <w:rsid w:val="000D1BB3"/>
    <w:rsid w:val="000D1C35"/>
    <w:rsid w:val="000D362D"/>
    <w:rsid w:val="000D455B"/>
    <w:rsid w:val="000D464E"/>
    <w:rsid w:val="000D48A4"/>
    <w:rsid w:val="000D492F"/>
    <w:rsid w:val="000D4AB6"/>
    <w:rsid w:val="000D4DC3"/>
    <w:rsid w:val="000D4F4C"/>
    <w:rsid w:val="000D57F9"/>
    <w:rsid w:val="000D5F36"/>
    <w:rsid w:val="000D6553"/>
    <w:rsid w:val="000D66C1"/>
    <w:rsid w:val="000D66F0"/>
    <w:rsid w:val="000D69BA"/>
    <w:rsid w:val="000D6E25"/>
    <w:rsid w:val="000D7CFF"/>
    <w:rsid w:val="000D7D25"/>
    <w:rsid w:val="000E00BB"/>
    <w:rsid w:val="000E0181"/>
    <w:rsid w:val="000E162D"/>
    <w:rsid w:val="000E173C"/>
    <w:rsid w:val="000E1847"/>
    <w:rsid w:val="000E190B"/>
    <w:rsid w:val="000E1D19"/>
    <w:rsid w:val="000E236B"/>
    <w:rsid w:val="000E2FD8"/>
    <w:rsid w:val="000E3069"/>
    <w:rsid w:val="000E345D"/>
    <w:rsid w:val="000E3E9B"/>
    <w:rsid w:val="000E41E2"/>
    <w:rsid w:val="000E47B0"/>
    <w:rsid w:val="000E51C7"/>
    <w:rsid w:val="000E51E4"/>
    <w:rsid w:val="000E5211"/>
    <w:rsid w:val="000E55EB"/>
    <w:rsid w:val="000E5D77"/>
    <w:rsid w:val="000E5E08"/>
    <w:rsid w:val="000E6172"/>
    <w:rsid w:val="000E6649"/>
    <w:rsid w:val="000E79B0"/>
    <w:rsid w:val="000F043C"/>
    <w:rsid w:val="000F06DB"/>
    <w:rsid w:val="000F0AFA"/>
    <w:rsid w:val="000F0E09"/>
    <w:rsid w:val="000F1394"/>
    <w:rsid w:val="000F1825"/>
    <w:rsid w:val="000F1F3A"/>
    <w:rsid w:val="000F23D1"/>
    <w:rsid w:val="000F2C11"/>
    <w:rsid w:val="000F2FE5"/>
    <w:rsid w:val="000F2FF8"/>
    <w:rsid w:val="000F3AC8"/>
    <w:rsid w:val="000F3B7C"/>
    <w:rsid w:val="000F3FC8"/>
    <w:rsid w:val="000F400B"/>
    <w:rsid w:val="000F408B"/>
    <w:rsid w:val="000F4A33"/>
    <w:rsid w:val="000F54BB"/>
    <w:rsid w:val="000F55A2"/>
    <w:rsid w:val="000F5DF6"/>
    <w:rsid w:val="000F7029"/>
    <w:rsid w:val="000F70E3"/>
    <w:rsid w:val="0010019C"/>
    <w:rsid w:val="001001FF"/>
    <w:rsid w:val="00100384"/>
    <w:rsid w:val="00100670"/>
    <w:rsid w:val="001015E6"/>
    <w:rsid w:val="00101ED7"/>
    <w:rsid w:val="0010245D"/>
    <w:rsid w:val="001026F6"/>
    <w:rsid w:val="00102711"/>
    <w:rsid w:val="00103088"/>
    <w:rsid w:val="0010325E"/>
    <w:rsid w:val="001033FB"/>
    <w:rsid w:val="00103707"/>
    <w:rsid w:val="00103E27"/>
    <w:rsid w:val="001041DA"/>
    <w:rsid w:val="00104207"/>
    <w:rsid w:val="00104418"/>
    <w:rsid w:val="001046F7"/>
    <w:rsid w:val="00104907"/>
    <w:rsid w:val="00104ABE"/>
    <w:rsid w:val="00104E11"/>
    <w:rsid w:val="00105157"/>
    <w:rsid w:val="00105937"/>
    <w:rsid w:val="00105A15"/>
    <w:rsid w:val="00105B51"/>
    <w:rsid w:val="00105CA2"/>
    <w:rsid w:val="00105EED"/>
    <w:rsid w:val="001069ED"/>
    <w:rsid w:val="00106E47"/>
    <w:rsid w:val="001074BD"/>
    <w:rsid w:val="00107DD6"/>
    <w:rsid w:val="0011061E"/>
    <w:rsid w:val="00110EE2"/>
    <w:rsid w:val="00112786"/>
    <w:rsid w:val="001129D1"/>
    <w:rsid w:val="00112DE3"/>
    <w:rsid w:val="001132CF"/>
    <w:rsid w:val="0011352A"/>
    <w:rsid w:val="00113680"/>
    <w:rsid w:val="001141AC"/>
    <w:rsid w:val="00114406"/>
    <w:rsid w:val="00114905"/>
    <w:rsid w:val="001167B2"/>
    <w:rsid w:val="00116BCF"/>
    <w:rsid w:val="00116DE4"/>
    <w:rsid w:val="00117732"/>
    <w:rsid w:val="0011799B"/>
    <w:rsid w:val="00117CCF"/>
    <w:rsid w:val="001203D8"/>
    <w:rsid w:val="001206B6"/>
    <w:rsid w:val="001209DF"/>
    <w:rsid w:val="00120E5E"/>
    <w:rsid w:val="0012151D"/>
    <w:rsid w:val="001216E5"/>
    <w:rsid w:val="00122110"/>
    <w:rsid w:val="00122B9C"/>
    <w:rsid w:val="00122E93"/>
    <w:rsid w:val="001234C8"/>
    <w:rsid w:val="00123541"/>
    <w:rsid w:val="001240B9"/>
    <w:rsid w:val="00124224"/>
    <w:rsid w:val="0012446F"/>
    <w:rsid w:val="00124A09"/>
    <w:rsid w:val="00125217"/>
    <w:rsid w:val="00125D87"/>
    <w:rsid w:val="0012675C"/>
    <w:rsid w:val="001273D9"/>
    <w:rsid w:val="00127CFF"/>
    <w:rsid w:val="001302BE"/>
    <w:rsid w:val="00130542"/>
    <w:rsid w:val="00130756"/>
    <w:rsid w:val="00130ABE"/>
    <w:rsid w:val="00130E20"/>
    <w:rsid w:val="00131AB3"/>
    <w:rsid w:val="00132236"/>
    <w:rsid w:val="00132847"/>
    <w:rsid w:val="00133442"/>
    <w:rsid w:val="00133813"/>
    <w:rsid w:val="00133898"/>
    <w:rsid w:val="00133B89"/>
    <w:rsid w:val="00133D48"/>
    <w:rsid w:val="00133FB1"/>
    <w:rsid w:val="00134409"/>
    <w:rsid w:val="0013647B"/>
    <w:rsid w:val="00136700"/>
    <w:rsid w:val="001367DD"/>
    <w:rsid w:val="001369EF"/>
    <w:rsid w:val="001375C1"/>
    <w:rsid w:val="00137804"/>
    <w:rsid w:val="00137954"/>
    <w:rsid w:val="00137AFA"/>
    <w:rsid w:val="00137B7B"/>
    <w:rsid w:val="00137C0E"/>
    <w:rsid w:val="00137DDF"/>
    <w:rsid w:val="00137E47"/>
    <w:rsid w:val="00141092"/>
    <w:rsid w:val="001411AF"/>
    <w:rsid w:val="0014142D"/>
    <w:rsid w:val="00141692"/>
    <w:rsid w:val="0014218B"/>
    <w:rsid w:val="0014220B"/>
    <w:rsid w:val="0014320F"/>
    <w:rsid w:val="00143439"/>
    <w:rsid w:val="0014382D"/>
    <w:rsid w:val="00143909"/>
    <w:rsid w:val="001453E0"/>
    <w:rsid w:val="001456A7"/>
    <w:rsid w:val="0014581E"/>
    <w:rsid w:val="00145B80"/>
    <w:rsid w:val="001463F6"/>
    <w:rsid w:val="0014690B"/>
    <w:rsid w:val="0014692A"/>
    <w:rsid w:val="00146C31"/>
    <w:rsid w:val="001470C3"/>
    <w:rsid w:val="00147ADA"/>
    <w:rsid w:val="0015002F"/>
    <w:rsid w:val="00150094"/>
    <w:rsid w:val="001510B8"/>
    <w:rsid w:val="0015148E"/>
    <w:rsid w:val="0015218D"/>
    <w:rsid w:val="00152AB3"/>
    <w:rsid w:val="00152E54"/>
    <w:rsid w:val="00152E81"/>
    <w:rsid w:val="00153104"/>
    <w:rsid w:val="001535DB"/>
    <w:rsid w:val="0015405D"/>
    <w:rsid w:val="00154546"/>
    <w:rsid w:val="001549E6"/>
    <w:rsid w:val="00154AC1"/>
    <w:rsid w:val="001550AC"/>
    <w:rsid w:val="001550FE"/>
    <w:rsid w:val="00155A76"/>
    <w:rsid w:val="00155F78"/>
    <w:rsid w:val="001565E5"/>
    <w:rsid w:val="00156AAD"/>
    <w:rsid w:val="0015758E"/>
    <w:rsid w:val="00157D95"/>
    <w:rsid w:val="0016030A"/>
    <w:rsid w:val="00160A7D"/>
    <w:rsid w:val="00160AAD"/>
    <w:rsid w:val="0016175F"/>
    <w:rsid w:val="00161A82"/>
    <w:rsid w:val="00162BC1"/>
    <w:rsid w:val="00162BF3"/>
    <w:rsid w:val="00162D95"/>
    <w:rsid w:val="00162FC9"/>
    <w:rsid w:val="00163F88"/>
    <w:rsid w:val="00164591"/>
    <w:rsid w:val="00164788"/>
    <w:rsid w:val="00164D49"/>
    <w:rsid w:val="00164EB4"/>
    <w:rsid w:val="00165239"/>
    <w:rsid w:val="00165B38"/>
    <w:rsid w:val="00165EF8"/>
    <w:rsid w:val="001668A2"/>
    <w:rsid w:val="00166934"/>
    <w:rsid w:val="00166DA3"/>
    <w:rsid w:val="00167236"/>
    <w:rsid w:val="00167A7F"/>
    <w:rsid w:val="00167C38"/>
    <w:rsid w:val="0017092C"/>
    <w:rsid w:val="00170C54"/>
    <w:rsid w:val="0017102F"/>
    <w:rsid w:val="0017152C"/>
    <w:rsid w:val="00171AD2"/>
    <w:rsid w:val="00172183"/>
    <w:rsid w:val="001721FE"/>
    <w:rsid w:val="0017245A"/>
    <w:rsid w:val="001731C7"/>
    <w:rsid w:val="00173264"/>
    <w:rsid w:val="001743EC"/>
    <w:rsid w:val="00174588"/>
    <w:rsid w:val="00174742"/>
    <w:rsid w:val="001747C9"/>
    <w:rsid w:val="00174D0E"/>
    <w:rsid w:val="00174D12"/>
    <w:rsid w:val="00174E5C"/>
    <w:rsid w:val="00175316"/>
    <w:rsid w:val="001758F0"/>
    <w:rsid w:val="00176A43"/>
    <w:rsid w:val="00176DD0"/>
    <w:rsid w:val="0017732E"/>
    <w:rsid w:val="00177336"/>
    <w:rsid w:val="00177366"/>
    <w:rsid w:val="00177C1A"/>
    <w:rsid w:val="00180047"/>
    <w:rsid w:val="001801CD"/>
    <w:rsid w:val="001807F3"/>
    <w:rsid w:val="00180B29"/>
    <w:rsid w:val="00180D8F"/>
    <w:rsid w:val="001816A8"/>
    <w:rsid w:val="001817FD"/>
    <w:rsid w:val="00182942"/>
    <w:rsid w:val="00182E68"/>
    <w:rsid w:val="00183889"/>
    <w:rsid w:val="0018389D"/>
    <w:rsid w:val="0018441D"/>
    <w:rsid w:val="001844AF"/>
    <w:rsid w:val="001846CA"/>
    <w:rsid w:val="0018499E"/>
    <w:rsid w:val="00184ED2"/>
    <w:rsid w:val="00184FFF"/>
    <w:rsid w:val="00185B61"/>
    <w:rsid w:val="00186256"/>
    <w:rsid w:val="001866F5"/>
    <w:rsid w:val="00186ADC"/>
    <w:rsid w:val="001900AE"/>
    <w:rsid w:val="0019067C"/>
    <w:rsid w:val="00190689"/>
    <w:rsid w:val="001906DC"/>
    <w:rsid w:val="00190E9E"/>
    <w:rsid w:val="00191063"/>
    <w:rsid w:val="001919BB"/>
    <w:rsid w:val="0019206C"/>
    <w:rsid w:val="0019236C"/>
    <w:rsid w:val="00192664"/>
    <w:rsid w:val="0019279B"/>
    <w:rsid w:val="00192B50"/>
    <w:rsid w:val="00192C9A"/>
    <w:rsid w:val="0019323F"/>
    <w:rsid w:val="00193BA5"/>
    <w:rsid w:val="00193F66"/>
    <w:rsid w:val="001941A2"/>
    <w:rsid w:val="00194607"/>
    <w:rsid w:val="00195C5B"/>
    <w:rsid w:val="001961D3"/>
    <w:rsid w:val="00196630"/>
    <w:rsid w:val="001969F3"/>
    <w:rsid w:val="00196FE9"/>
    <w:rsid w:val="0019762F"/>
    <w:rsid w:val="0019781E"/>
    <w:rsid w:val="00197918"/>
    <w:rsid w:val="00197B78"/>
    <w:rsid w:val="00197B92"/>
    <w:rsid w:val="001A0022"/>
    <w:rsid w:val="001A01DA"/>
    <w:rsid w:val="001A0DB5"/>
    <w:rsid w:val="001A0FC5"/>
    <w:rsid w:val="001A153C"/>
    <w:rsid w:val="001A168F"/>
    <w:rsid w:val="001A1818"/>
    <w:rsid w:val="001A1E6E"/>
    <w:rsid w:val="001A23D0"/>
    <w:rsid w:val="001A3568"/>
    <w:rsid w:val="001A36A6"/>
    <w:rsid w:val="001A3ADB"/>
    <w:rsid w:val="001A43CA"/>
    <w:rsid w:val="001A46EE"/>
    <w:rsid w:val="001A4750"/>
    <w:rsid w:val="001A4D5E"/>
    <w:rsid w:val="001A4F31"/>
    <w:rsid w:val="001A5022"/>
    <w:rsid w:val="001A51B7"/>
    <w:rsid w:val="001A5324"/>
    <w:rsid w:val="001A58E7"/>
    <w:rsid w:val="001A5BFC"/>
    <w:rsid w:val="001A5D1B"/>
    <w:rsid w:val="001A5DEA"/>
    <w:rsid w:val="001A66D4"/>
    <w:rsid w:val="001A6878"/>
    <w:rsid w:val="001A71FE"/>
    <w:rsid w:val="001A77F1"/>
    <w:rsid w:val="001B0133"/>
    <w:rsid w:val="001B014E"/>
    <w:rsid w:val="001B020C"/>
    <w:rsid w:val="001B0334"/>
    <w:rsid w:val="001B0925"/>
    <w:rsid w:val="001B0A00"/>
    <w:rsid w:val="001B0A43"/>
    <w:rsid w:val="001B114A"/>
    <w:rsid w:val="001B1F07"/>
    <w:rsid w:val="001B2300"/>
    <w:rsid w:val="001B2B72"/>
    <w:rsid w:val="001B2CCE"/>
    <w:rsid w:val="001B2E51"/>
    <w:rsid w:val="001B2F1D"/>
    <w:rsid w:val="001B357D"/>
    <w:rsid w:val="001B3606"/>
    <w:rsid w:val="001B36EB"/>
    <w:rsid w:val="001B3C66"/>
    <w:rsid w:val="001B4545"/>
    <w:rsid w:val="001B45E5"/>
    <w:rsid w:val="001B4B06"/>
    <w:rsid w:val="001B5337"/>
    <w:rsid w:val="001B597D"/>
    <w:rsid w:val="001B5A8E"/>
    <w:rsid w:val="001B5B40"/>
    <w:rsid w:val="001B5C14"/>
    <w:rsid w:val="001B6317"/>
    <w:rsid w:val="001B64E0"/>
    <w:rsid w:val="001B781B"/>
    <w:rsid w:val="001B7CA7"/>
    <w:rsid w:val="001B7E44"/>
    <w:rsid w:val="001C05D9"/>
    <w:rsid w:val="001C0D17"/>
    <w:rsid w:val="001C0D85"/>
    <w:rsid w:val="001C0E03"/>
    <w:rsid w:val="001C1449"/>
    <w:rsid w:val="001C16B8"/>
    <w:rsid w:val="001C1854"/>
    <w:rsid w:val="001C1ECC"/>
    <w:rsid w:val="001C2136"/>
    <w:rsid w:val="001C2DBC"/>
    <w:rsid w:val="001C2F99"/>
    <w:rsid w:val="001C34D4"/>
    <w:rsid w:val="001C34D6"/>
    <w:rsid w:val="001C4287"/>
    <w:rsid w:val="001C43F7"/>
    <w:rsid w:val="001C440F"/>
    <w:rsid w:val="001C47E2"/>
    <w:rsid w:val="001C47E9"/>
    <w:rsid w:val="001C4947"/>
    <w:rsid w:val="001C4A5A"/>
    <w:rsid w:val="001C4D7C"/>
    <w:rsid w:val="001C5604"/>
    <w:rsid w:val="001C5892"/>
    <w:rsid w:val="001C59F0"/>
    <w:rsid w:val="001C5AB9"/>
    <w:rsid w:val="001C5AD3"/>
    <w:rsid w:val="001C6012"/>
    <w:rsid w:val="001C60D6"/>
    <w:rsid w:val="001C660F"/>
    <w:rsid w:val="001C66DE"/>
    <w:rsid w:val="001C695E"/>
    <w:rsid w:val="001C6F3F"/>
    <w:rsid w:val="001C7CA4"/>
    <w:rsid w:val="001C7E3A"/>
    <w:rsid w:val="001D0D37"/>
    <w:rsid w:val="001D26C2"/>
    <w:rsid w:val="001D26CA"/>
    <w:rsid w:val="001D2737"/>
    <w:rsid w:val="001D2CEF"/>
    <w:rsid w:val="001D32A0"/>
    <w:rsid w:val="001D3341"/>
    <w:rsid w:val="001D3528"/>
    <w:rsid w:val="001D3682"/>
    <w:rsid w:val="001D382E"/>
    <w:rsid w:val="001D3DB2"/>
    <w:rsid w:val="001D4516"/>
    <w:rsid w:val="001D4698"/>
    <w:rsid w:val="001D4AEB"/>
    <w:rsid w:val="001D51B6"/>
    <w:rsid w:val="001D58B5"/>
    <w:rsid w:val="001D5A4A"/>
    <w:rsid w:val="001D640A"/>
    <w:rsid w:val="001D64F4"/>
    <w:rsid w:val="001D66A1"/>
    <w:rsid w:val="001D6AD7"/>
    <w:rsid w:val="001D719F"/>
    <w:rsid w:val="001D7734"/>
    <w:rsid w:val="001D77B6"/>
    <w:rsid w:val="001D794B"/>
    <w:rsid w:val="001D7D97"/>
    <w:rsid w:val="001E009D"/>
    <w:rsid w:val="001E0234"/>
    <w:rsid w:val="001E063D"/>
    <w:rsid w:val="001E098A"/>
    <w:rsid w:val="001E0A68"/>
    <w:rsid w:val="001E18E8"/>
    <w:rsid w:val="001E22E0"/>
    <w:rsid w:val="001E2B63"/>
    <w:rsid w:val="001E386E"/>
    <w:rsid w:val="001E40F8"/>
    <w:rsid w:val="001E5A6E"/>
    <w:rsid w:val="001E5D12"/>
    <w:rsid w:val="001E61A4"/>
    <w:rsid w:val="001E65A3"/>
    <w:rsid w:val="001E685D"/>
    <w:rsid w:val="001E6EB3"/>
    <w:rsid w:val="001E6EC1"/>
    <w:rsid w:val="001E7043"/>
    <w:rsid w:val="001E7133"/>
    <w:rsid w:val="001E7771"/>
    <w:rsid w:val="001E7A58"/>
    <w:rsid w:val="001E7DE6"/>
    <w:rsid w:val="001E7EDB"/>
    <w:rsid w:val="001F00DD"/>
    <w:rsid w:val="001F091F"/>
    <w:rsid w:val="001F0D07"/>
    <w:rsid w:val="001F1050"/>
    <w:rsid w:val="001F1144"/>
    <w:rsid w:val="001F1148"/>
    <w:rsid w:val="001F1173"/>
    <w:rsid w:val="001F1583"/>
    <w:rsid w:val="001F21DC"/>
    <w:rsid w:val="001F2329"/>
    <w:rsid w:val="001F2F6D"/>
    <w:rsid w:val="001F2FD2"/>
    <w:rsid w:val="001F33C8"/>
    <w:rsid w:val="001F34C9"/>
    <w:rsid w:val="001F3793"/>
    <w:rsid w:val="001F3A53"/>
    <w:rsid w:val="001F3D81"/>
    <w:rsid w:val="001F400F"/>
    <w:rsid w:val="001F4015"/>
    <w:rsid w:val="001F4A51"/>
    <w:rsid w:val="001F4A95"/>
    <w:rsid w:val="001F4FB9"/>
    <w:rsid w:val="001F5024"/>
    <w:rsid w:val="001F512A"/>
    <w:rsid w:val="001F59A2"/>
    <w:rsid w:val="001F6148"/>
    <w:rsid w:val="001F774D"/>
    <w:rsid w:val="001F7CE7"/>
    <w:rsid w:val="002000E2"/>
    <w:rsid w:val="002002D6"/>
    <w:rsid w:val="0020090B"/>
    <w:rsid w:val="0020094C"/>
    <w:rsid w:val="00200984"/>
    <w:rsid w:val="00200A57"/>
    <w:rsid w:val="00200A8D"/>
    <w:rsid w:val="00200BFA"/>
    <w:rsid w:val="00201147"/>
    <w:rsid w:val="00201212"/>
    <w:rsid w:val="0020134F"/>
    <w:rsid w:val="00201CCA"/>
    <w:rsid w:val="00201CEB"/>
    <w:rsid w:val="00201D29"/>
    <w:rsid w:val="002021C1"/>
    <w:rsid w:val="00202659"/>
    <w:rsid w:val="00202677"/>
    <w:rsid w:val="00202802"/>
    <w:rsid w:val="00203ED5"/>
    <w:rsid w:val="00204816"/>
    <w:rsid w:val="002048D0"/>
    <w:rsid w:val="00204932"/>
    <w:rsid w:val="0020597F"/>
    <w:rsid w:val="002059C1"/>
    <w:rsid w:val="002064A8"/>
    <w:rsid w:val="00206C95"/>
    <w:rsid w:val="00207305"/>
    <w:rsid w:val="0020774E"/>
    <w:rsid w:val="00207C83"/>
    <w:rsid w:val="002104B5"/>
    <w:rsid w:val="00210657"/>
    <w:rsid w:val="00210782"/>
    <w:rsid w:val="00210794"/>
    <w:rsid w:val="00210883"/>
    <w:rsid w:val="00210BA7"/>
    <w:rsid w:val="00210BC8"/>
    <w:rsid w:val="002116E4"/>
    <w:rsid w:val="002119C7"/>
    <w:rsid w:val="002120D0"/>
    <w:rsid w:val="00212467"/>
    <w:rsid w:val="00212513"/>
    <w:rsid w:val="0021280B"/>
    <w:rsid w:val="00212934"/>
    <w:rsid w:val="002130F2"/>
    <w:rsid w:val="002138DB"/>
    <w:rsid w:val="00213933"/>
    <w:rsid w:val="0021394A"/>
    <w:rsid w:val="00213B20"/>
    <w:rsid w:val="00214391"/>
    <w:rsid w:val="00214924"/>
    <w:rsid w:val="00214949"/>
    <w:rsid w:val="0021496F"/>
    <w:rsid w:val="00214BB6"/>
    <w:rsid w:val="00214BD0"/>
    <w:rsid w:val="0021575F"/>
    <w:rsid w:val="00215837"/>
    <w:rsid w:val="00215DD0"/>
    <w:rsid w:val="00216552"/>
    <w:rsid w:val="0021659C"/>
    <w:rsid w:val="00216B0D"/>
    <w:rsid w:val="00216BD9"/>
    <w:rsid w:val="00216FA6"/>
    <w:rsid w:val="00216FB4"/>
    <w:rsid w:val="00216FB9"/>
    <w:rsid w:val="0021751B"/>
    <w:rsid w:val="00217640"/>
    <w:rsid w:val="00217836"/>
    <w:rsid w:val="002179F8"/>
    <w:rsid w:val="00217A73"/>
    <w:rsid w:val="00217CCC"/>
    <w:rsid w:val="00217CD7"/>
    <w:rsid w:val="002207C2"/>
    <w:rsid w:val="00221BEC"/>
    <w:rsid w:val="0022281C"/>
    <w:rsid w:val="00222D85"/>
    <w:rsid w:val="00223039"/>
    <w:rsid w:val="0022378D"/>
    <w:rsid w:val="00223E3E"/>
    <w:rsid w:val="002240F7"/>
    <w:rsid w:val="00224173"/>
    <w:rsid w:val="002244AA"/>
    <w:rsid w:val="00224DCD"/>
    <w:rsid w:val="0022558D"/>
    <w:rsid w:val="002257E7"/>
    <w:rsid w:val="00225B95"/>
    <w:rsid w:val="00225C15"/>
    <w:rsid w:val="00225C7F"/>
    <w:rsid w:val="00225E4C"/>
    <w:rsid w:val="00226235"/>
    <w:rsid w:val="00226438"/>
    <w:rsid w:val="002270AB"/>
    <w:rsid w:val="00227185"/>
    <w:rsid w:val="0022747C"/>
    <w:rsid w:val="00227CF4"/>
    <w:rsid w:val="002303EC"/>
    <w:rsid w:val="002304BE"/>
    <w:rsid w:val="002306E3"/>
    <w:rsid w:val="00230EBC"/>
    <w:rsid w:val="0023126A"/>
    <w:rsid w:val="0023215A"/>
    <w:rsid w:val="0023235B"/>
    <w:rsid w:val="00232F80"/>
    <w:rsid w:val="00233215"/>
    <w:rsid w:val="0023395A"/>
    <w:rsid w:val="00233A4C"/>
    <w:rsid w:val="0023489B"/>
    <w:rsid w:val="00234ABB"/>
    <w:rsid w:val="00234D16"/>
    <w:rsid w:val="00234E2B"/>
    <w:rsid w:val="00235EA1"/>
    <w:rsid w:val="00236650"/>
    <w:rsid w:val="00237104"/>
    <w:rsid w:val="00237252"/>
    <w:rsid w:val="002373D2"/>
    <w:rsid w:val="00237757"/>
    <w:rsid w:val="00237C2B"/>
    <w:rsid w:val="00237ECF"/>
    <w:rsid w:val="00240691"/>
    <w:rsid w:val="00240AA2"/>
    <w:rsid w:val="002412B8"/>
    <w:rsid w:val="00241596"/>
    <w:rsid w:val="002418B4"/>
    <w:rsid w:val="002418EC"/>
    <w:rsid w:val="00241F3D"/>
    <w:rsid w:val="00241FA0"/>
    <w:rsid w:val="002425ED"/>
    <w:rsid w:val="00242701"/>
    <w:rsid w:val="00242ADA"/>
    <w:rsid w:val="00243F33"/>
    <w:rsid w:val="0024442A"/>
    <w:rsid w:val="002444AE"/>
    <w:rsid w:val="002444F9"/>
    <w:rsid w:val="00244A96"/>
    <w:rsid w:val="00244D92"/>
    <w:rsid w:val="00245304"/>
    <w:rsid w:val="00245A47"/>
    <w:rsid w:val="00245D85"/>
    <w:rsid w:val="002461CF"/>
    <w:rsid w:val="00246A73"/>
    <w:rsid w:val="00246EF4"/>
    <w:rsid w:val="00247371"/>
    <w:rsid w:val="002474D3"/>
    <w:rsid w:val="00247510"/>
    <w:rsid w:val="0024786E"/>
    <w:rsid w:val="00247C78"/>
    <w:rsid w:val="002502F0"/>
    <w:rsid w:val="002506AA"/>
    <w:rsid w:val="00250BD6"/>
    <w:rsid w:val="00250EF6"/>
    <w:rsid w:val="00251779"/>
    <w:rsid w:val="00251ED6"/>
    <w:rsid w:val="00251FE5"/>
    <w:rsid w:val="002533BC"/>
    <w:rsid w:val="0025409B"/>
    <w:rsid w:val="00254797"/>
    <w:rsid w:val="0025516D"/>
    <w:rsid w:val="0025579B"/>
    <w:rsid w:val="00255A03"/>
    <w:rsid w:val="00255CC0"/>
    <w:rsid w:val="00256BEB"/>
    <w:rsid w:val="00256CCB"/>
    <w:rsid w:val="002577ED"/>
    <w:rsid w:val="00257B31"/>
    <w:rsid w:val="00257D08"/>
    <w:rsid w:val="00257DD8"/>
    <w:rsid w:val="00257F46"/>
    <w:rsid w:val="0026045A"/>
    <w:rsid w:val="002604D6"/>
    <w:rsid w:val="00260618"/>
    <w:rsid w:val="00260663"/>
    <w:rsid w:val="002606CC"/>
    <w:rsid w:val="00260876"/>
    <w:rsid w:val="00260A65"/>
    <w:rsid w:val="00260E80"/>
    <w:rsid w:val="00260F12"/>
    <w:rsid w:val="002616A3"/>
    <w:rsid w:val="00261B11"/>
    <w:rsid w:val="00261B13"/>
    <w:rsid w:val="002620B2"/>
    <w:rsid w:val="00262A70"/>
    <w:rsid w:val="00262C48"/>
    <w:rsid w:val="00262D2F"/>
    <w:rsid w:val="00263CEE"/>
    <w:rsid w:val="00263EE2"/>
    <w:rsid w:val="002645CE"/>
    <w:rsid w:val="00264DB9"/>
    <w:rsid w:val="00264FEC"/>
    <w:rsid w:val="002651D9"/>
    <w:rsid w:val="00265364"/>
    <w:rsid w:val="00265444"/>
    <w:rsid w:val="0026692A"/>
    <w:rsid w:val="002678B4"/>
    <w:rsid w:val="002678E6"/>
    <w:rsid w:val="00267B87"/>
    <w:rsid w:val="00270090"/>
    <w:rsid w:val="002705B7"/>
    <w:rsid w:val="002707BB"/>
    <w:rsid w:val="00270CF0"/>
    <w:rsid w:val="00270F81"/>
    <w:rsid w:val="0027103D"/>
    <w:rsid w:val="002711F4"/>
    <w:rsid w:val="00271AEC"/>
    <w:rsid w:val="00271C73"/>
    <w:rsid w:val="00273978"/>
    <w:rsid w:val="0027413A"/>
    <w:rsid w:val="002744AA"/>
    <w:rsid w:val="0027495D"/>
    <w:rsid w:val="00274AA9"/>
    <w:rsid w:val="00274C94"/>
    <w:rsid w:val="0027515F"/>
    <w:rsid w:val="002757B6"/>
    <w:rsid w:val="00275F75"/>
    <w:rsid w:val="00276859"/>
    <w:rsid w:val="00277203"/>
    <w:rsid w:val="002775B6"/>
    <w:rsid w:val="0027767C"/>
    <w:rsid w:val="002777E0"/>
    <w:rsid w:val="00277865"/>
    <w:rsid w:val="0027790F"/>
    <w:rsid w:val="00277C9F"/>
    <w:rsid w:val="0028031C"/>
    <w:rsid w:val="002803EA"/>
    <w:rsid w:val="0028057F"/>
    <w:rsid w:val="00280A16"/>
    <w:rsid w:val="00280CF9"/>
    <w:rsid w:val="00280E7E"/>
    <w:rsid w:val="00281475"/>
    <w:rsid w:val="00281BC8"/>
    <w:rsid w:val="00281BEE"/>
    <w:rsid w:val="002821A1"/>
    <w:rsid w:val="00282594"/>
    <w:rsid w:val="00282E76"/>
    <w:rsid w:val="00283106"/>
    <w:rsid w:val="00284304"/>
    <w:rsid w:val="00284395"/>
    <w:rsid w:val="00284CEF"/>
    <w:rsid w:val="002852A6"/>
    <w:rsid w:val="00285328"/>
    <w:rsid w:val="00285334"/>
    <w:rsid w:val="002854A4"/>
    <w:rsid w:val="00285E41"/>
    <w:rsid w:val="0028661A"/>
    <w:rsid w:val="00286CE1"/>
    <w:rsid w:val="0028704B"/>
    <w:rsid w:val="0028707C"/>
    <w:rsid w:val="00287FF1"/>
    <w:rsid w:val="0029009E"/>
    <w:rsid w:val="00290F24"/>
    <w:rsid w:val="00291E94"/>
    <w:rsid w:val="00292131"/>
    <w:rsid w:val="00292B34"/>
    <w:rsid w:val="002930CB"/>
    <w:rsid w:val="00293A64"/>
    <w:rsid w:val="00294416"/>
    <w:rsid w:val="00294562"/>
    <w:rsid w:val="002947C5"/>
    <w:rsid w:val="0029641B"/>
    <w:rsid w:val="00296DDD"/>
    <w:rsid w:val="00296F3B"/>
    <w:rsid w:val="0029735C"/>
    <w:rsid w:val="002A01C6"/>
    <w:rsid w:val="002A022A"/>
    <w:rsid w:val="002A02E2"/>
    <w:rsid w:val="002A0314"/>
    <w:rsid w:val="002A0CA5"/>
    <w:rsid w:val="002A1191"/>
    <w:rsid w:val="002A19FC"/>
    <w:rsid w:val="002A1ED9"/>
    <w:rsid w:val="002A2B0A"/>
    <w:rsid w:val="002A2EA7"/>
    <w:rsid w:val="002A33B4"/>
    <w:rsid w:val="002A3559"/>
    <w:rsid w:val="002A3768"/>
    <w:rsid w:val="002A4373"/>
    <w:rsid w:val="002A47A3"/>
    <w:rsid w:val="002A54F8"/>
    <w:rsid w:val="002A5515"/>
    <w:rsid w:val="002A5840"/>
    <w:rsid w:val="002A59C5"/>
    <w:rsid w:val="002A628D"/>
    <w:rsid w:val="002A63C6"/>
    <w:rsid w:val="002A6888"/>
    <w:rsid w:val="002A6A80"/>
    <w:rsid w:val="002A6C86"/>
    <w:rsid w:val="002A6ECC"/>
    <w:rsid w:val="002A70E3"/>
    <w:rsid w:val="002A7141"/>
    <w:rsid w:val="002A79A8"/>
    <w:rsid w:val="002B009E"/>
    <w:rsid w:val="002B0716"/>
    <w:rsid w:val="002B090F"/>
    <w:rsid w:val="002B09B1"/>
    <w:rsid w:val="002B1039"/>
    <w:rsid w:val="002B1627"/>
    <w:rsid w:val="002B24AC"/>
    <w:rsid w:val="002B2A03"/>
    <w:rsid w:val="002B2C34"/>
    <w:rsid w:val="002B33E8"/>
    <w:rsid w:val="002B352C"/>
    <w:rsid w:val="002B3728"/>
    <w:rsid w:val="002B379B"/>
    <w:rsid w:val="002B3A48"/>
    <w:rsid w:val="002B3D29"/>
    <w:rsid w:val="002B4635"/>
    <w:rsid w:val="002B4806"/>
    <w:rsid w:val="002B536C"/>
    <w:rsid w:val="002B5A68"/>
    <w:rsid w:val="002B5D0A"/>
    <w:rsid w:val="002B62A6"/>
    <w:rsid w:val="002B63C7"/>
    <w:rsid w:val="002B640C"/>
    <w:rsid w:val="002B67A3"/>
    <w:rsid w:val="002B6B8A"/>
    <w:rsid w:val="002B6EE2"/>
    <w:rsid w:val="002B7905"/>
    <w:rsid w:val="002B7A86"/>
    <w:rsid w:val="002C0009"/>
    <w:rsid w:val="002C0016"/>
    <w:rsid w:val="002C003E"/>
    <w:rsid w:val="002C037B"/>
    <w:rsid w:val="002C0FC1"/>
    <w:rsid w:val="002C15DA"/>
    <w:rsid w:val="002C1A82"/>
    <w:rsid w:val="002C320F"/>
    <w:rsid w:val="002C3C4D"/>
    <w:rsid w:val="002C3F61"/>
    <w:rsid w:val="002C4463"/>
    <w:rsid w:val="002C449E"/>
    <w:rsid w:val="002C4CC3"/>
    <w:rsid w:val="002C54D1"/>
    <w:rsid w:val="002C5898"/>
    <w:rsid w:val="002C5A0A"/>
    <w:rsid w:val="002C5EA0"/>
    <w:rsid w:val="002C5F50"/>
    <w:rsid w:val="002C6ADD"/>
    <w:rsid w:val="002C6AF7"/>
    <w:rsid w:val="002C6CAA"/>
    <w:rsid w:val="002C6DC2"/>
    <w:rsid w:val="002C6E91"/>
    <w:rsid w:val="002C6EA4"/>
    <w:rsid w:val="002C7A41"/>
    <w:rsid w:val="002C7F2A"/>
    <w:rsid w:val="002D0132"/>
    <w:rsid w:val="002D0651"/>
    <w:rsid w:val="002D0932"/>
    <w:rsid w:val="002D09CA"/>
    <w:rsid w:val="002D10C7"/>
    <w:rsid w:val="002D1966"/>
    <w:rsid w:val="002D19A1"/>
    <w:rsid w:val="002D22AA"/>
    <w:rsid w:val="002D2FF7"/>
    <w:rsid w:val="002D300D"/>
    <w:rsid w:val="002D3615"/>
    <w:rsid w:val="002D36B7"/>
    <w:rsid w:val="002D3E91"/>
    <w:rsid w:val="002D5DDE"/>
    <w:rsid w:val="002D60EA"/>
    <w:rsid w:val="002D68EC"/>
    <w:rsid w:val="002D6D6F"/>
    <w:rsid w:val="002D700F"/>
    <w:rsid w:val="002D74D3"/>
    <w:rsid w:val="002E0024"/>
    <w:rsid w:val="002E13F7"/>
    <w:rsid w:val="002E1468"/>
    <w:rsid w:val="002E1B98"/>
    <w:rsid w:val="002E2421"/>
    <w:rsid w:val="002E2719"/>
    <w:rsid w:val="002E286E"/>
    <w:rsid w:val="002E2F23"/>
    <w:rsid w:val="002E34AD"/>
    <w:rsid w:val="002E34E8"/>
    <w:rsid w:val="002E36A4"/>
    <w:rsid w:val="002E46F7"/>
    <w:rsid w:val="002E4722"/>
    <w:rsid w:val="002E4941"/>
    <w:rsid w:val="002E53CB"/>
    <w:rsid w:val="002E6A4A"/>
    <w:rsid w:val="002E6B18"/>
    <w:rsid w:val="002E6C49"/>
    <w:rsid w:val="002E7AB5"/>
    <w:rsid w:val="002E7EF9"/>
    <w:rsid w:val="002F0665"/>
    <w:rsid w:val="002F0B1F"/>
    <w:rsid w:val="002F0FA4"/>
    <w:rsid w:val="002F13A7"/>
    <w:rsid w:val="002F14B1"/>
    <w:rsid w:val="002F207A"/>
    <w:rsid w:val="002F221E"/>
    <w:rsid w:val="002F2BC4"/>
    <w:rsid w:val="002F2C71"/>
    <w:rsid w:val="002F2CBA"/>
    <w:rsid w:val="002F38E5"/>
    <w:rsid w:val="002F4145"/>
    <w:rsid w:val="002F41BE"/>
    <w:rsid w:val="002F4737"/>
    <w:rsid w:val="002F4AA7"/>
    <w:rsid w:val="002F50B2"/>
    <w:rsid w:val="002F5410"/>
    <w:rsid w:val="002F5597"/>
    <w:rsid w:val="002F5774"/>
    <w:rsid w:val="002F5B32"/>
    <w:rsid w:val="002F645E"/>
    <w:rsid w:val="002F6537"/>
    <w:rsid w:val="002F6C93"/>
    <w:rsid w:val="002F6EA9"/>
    <w:rsid w:val="002F6F4D"/>
    <w:rsid w:val="002F781D"/>
    <w:rsid w:val="0030016C"/>
    <w:rsid w:val="003005B4"/>
    <w:rsid w:val="00301008"/>
    <w:rsid w:val="00301272"/>
    <w:rsid w:val="00301B36"/>
    <w:rsid w:val="0030235E"/>
    <w:rsid w:val="003024F8"/>
    <w:rsid w:val="00303169"/>
    <w:rsid w:val="003032B4"/>
    <w:rsid w:val="00303714"/>
    <w:rsid w:val="00303894"/>
    <w:rsid w:val="00304B50"/>
    <w:rsid w:val="003057DD"/>
    <w:rsid w:val="00305C29"/>
    <w:rsid w:val="00305FDC"/>
    <w:rsid w:val="00306936"/>
    <w:rsid w:val="00307B18"/>
    <w:rsid w:val="00307B4A"/>
    <w:rsid w:val="00307BBC"/>
    <w:rsid w:val="00307F63"/>
    <w:rsid w:val="003109FC"/>
    <w:rsid w:val="00310F8F"/>
    <w:rsid w:val="00311230"/>
    <w:rsid w:val="003113DF"/>
    <w:rsid w:val="00311EE6"/>
    <w:rsid w:val="00311EF4"/>
    <w:rsid w:val="00311F71"/>
    <w:rsid w:val="00311F7A"/>
    <w:rsid w:val="00312199"/>
    <w:rsid w:val="003125A1"/>
    <w:rsid w:val="0031277E"/>
    <w:rsid w:val="0031286C"/>
    <w:rsid w:val="00312F18"/>
    <w:rsid w:val="00312F9B"/>
    <w:rsid w:val="00313303"/>
    <w:rsid w:val="0031356B"/>
    <w:rsid w:val="00313762"/>
    <w:rsid w:val="00313ECE"/>
    <w:rsid w:val="00313FE0"/>
    <w:rsid w:val="003148F2"/>
    <w:rsid w:val="00314B88"/>
    <w:rsid w:val="00314DEB"/>
    <w:rsid w:val="00314DEE"/>
    <w:rsid w:val="003159DC"/>
    <w:rsid w:val="00316097"/>
    <w:rsid w:val="0031623E"/>
    <w:rsid w:val="00316737"/>
    <w:rsid w:val="00316B1A"/>
    <w:rsid w:val="003171C0"/>
    <w:rsid w:val="0031743F"/>
    <w:rsid w:val="00317642"/>
    <w:rsid w:val="0031796C"/>
    <w:rsid w:val="0031797E"/>
    <w:rsid w:val="00317F1B"/>
    <w:rsid w:val="00317F1F"/>
    <w:rsid w:val="00320092"/>
    <w:rsid w:val="00320A34"/>
    <w:rsid w:val="00320D7C"/>
    <w:rsid w:val="00321BCA"/>
    <w:rsid w:val="00322DB7"/>
    <w:rsid w:val="00322DBC"/>
    <w:rsid w:val="00324411"/>
    <w:rsid w:val="003245AB"/>
    <w:rsid w:val="003249D8"/>
    <w:rsid w:val="003249F5"/>
    <w:rsid w:val="003252E8"/>
    <w:rsid w:val="00325368"/>
    <w:rsid w:val="003258BB"/>
    <w:rsid w:val="00325DF1"/>
    <w:rsid w:val="003260D4"/>
    <w:rsid w:val="0032622B"/>
    <w:rsid w:val="00326290"/>
    <w:rsid w:val="00326824"/>
    <w:rsid w:val="00326F4F"/>
    <w:rsid w:val="003270A6"/>
    <w:rsid w:val="00327209"/>
    <w:rsid w:val="00327B24"/>
    <w:rsid w:val="00330D8B"/>
    <w:rsid w:val="003319A0"/>
    <w:rsid w:val="00331B40"/>
    <w:rsid w:val="0033211D"/>
    <w:rsid w:val="00332360"/>
    <w:rsid w:val="003324AA"/>
    <w:rsid w:val="00333179"/>
    <w:rsid w:val="00333547"/>
    <w:rsid w:val="0033361A"/>
    <w:rsid w:val="003336FB"/>
    <w:rsid w:val="003337D2"/>
    <w:rsid w:val="00333A6B"/>
    <w:rsid w:val="00333FD9"/>
    <w:rsid w:val="00334612"/>
    <w:rsid w:val="00335291"/>
    <w:rsid w:val="003356A3"/>
    <w:rsid w:val="0033642D"/>
    <w:rsid w:val="00336B32"/>
    <w:rsid w:val="003375BA"/>
    <w:rsid w:val="00337A0F"/>
    <w:rsid w:val="00337C87"/>
    <w:rsid w:val="0034044A"/>
    <w:rsid w:val="00340592"/>
    <w:rsid w:val="0034068D"/>
    <w:rsid w:val="00340AC2"/>
    <w:rsid w:val="00340E10"/>
    <w:rsid w:val="00341089"/>
    <w:rsid w:val="003413EA"/>
    <w:rsid w:val="00341697"/>
    <w:rsid w:val="003419FF"/>
    <w:rsid w:val="00341AF9"/>
    <w:rsid w:val="00341B93"/>
    <w:rsid w:val="00341C65"/>
    <w:rsid w:val="00341DD1"/>
    <w:rsid w:val="00342425"/>
    <w:rsid w:val="003428D2"/>
    <w:rsid w:val="0034292E"/>
    <w:rsid w:val="00343030"/>
    <w:rsid w:val="0034358C"/>
    <w:rsid w:val="00344677"/>
    <w:rsid w:val="003451D1"/>
    <w:rsid w:val="003451D6"/>
    <w:rsid w:val="00345344"/>
    <w:rsid w:val="003453BE"/>
    <w:rsid w:val="0034599F"/>
    <w:rsid w:val="003462BC"/>
    <w:rsid w:val="0034691F"/>
    <w:rsid w:val="00346DA6"/>
    <w:rsid w:val="003477FF"/>
    <w:rsid w:val="00347944"/>
    <w:rsid w:val="00347C33"/>
    <w:rsid w:val="00347D81"/>
    <w:rsid w:val="00347E56"/>
    <w:rsid w:val="00347FD2"/>
    <w:rsid w:val="00350150"/>
    <w:rsid w:val="003503D8"/>
    <w:rsid w:val="00350F6B"/>
    <w:rsid w:val="003510BB"/>
    <w:rsid w:val="00351188"/>
    <w:rsid w:val="00351528"/>
    <w:rsid w:val="00351A20"/>
    <w:rsid w:val="0035248F"/>
    <w:rsid w:val="00352703"/>
    <w:rsid w:val="00352994"/>
    <w:rsid w:val="00352A87"/>
    <w:rsid w:val="00352CD3"/>
    <w:rsid w:val="003532B7"/>
    <w:rsid w:val="003539CB"/>
    <w:rsid w:val="00354425"/>
    <w:rsid w:val="0035530A"/>
    <w:rsid w:val="003553EF"/>
    <w:rsid w:val="003554C4"/>
    <w:rsid w:val="003557C8"/>
    <w:rsid w:val="00355BBD"/>
    <w:rsid w:val="00355F5F"/>
    <w:rsid w:val="003560DC"/>
    <w:rsid w:val="003563A7"/>
    <w:rsid w:val="003568C7"/>
    <w:rsid w:val="003569FF"/>
    <w:rsid w:val="00357347"/>
    <w:rsid w:val="00357796"/>
    <w:rsid w:val="00357873"/>
    <w:rsid w:val="003579B5"/>
    <w:rsid w:val="00357CA2"/>
    <w:rsid w:val="00357D3A"/>
    <w:rsid w:val="00360209"/>
    <w:rsid w:val="00360429"/>
    <w:rsid w:val="0036091A"/>
    <w:rsid w:val="003609E4"/>
    <w:rsid w:val="00361315"/>
    <w:rsid w:val="00361626"/>
    <w:rsid w:val="003616E4"/>
    <w:rsid w:val="00361ECF"/>
    <w:rsid w:val="00361F9C"/>
    <w:rsid w:val="00362C93"/>
    <w:rsid w:val="00362D13"/>
    <w:rsid w:val="00363CF6"/>
    <w:rsid w:val="00363DD3"/>
    <w:rsid w:val="003659B8"/>
    <w:rsid w:val="00365B67"/>
    <w:rsid w:val="003661EB"/>
    <w:rsid w:val="0036716B"/>
    <w:rsid w:val="00367BD1"/>
    <w:rsid w:val="00367DED"/>
    <w:rsid w:val="003700FE"/>
    <w:rsid w:val="00370792"/>
    <w:rsid w:val="00370CF2"/>
    <w:rsid w:val="00371842"/>
    <w:rsid w:val="00371D1B"/>
    <w:rsid w:val="00371D57"/>
    <w:rsid w:val="00372202"/>
    <w:rsid w:val="0037251A"/>
    <w:rsid w:val="0037292E"/>
    <w:rsid w:val="00373151"/>
    <w:rsid w:val="003734A1"/>
    <w:rsid w:val="003738C5"/>
    <w:rsid w:val="00373BE6"/>
    <w:rsid w:val="00373D10"/>
    <w:rsid w:val="003740E1"/>
    <w:rsid w:val="00375032"/>
    <w:rsid w:val="00375772"/>
    <w:rsid w:val="00375826"/>
    <w:rsid w:val="003758F5"/>
    <w:rsid w:val="00375967"/>
    <w:rsid w:val="00375AC9"/>
    <w:rsid w:val="00375DE8"/>
    <w:rsid w:val="00376FC1"/>
    <w:rsid w:val="00376FE9"/>
    <w:rsid w:val="00377526"/>
    <w:rsid w:val="0038079F"/>
    <w:rsid w:val="00380A19"/>
    <w:rsid w:val="00381B99"/>
    <w:rsid w:val="00382044"/>
    <w:rsid w:val="00382A2E"/>
    <w:rsid w:val="003834F7"/>
    <w:rsid w:val="003836D9"/>
    <w:rsid w:val="003844B1"/>
    <w:rsid w:val="0038453B"/>
    <w:rsid w:val="00384851"/>
    <w:rsid w:val="0038513A"/>
    <w:rsid w:val="00385504"/>
    <w:rsid w:val="00386401"/>
    <w:rsid w:val="00386966"/>
    <w:rsid w:val="00386A4A"/>
    <w:rsid w:val="00387376"/>
    <w:rsid w:val="00387830"/>
    <w:rsid w:val="003879DC"/>
    <w:rsid w:val="00387C09"/>
    <w:rsid w:val="00387D40"/>
    <w:rsid w:val="00387DFF"/>
    <w:rsid w:val="0039052B"/>
    <w:rsid w:val="00390561"/>
    <w:rsid w:val="00391071"/>
    <w:rsid w:val="003913E5"/>
    <w:rsid w:val="003918AE"/>
    <w:rsid w:val="00391CA0"/>
    <w:rsid w:val="00392223"/>
    <w:rsid w:val="00393271"/>
    <w:rsid w:val="0039361D"/>
    <w:rsid w:val="00393E37"/>
    <w:rsid w:val="00393E70"/>
    <w:rsid w:val="00394523"/>
    <w:rsid w:val="00394E66"/>
    <w:rsid w:val="00395014"/>
    <w:rsid w:val="00395619"/>
    <w:rsid w:val="00395A4D"/>
    <w:rsid w:val="003967A8"/>
    <w:rsid w:val="0039747E"/>
    <w:rsid w:val="00397C0D"/>
    <w:rsid w:val="00397CCF"/>
    <w:rsid w:val="003A00DF"/>
    <w:rsid w:val="003A0520"/>
    <w:rsid w:val="003A1477"/>
    <w:rsid w:val="003A1BB7"/>
    <w:rsid w:val="003A1C2F"/>
    <w:rsid w:val="003A21AE"/>
    <w:rsid w:val="003A2EB9"/>
    <w:rsid w:val="003A3EBC"/>
    <w:rsid w:val="003A3ED9"/>
    <w:rsid w:val="003A4005"/>
    <w:rsid w:val="003A4DB3"/>
    <w:rsid w:val="003A50DB"/>
    <w:rsid w:val="003A5A34"/>
    <w:rsid w:val="003A65FE"/>
    <w:rsid w:val="003A66D8"/>
    <w:rsid w:val="003A6858"/>
    <w:rsid w:val="003A6977"/>
    <w:rsid w:val="003A6B8C"/>
    <w:rsid w:val="003A6CA9"/>
    <w:rsid w:val="003A72CB"/>
    <w:rsid w:val="003A739A"/>
    <w:rsid w:val="003A74EC"/>
    <w:rsid w:val="003A7BA0"/>
    <w:rsid w:val="003B0EC9"/>
    <w:rsid w:val="003B1981"/>
    <w:rsid w:val="003B235C"/>
    <w:rsid w:val="003B260C"/>
    <w:rsid w:val="003B34E7"/>
    <w:rsid w:val="003B3860"/>
    <w:rsid w:val="003B3B74"/>
    <w:rsid w:val="003B4887"/>
    <w:rsid w:val="003B4E98"/>
    <w:rsid w:val="003B5183"/>
    <w:rsid w:val="003B5298"/>
    <w:rsid w:val="003B53F3"/>
    <w:rsid w:val="003B59B0"/>
    <w:rsid w:val="003B5D0B"/>
    <w:rsid w:val="003B6133"/>
    <w:rsid w:val="003B64F0"/>
    <w:rsid w:val="003B7959"/>
    <w:rsid w:val="003C00AF"/>
    <w:rsid w:val="003C076E"/>
    <w:rsid w:val="003C0909"/>
    <w:rsid w:val="003C0B25"/>
    <w:rsid w:val="003C187B"/>
    <w:rsid w:val="003C39BA"/>
    <w:rsid w:val="003C3CD7"/>
    <w:rsid w:val="003C3CEF"/>
    <w:rsid w:val="003C4683"/>
    <w:rsid w:val="003C47AB"/>
    <w:rsid w:val="003C4B16"/>
    <w:rsid w:val="003C5405"/>
    <w:rsid w:val="003C5786"/>
    <w:rsid w:val="003C597D"/>
    <w:rsid w:val="003C5BD1"/>
    <w:rsid w:val="003C5D2D"/>
    <w:rsid w:val="003C60EB"/>
    <w:rsid w:val="003C69D8"/>
    <w:rsid w:val="003D0305"/>
    <w:rsid w:val="003D03F2"/>
    <w:rsid w:val="003D0607"/>
    <w:rsid w:val="003D068D"/>
    <w:rsid w:val="003D0ECE"/>
    <w:rsid w:val="003D10FB"/>
    <w:rsid w:val="003D139B"/>
    <w:rsid w:val="003D15BB"/>
    <w:rsid w:val="003D1C2D"/>
    <w:rsid w:val="003D240F"/>
    <w:rsid w:val="003D25EE"/>
    <w:rsid w:val="003D3306"/>
    <w:rsid w:val="003D3E9B"/>
    <w:rsid w:val="003D3F8A"/>
    <w:rsid w:val="003D43EE"/>
    <w:rsid w:val="003D4FCD"/>
    <w:rsid w:val="003D527C"/>
    <w:rsid w:val="003D5706"/>
    <w:rsid w:val="003D5B8B"/>
    <w:rsid w:val="003D5E7B"/>
    <w:rsid w:val="003D6695"/>
    <w:rsid w:val="003D68FC"/>
    <w:rsid w:val="003D707B"/>
    <w:rsid w:val="003E0150"/>
    <w:rsid w:val="003E0170"/>
    <w:rsid w:val="003E04FC"/>
    <w:rsid w:val="003E0D78"/>
    <w:rsid w:val="003E10BA"/>
    <w:rsid w:val="003E1C89"/>
    <w:rsid w:val="003E1CD8"/>
    <w:rsid w:val="003E2371"/>
    <w:rsid w:val="003E3047"/>
    <w:rsid w:val="003E3665"/>
    <w:rsid w:val="003E36CF"/>
    <w:rsid w:val="003E46D1"/>
    <w:rsid w:val="003E4B5B"/>
    <w:rsid w:val="003E5348"/>
    <w:rsid w:val="003E5466"/>
    <w:rsid w:val="003E638E"/>
    <w:rsid w:val="003E6B4D"/>
    <w:rsid w:val="003E6BE8"/>
    <w:rsid w:val="003E7E53"/>
    <w:rsid w:val="003F021E"/>
    <w:rsid w:val="003F1D0D"/>
    <w:rsid w:val="003F25F6"/>
    <w:rsid w:val="003F35D8"/>
    <w:rsid w:val="003F360C"/>
    <w:rsid w:val="003F3A26"/>
    <w:rsid w:val="003F3BB9"/>
    <w:rsid w:val="003F3C6B"/>
    <w:rsid w:val="003F3F08"/>
    <w:rsid w:val="003F3FA9"/>
    <w:rsid w:val="003F42E4"/>
    <w:rsid w:val="003F520A"/>
    <w:rsid w:val="003F54DB"/>
    <w:rsid w:val="003F588C"/>
    <w:rsid w:val="003F5C77"/>
    <w:rsid w:val="003F602F"/>
    <w:rsid w:val="003F6093"/>
    <w:rsid w:val="003F6BB6"/>
    <w:rsid w:val="003F6F5A"/>
    <w:rsid w:val="003F7374"/>
    <w:rsid w:val="003F7F70"/>
    <w:rsid w:val="004006BD"/>
    <w:rsid w:val="00400BDF"/>
    <w:rsid w:val="00400F70"/>
    <w:rsid w:val="00401066"/>
    <w:rsid w:val="0040174F"/>
    <w:rsid w:val="0040175C"/>
    <w:rsid w:val="00401D40"/>
    <w:rsid w:val="00401EFB"/>
    <w:rsid w:val="00402320"/>
    <w:rsid w:val="004025D0"/>
    <w:rsid w:val="0040298C"/>
    <w:rsid w:val="00402EF9"/>
    <w:rsid w:val="0040337C"/>
    <w:rsid w:val="0040341E"/>
    <w:rsid w:val="00403B12"/>
    <w:rsid w:val="004048A8"/>
    <w:rsid w:val="004048EC"/>
    <w:rsid w:val="00404AB3"/>
    <w:rsid w:val="0040516C"/>
    <w:rsid w:val="00405268"/>
    <w:rsid w:val="004054D3"/>
    <w:rsid w:val="004055D3"/>
    <w:rsid w:val="00405AC2"/>
    <w:rsid w:val="004063A4"/>
    <w:rsid w:val="00406B51"/>
    <w:rsid w:val="004070FA"/>
    <w:rsid w:val="0040758A"/>
    <w:rsid w:val="00407718"/>
    <w:rsid w:val="00407D1C"/>
    <w:rsid w:val="00407EB4"/>
    <w:rsid w:val="00410B23"/>
    <w:rsid w:val="00410DBE"/>
    <w:rsid w:val="00410F81"/>
    <w:rsid w:val="00411096"/>
    <w:rsid w:val="004113CD"/>
    <w:rsid w:val="00411436"/>
    <w:rsid w:val="00411A53"/>
    <w:rsid w:val="00411AF3"/>
    <w:rsid w:val="00411AFE"/>
    <w:rsid w:val="00411B14"/>
    <w:rsid w:val="00411BA8"/>
    <w:rsid w:val="004121E7"/>
    <w:rsid w:val="00412AD4"/>
    <w:rsid w:val="0041380D"/>
    <w:rsid w:val="00413DE8"/>
    <w:rsid w:val="00414094"/>
    <w:rsid w:val="004146F2"/>
    <w:rsid w:val="004149CF"/>
    <w:rsid w:val="00414D9B"/>
    <w:rsid w:val="00414DEE"/>
    <w:rsid w:val="00414FBA"/>
    <w:rsid w:val="00415884"/>
    <w:rsid w:val="004158EB"/>
    <w:rsid w:val="00415913"/>
    <w:rsid w:val="00415FC7"/>
    <w:rsid w:val="004161B2"/>
    <w:rsid w:val="00416377"/>
    <w:rsid w:val="00416BE2"/>
    <w:rsid w:val="00417362"/>
    <w:rsid w:val="004173DB"/>
    <w:rsid w:val="00417AF0"/>
    <w:rsid w:val="0042003B"/>
    <w:rsid w:val="004208A7"/>
    <w:rsid w:val="00420F9D"/>
    <w:rsid w:val="00420FBC"/>
    <w:rsid w:val="004212A0"/>
    <w:rsid w:val="00421311"/>
    <w:rsid w:val="0042149C"/>
    <w:rsid w:val="00421AD1"/>
    <w:rsid w:val="004225D8"/>
    <w:rsid w:val="004228FC"/>
    <w:rsid w:val="00422CD4"/>
    <w:rsid w:val="004237AC"/>
    <w:rsid w:val="00423EF6"/>
    <w:rsid w:val="0042423D"/>
    <w:rsid w:val="0042430A"/>
    <w:rsid w:val="00424602"/>
    <w:rsid w:val="00424914"/>
    <w:rsid w:val="00424C3E"/>
    <w:rsid w:val="00424D8B"/>
    <w:rsid w:val="0042513C"/>
    <w:rsid w:val="004252B5"/>
    <w:rsid w:val="004256B5"/>
    <w:rsid w:val="00425BD9"/>
    <w:rsid w:val="00425FA8"/>
    <w:rsid w:val="00425FEB"/>
    <w:rsid w:val="00427136"/>
    <w:rsid w:val="00427286"/>
    <w:rsid w:val="0042756A"/>
    <w:rsid w:val="00427A1D"/>
    <w:rsid w:val="00427EB8"/>
    <w:rsid w:val="00430549"/>
    <w:rsid w:val="0043059C"/>
    <w:rsid w:val="00430E00"/>
    <w:rsid w:val="00430E0F"/>
    <w:rsid w:val="0043121E"/>
    <w:rsid w:val="00431339"/>
    <w:rsid w:val="00431416"/>
    <w:rsid w:val="00431752"/>
    <w:rsid w:val="00431AB3"/>
    <w:rsid w:val="00431C75"/>
    <w:rsid w:val="00431EDE"/>
    <w:rsid w:val="00432199"/>
    <w:rsid w:val="004321A7"/>
    <w:rsid w:val="00432803"/>
    <w:rsid w:val="00433111"/>
    <w:rsid w:val="00433667"/>
    <w:rsid w:val="00434A2F"/>
    <w:rsid w:val="00434B71"/>
    <w:rsid w:val="00434F02"/>
    <w:rsid w:val="0043501A"/>
    <w:rsid w:val="00435391"/>
    <w:rsid w:val="00436854"/>
    <w:rsid w:val="00436C95"/>
    <w:rsid w:val="004370C0"/>
    <w:rsid w:val="00437681"/>
    <w:rsid w:val="004376AE"/>
    <w:rsid w:val="00437EEE"/>
    <w:rsid w:val="004406BD"/>
    <w:rsid w:val="0044089D"/>
    <w:rsid w:val="004408C2"/>
    <w:rsid w:val="00441211"/>
    <w:rsid w:val="004414B9"/>
    <w:rsid w:val="00441991"/>
    <w:rsid w:val="00442011"/>
    <w:rsid w:val="00442020"/>
    <w:rsid w:val="00442A7E"/>
    <w:rsid w:val="00445476"/>
    <w:rsid w:val="00445C02"/>
    <w:rsid w:val="00446C91"/>
    <w:rsid w:val="00446D7C"/>
    <w:rsid w:val="004471BB"/>
    <w:rsid w:val="00447336"/>
    <w:rsid w:val="00447811"/>
    <w:rsid w:val="00447BAB"/>
    <w:rsid w:val="00447C5C"/>
    <w:rsid w:val="0045150B"/>
    <w:rsid w:val="004517A9"/>
    <w:rsid w:val="00452017"/>
    <w:rsid w:val="00452047"/>
    <w:rsid w:val="0045320F"/>
    <w:rsid w:val="004535E5"/>
    <w:rsid w:val="004542BD"/>
    <w:rsid w:val="004545EA"/>
    <w:rsid w:val="00454712"/>
    <w:rsid w:val="00454B0B"/>
    <w:rsid w:val="00454BC4"/>
    <w:rsid w:val="00454F2B"/>
    <w:rsid w:val="00455616"/>
    <w:rsid w:val="00455BD0"/>
    <w:rsid w:val="0045611C"/>
    <w:rsid w:val="00456F7D"/>
    <w:rsid w:val="004571AF"/>
    <w:rsid w:val="00457341"/>
    <w:rsid w:val="00457B11"/>
    <w:rsid w:val="00457CE1"/>
    <w:rsid w:val="00460293"/>
    <w:rsid w:val="004606F3"/>
    <w:rsid w:val="004613DE"/>
    <w:rsid w:val="004617A1"/>
    <w:rsid w:val="00461CA8"/>
    <w:rsid w:val="0046256E"/>
    <w:rsid w:val="00462610"/>
    <w:rsid w:val="00462763"/>
    <w:rsid w:val="004628B3"/>
    <w:rsid w:val="00462F64"/>
    <w:rsid w:val="00463150"/>
    <w:rsid w:val="00463495"/>
    <w:rsid w:val="00463CC6"/>
    <w:rsid w:val="00463ED3"/>
    <w:rsid w:val="004642A2"/>
    <w:rsid w:val="00464BCB"/>
    <w:rsid w:val="00464E83"/>
    <w:rsid w:val="00464EC6"/>
    <w:rsid w:val="00465093"/>
    <w:rsid w:val="00465BE0"/>
    <w:rsid w:val="0046630F"/>
    <w:rsid w:val="00466339"/>
    <w:rsid w:val="0046652A"/>
    <w:rsid w:val="0046667E"/>
    <w:rsid w:val="00466F6E"/>
    <w:rsid w:val="00467284"/>
    <w:rsid w:val="00470751"/>
    <w:rsid w:val="00470E05"/>
    <w:rsid w:val="004712E4"/>
    <w:rsid w:val="00471F48"/>
    <w:rsid w:val="0047238F"/>
    <w:rsid w:val="00472F86"/>
    <w:rsid w:val="00473B16"/>
    <w:rsid w:val="004740F7"/>
    <w:rsid w:val="00474613"/>
    <w:rsid w:val="00474D92"/>
    <w:rsid w:val="0047502A"/>
    <w:rsid w:val="0047544F"/>
    <w:rsid w:val="004754B2"/>
    <w:rsid w:val="004756F4"/>
    <w:rsid w:val="00475C80"/>
    <w:rsid w:val="00475EF3"/>
    <w:rsid w:val="004762DC"/>
    <w:rsid w:val="00476729"/>
    <w:rsid w:val="004769CF"/>
    <w:rsid w:val="0047781D"/>
    <w:rsid w:val="00477C8A"/>
    <w:rsid w:val="00477F8B"/>
    <w:rsid w:val="004800A4"/>
    <w:rsid w:val="004809B0"/>
    <w:rsid w:val="004814EB"/>
    <w:rsid w:val="00481C9C"/>
    <w:rsid w:val="00481F76"/>
    <w:rsid w:val="0048247F"/>
    <w:rsid w:val="00483FBC"/>
    <w:rsid w:val="004843D6"/>
    <w:rsid w:val="00484606"/>
    <w:rsid w:val="00484D5E"/>
    <w:rsid w:val="00485230"/>
    <w:rsid w:val="004852F8"/>
    <w:rsid w:val="004855EA"/>
    <w:rsid w:val="00485824"/>
    <w:rsid w:val="00485D11"/>
    <w:rsid w:val="00485EB6"/>
    <w:rsid w:val="00486941"/>
    <w:rsid w:val="00486CF6"/>
    <w:rsid w:val="00486DAD"/>
    <w:rsid w:val="004873DF"/>
    <w:rsid w:val="0049046A"/>
    <w:rsid w:val="004904F2"/>
    <w:rsid w:val="004906B4"/>
    <w:rsid w:val="00490757"/>
    <w:rsid w:val="00490A20"/>
    <w:rsid w:val="00490A2B"/>
    <w:rsid w:val="00490A54"/>
    <w:rsid w:val="00490AA6"/>
    <w:rsid w:val="00490BDD"/>
    <w:rsid w:val="00491067"/>
    <w:rsid w:val="004910C1"/>
    <w:rsid w:val="004922A4"/>
    <w:rsid w:val="00492F03"/>
    <w:rsid w:val="00492F7B"/>
    <w:rsid w:val="004935B6"/>
    <w:rsid w:val="004940BE"/>
    <w:rsid w:val="004949F8"/>
    <w:rsid w:val="00494F04"/>
    <w:rsid w:val="00495788"/>
    <w:rsid w:val="00495857"/>
    <w:rsid w:val="00495870"/>
    <w:rsid w:val="004958A4"/>
    <w:rsid w:val="0049641C"/>
    <w:rsid w:val="004964B9"/>
    <w:rsid w:val="0049674C"/>
    <w:rsid w:val="00496A83"/>
    <w:rsid w:val="00497A49"/>
    <w:rsid w:val="004A0AF2"/>
    <w:rsid w:val="004A1DEC"/>
    <w:rsid w:val="004A2415"/>
    <w:rsid w:val="004A2D00"/>
    <w:rsid w:val="004A308A"/>
    <w:rsid w:val="004A31E7"/>
    <w:rsid w:val="004A32FA"/>
    <w:rsid w:val="004A3959"/>
    <w:rsid w:val="004A425C"/>
    <w:rsid w:val="004A491D"/>
    <w:rsid w:val="004A4B26"/>
    <w:rsid w:val="004A4BD0"/>
    <w:rsid w:val="004A4DDD"/>
    <w:rsid w:val="004A5947"/>
    <w:rsid w:val="004A5CDE"/>
    <w:rsid w:val="004A62FD"/>
    <w:rsid w:val="004A63B6"/>
    <w:rsid w:val="004A689D"/>
    <w:rsid w:val="004A6B15"/>
    <w:rsid w:val="004A73C1"/>
    <w:rsid w:val="004A7869"/>
    <w:rsid w:val="004A7CC6"/>
    <w:rsid w:val="004A7CEB"/>
    <w:rsid w:val="004B0FE8"/>
    <w:rsid w:val="004B1673"/>
    <w:rsid w:val="004B17BD"/>
    <w:rsid w:val="004B29E3"/>
    <w:rsid w:val="004B2ED2"/>
    <w:rsid w:val="004B2F18"/>
    <w:rsid w:val="004B3096"/>
    <w:rsid w:val="004B33FB"/>
    <w:rsid w:val="004B38F5"/>
    <w:rsid w:val="004B3A3F"/>
    <w:rsid w:val="004B3AA1"/>
    <w:rsid w:val="004B3B9A"/>
    <w:rsid w:val="004B4366"/>
    <w:rsid w:val="004B49CC"/>
    <w:rsid w:val="004B4BFD"/>
    <w:rsid w:val="004B5241"/>
    <w:rsid w:val="004B5693"/>
    <w:rsid w:val="004B577B"/>
    <w:rsid w:val="004B5C86"/>
    <w:rsid w:val="004B5EA1"/>
    <w:rsid w:val="004B602E"/>
    <w:rsid w:val="004B614C"/>
    <w:rsid w:val="004B6490"/>
    <w:rsid w:val="004B655F"/>
    <w:rsid w:val="004B67FB"/>
    <w:rsid w:val="004B6AF1"/>
    <w:rsid w:val="004B71C5"/>
    <w:rsid w:val="004B739E"/>
    <w:rsid w:val="004B75C0"/>
    <w:rsid w:val="004C02D9"/>
    <w:rsid w:val="004C042C"/>
    <w:rsid w:val="004C0A1B"/>
    <w:rsid w:val="004C0A56"/>
    <w:rsid w:val="004C0F17"/>
    <w:rsid w:val="004C1169"/>
    <w:rsid w:val="004C1282"/>
    <w:rsid w:val="004C12C9"/>
    <w:rsid w:val="004C138E"/>
    <w:rsid w:val="004C17CB"/>
    <w:rsid w:val="004C1C30"/>
    <w:rsid w:val="004C1E98"/>
    <w:rsid w:val="004C23FD"/>
    <w:rsid w:val="004C31F5"/>
    <w:rsid w:val="004C3385"/>
    <w:rsid w:val="004C3626"/>
    <w:rsid w:val="004C38AF"/>
    <w:rsid w:val="004C3ACD"/>
    <w:rsid w:val="004C3C7B"/>
    <w:rsid w:val="004C44CB"/>
    <w:rsid w:val="004C4E28"/>
    <w:rsid w:val="004C5219"/>
    <w:rsid w:val="004C52C8"/>
    <w:rsid w:val="004C571E"/>
    <w:rsid w:val="004C5D2B"/>
    <w:rsid w:val="004C61E7"/>
    <w:rsid w:val="004C65CD"/>
    <w:rsid w:val="004C6941"/>
    <w:rsid w:val="004C712E"/>
    <w:rsid w:val="004C71D5"/>
    <w:rsid w:val="004C7346"/>
    <w:rsid w:val="004C7750"/>
    <w:rsid w:val="004D0294"/>
    <w:rsid w:val="004D0AF2"/>
    <w:rsid w:val="004D110E"/>
    <w:rsid w:val="004D2116"/>
    <w:rsid w:val="004D22D1"/>
    <w:rsid w:val="004D2A27"/>
    <w:rsid w:val="004D2B9A"/>
    <w:rsid w:val="004D3CDF"/>
    <w:rsid w:val="004D447B"/>
    <w:rsid w:val="004D4521"/>
    <w:rsid w:val="004D4A9D"/>
    <w:rsid w:val="004D510D"/>
    <w:rsid w:val="004D51F6"/>
    <w:rsid w:val="004D53A6"/>
    <w:rsid w:val="004D56EE"/>
    <w:rsid w:val="004D58AB"/>
    <w:rsid w:val="004D5A30"/>
    <w:rsid w:val="004D5ED0"/>
    <w:rsid w:val="004D5F2E"/>
    <w:rsid w:val="004D64B5"/>
    <w:rsid w:val="004D64F2"/>
    <w:rsid w:val="004D6646"/>
    <w:rsid w:val="004D665C"/>
    <w:rsid w:val="004D6903"/>
    <w:rsid w:val="004D6B1E"/>
    <w:rsid w:val="004D6E98"/>
    <w:rsid w:val="004D74DB"/>
    <w:rsid w:val="004D7D99"/>
    <w:rsid w:val="004E0206"/>
    <w:rsid w:val="004E08CA"/>
    <w:rsid w:val="004E08F2"/>
    <w:rsid w:val="004E0B13"/>
    <w:rsid w:val="004E1384"/>
    <w:rsid w:val="004E1614"/>
    <w:rsid w:val="004E196C"/>
    <w:rsid w:val="004E1B4A"/>
    <w:rsid w:val="004E1B68"/>
    <w:rsid w:val="004E1D43"/>
    <w:rsid w:val="004E24E9"/>
    <w:rsid w:val="004E29C5"/>
    <w:rsid w:val="004E2C43"/>
    <w:rsid w:val="004E2E63"/>
    <w:rsid w:val="004E34EB"/>
    <w:rsid w:val="004E370F"/>
    <w:rsid w:val="004E4149"/>
    <w:rsid w:val="004E4311"/>
    <w:rsid w:val="004E44F0"/>
    <w:rsid w:val="004E4812"/>
    <w:rsid w:val="004E4904"/>
    <w:rsid w:val="004E497C"/>
    <w:rsid w:val="004E4DA1"/>
    <w:rsid w:val="004E520E"/>
    <w:rsid w:val="004E558D"/>
    <w:rsid w:val="004E64A9"/>
    <w:rsid w:val="004E6915"/>
    <w:rsid w:val="004E6CCD"/>
    <w:rsid w:val="004E73F0"/>
    <w:rsid w:val="004E7761"/>
    <w:rsid w:val="004E7811"/>
    <w:rsid w:val="004E7FA9"/>
    <w:rsid w:val="004F0164"/>
    <w:rsid w:val="004F0375"/>
    <w:rsid w:val="004F04F6"/>
    <w:rsid w:val="004F0578"/>
    <w:rsid w:val="004F0DB0"/>
    <w:rsid w:val="004F1018"/>
    <w:rsid w:val="004F2255"/>
    <w:rsid w:val="004F2605"/>
    <w:rsid w:val="004F2A25"/>
    <w:rsid w:val="004F2D84"/>
    <w:rsid w:val="004F32AA"/>
    <w:rsid w:val="004F3D07"/>
    <w:rsid w:val="004F460B"/>
    <w:rsid w:val="004F46A7"/>
    <w:rsid w:val="004F4D07"/>
    <w:rsid w:val="004F52F0"/>
    <w:rsid w:val="004F5661"/>
    <w:rsid w:val="004F5862"/>
    <w:rsid w:val="004F58BE"/>
    <w:rsid w:val="004F5EC2"/>
    <w:rsid w:val="004F5EF4"/>
    <w:rsid w:val="004F5F19"/>
    <w:rsid w:val="004F5F88"/>
    <w:rsid w:val="004F63B9"/>
    <w:rsid w:val="004F63D2"/>
    <w:rsid w:val="004F6403"/>
    <w:rsid w:val="004F65CA"/>
    <w:rsid w:val="004F6AEE"/>
    <w:rsid w:val="004F711D"/>
    <w:rsid w:val="004F7234"/>
    <w:rsid w:val="004F7415"/>
    <w:rsid w:val="004F761F"/>
    <w:rsid w:val="004F7E9A"/>
    <w:rsid w:val="00500287"/>
    <w:rsid w:val="00500659"/>
    <w:rsid w:val="00500816"/>
    <w:rsid w:val="00500C33"/>
    <w:rsid w:val="005013BC"/>
    <w:rsid w:val="00501464"/>
    <w:rsid w:val="00501477"/>
    <w:rsid w:val="005016D2"/>
    <w:rsid w:val="005016F2"/>
    <w:rsid w:val="00501708"/>
    <w:rsid w:val="00501B7E"/>
    <w:rsid w:val="005026F8"/>
    <w:rsid w:val="00502B7D"/>
    <w:rsid w:val="00502BD9"/>
    <w:rsid w:val="00502DD7"/>
    <w:rsid w:val="005037EC"/>
    <w:rsid w:val="00503A7D"/>
    <w:rsid w:val="00503BCF"/>
    <w:rsid w:val="00504196"/>
    <w:rsid w:val="0050467A"/>
    <w:rsid w:val="00504710"/>
    <w:rsid w:val="00504844"/>
    <w:rsid w:val="00504ACB"/>
    <w:rsid w:val="00504F96"/>
    <w:rsid w:val="005059BA"/>
    <w:rsid w:val="00505CF5"/>
    <w:rsid w:val="00505DBB"/>
    <w:rsid w:val="00506A3B"/>
    <w:rsid w:val="00506BBD"/>
    <w:rsid w:val="00506C00"/>
    <w:rsid w:val="00506F85"/>
    <w:rsid w:val="00506F96"/>
    <w:rsid w:val="00507285"/>
    <w:rsid w:val="00507514"/>
    <w:rsid w:val="0050773E"/>
    <w:rsid w:val="00507B50"/>
    <w:rsid w:val="0051043C"/>
    <w:rsid w:val="00510B0D"/>
    <w:rsid w:val="0051139C"/>
    <w:rsid w:val="00511BD9"/>
    <w:rsid w:val="00511ECF"/>
    <w:rsid w:val="00513123"/>
    <w:rsid w:val="0051313E"/>
    <w:rsid w:val="005136C4"/>
    <w:rsid w:val="0051398E"/>
    <w:rsid w:val="00514306"/>
    <w:rsid w:val="005145A1"/>
    <w:rsid w:val="0051491B"/>
    <w:rsid w:val="00514D7F"/>
    <w:rsid w:val="00514EC2"/>
    <w:rsid w:val="00515016"/>
    <w:rsid w:val="00515035"/>
    <w:rsid w:val="0051523B"/>
    <w:rsid w:val="00515896"/>
    <w:rsid w:val="005159F6"/>
    <w:rsid w:val="00515FFC"/>
    <w:rsid w:val="0051653C"/>
    <w:rsid w:val="00520103"/>
    <w:rsid w:val="00520CEA"/>
    <w:rsid w:val="0052122A"/>
    <w:rsid w:val="00521AD4"/>
    <w:rsid w:val="00521DB1"/>
    <w:rsid w:val="005220DE"/>
    <w:rsid w:val="0052214A"/>
    <w:rsid w:val="0052238D"/>
    <w:rsid w:val="00522749"/>
    <w:rsid w:val="00522764"/>
    <w:rsid w:val="00522D64"/>
    <w:rsid w:val="0052355F"/>
    <w:rsid w:val="00523E59"/>
    <w:rsid w:val="00524249"/>
    <w:rsid w:val="005251C7"/>
    <w:rsid w:val="005254E1"/>
    <w:rsid w:val="00525768"/>
    <w:rsid w:val="005257B1"/>
    <w:rsid w:val="005257D4"/>
    <w:rsid w:val="005258EF"/>
    <w:rsid w:val="005259EB"/>
    <w:rsid w:val="00525AC4"/>
    <w:rsid w:val="005263D8"/>
    <w:rsid w:val="0052668F"/>
    <w:rsid w:val="0052697A"/>
    <w:rsid w:val="00526AD7"/>
    <w:rsid w:val="005273D7"/>
    <w:rsid w:val="00527735"/>
    <w:rsid w:val="00530929"/>
    <w:rsid w:val="0053107F"/>
    <w:rsid w:val="00532BD3"/>
    <w:rsid w:val="00532CD3"/>
    <w:rsid w:val="005332A2"/>
    <w:rsid w:val="00533E1B"/>
    <w:rsid w:val="0053400F"/>
    <w:rsid w:val="00534DC1"/>
    <w:rsid w:val="005354CA"/>
    <w:rsid w:val="005354CE"/>
    <w:rsid w:val="00535612"/>
    <w:rsid w:val="00535957"/>
    <w:rsid w:val="00535E42"/>
    <w:rsid w:val="00537990"/>
    <w:rsid w:val="00537C1E"/>
    <w:rsid w:val="00537FDD"/>
    <w:rsid w:val="0054059A"/>
    <w:rsid w:val="00540D4B"/>
    <w:rsid w:val="00541276"/>
    <w:rsid w:val="00541FF9"/>
    <w:rsid w:val="0054290E"/>
    <w:rsid w:val="00543239"/>
    <w:rsid w:val="00544251"/>
    <w:rsid w:val="0054467E"/>
    <w:rsid w:val="00544C3F"/>
    <w:rsid w:val="005453D1"/>
    <w:rsid w:val="005454B3"/>
    <w:rsid w:val="00545701"/>
    <w:rsid w:val="00546027"/>
    <w:rsid w:val="00546126"/>
    <w:rsid w:val="00546A87"/>
    <w:rsid w:val="00546EB6"/>
    <w:rsid w:val="005470C7"/>
    <w:rsid w:val="005475C7"/>
    <w:rsid w:val="005477D4"/>
    <w:rsid w:val="00547AB0"/>
    <w:rsid w:val="0055006C"/>
    <w:rsid w:val="00550223"/>
    <w:rsid w:val="00550C02"/>
    <w:rsid w:val="00550D56"/>
    <w:rsid w:val="00550FC4"/>
    <w:rsid w:val="00551481"/>
    <w:rsid w:val="00551C65"/>
    <w:rsid w:val="005521FC"/>
    <w:rsid w:val="0055265E"/>
    <w:rsid w:val="00552A20"/>
    <w:rsid w:val="00552CDE"/>
    <w:rsid w:val="005533C1"/>
    <w:rsid w:val="005539EF"/>
    <w:rsid w:val="00553BF2"/>
    <w:rsid w:val="00553D77"/>
    <w:rsid w:val="00553F4A"/>
    <w:rsid w:val="00553FD9"/>
    <w:rsid w:val="0055444C"/>
    <w:rsid w:val="00554509"/>
    <w:rsid w:val="00554E1C"/>
    <w:rsid w:val="00555273"/>
    <w:rsid w:val="00555280"/>
    <w:rsid w:val="00555CFB"/>
    <w:rsid w:val="00556011"/>
    <w:rsid w:val="005568A1"/>
    <w:rsid w:val="00556F5C"/>
    <w:rsid w:val="005570C7"/>
    <w:rsid w:val="00557DA8"/>
    <w:rsid w:val="005603CF"/>
    <w:rsid w:val="005615C2"/>
    <w:rsid w:val="005635CE"/>
    <w:rsid w:val="0056364D"/>
    <w:rsid w:val="00563980"/>
    <w:rsid w:val="00563E15"/>
    <w:rsid w:val="00563F01"/>
    <w:rsid w:val="0056419F"/>
    <w:rsid w:val="005648C0"/>
    <w:rsid w:val="00565036"/>
    <w:rsid w:val="005651D8"/>
    <w:rsid w:val="005657BA"/>
    <w:rsid w:val="00565E05"/>
    <w:rsid w:val="00565F35"/>
    <w:rsid w:val="005660D4"/>
    <w:rsid w:val="00566252"/>
    <w:rsid w:val="00566371"/>
    <w:rsid w:val="00566774"/>
    <w:rsid w:val="00567338"/>
    <w:rsid w:val="00567405"/>
    <w:rsid w:val="005676E5"/>
    <w:rsid w:val="005676FA"/>
    <w:rsid w:val="0056785E"/>
    <w:rsid w:val="0057004A"/>
    <w:rsid w:val="00570114"/>
    <w:rsid w:val="0057020D"/>
    <w:rsid w:val="00570734"/>
    <w:rsid w:val="00572D41"/>
    <w:rsid w:val="00573417"/>
    <w:rsid w:val="005735CF"/>
    <w:rsid w:val="0057469F"/>
    <w:rsid w:val="00574837"/>
    <w:rsid w:val="00574BF2"/>
    <w:rsid w:val="00574C4C"/>
    <w:rsid w:val="00575011"/>
    <w:rsid w:val="00575567"/>
    <w:rsid w:val="00575AD0"/>
    <w:rsid w:val="00575F9E"/>
    <w:rsid w:val="00575FC8"/>
    <w:rsid w:val="0057632C"/>
    <w:rsid w:val="005766FB"/>
    <w:rsid w:val="005767C7"/>
    <w:rsid w:val="0057685B"/>
    <w:rsid w:val="00577527"/>
    <w:rsid w:val="0057767D"/>
    <w:rsid w:val="00577C76"/>
    <w:rsid w:val="00577D41"/>
    <w:rsid w:val="00580266"/>
    <w:rsid w:val="00581709"/>
    <w:rsid w:val="00581BEC"/>
    <w:rsid w:val="00581EC4"/>
    <w:rsid w:val="005828F8"/>
    <w:rsid w:val="00582C3F"/>
    <w:rsid w:val="00582F6D"/>
    <w:rsid w:val="005830A4"/>
    <w:rsid w:val="00583261"/>
    <w:rsid w:val="005832EC"/>
    <w:rsid w:val="005840CB"/>
    <w:rsid w:val="00584A20"/>
    <w:rsid w:val="00585394"/>
    <w:rsid w:val="00585447"/>
    <w:rsid w:val="0058675F"/>
    <w:rsid w:val="005868D1"/>
    <w:rsid w:val="00586B24"/>
    <w:rsid w:val="00586DFA"/>
    <w:rsid w:val="0058776F"/>
    <w:rsid w:val="00587D3C"/>
    <w:rsid w:val="005901A5"/>
    <w:rsid w:val="00590409"/>
    <w:rsid w:val="00591078"/>
    <w:rsid w:val="005910D7"/>
    <w:rsid w:val="0059146A"/>
    <w:rsid w:val="005919F1"/>
    <w:rsid w:val="00591FBE"/>
    <w:rsid w:val="00592242"/>
    <w:rsid w:val="00592F21"/>
    <w:rsid w:val="00592F7C"/>
    <w:rsid w:val="00593058"/>
    <w:rsid w:val="00593211"/>
    <w:rsid w:val="0059348A"/>
    <w:rsid w:val="0059385A"/>
    <w:rsid w:val="00593F6E"/>
    <w:rsid w:val="0059401B"/>
    <w:rsid w:val="0059496C"/>
    <w:rsid w:val="0059587C"/>
    <w:rsid w:val="00595C7E"/>
    <w:rsid w:val="005960F2"/>
    <w:rsid w:val="00596516"/>
    <w:rsid w:val="00596779"/>
    <w:rsid w:val="00597184"/>
    <w:rsid w:val="005976A4"/>
    <w:rsid w:val="00597762"/>
    <w:rsid w:val="005A012F"/>
    <w:rsid w:val="005A0EA3"/>
    <w:rsid w:val="005A170E"/>
    <w:rsid w:val="005A1D98"/>
    <w:rsid w:val="005A1F9F"/>
    <w:rsid w:val="005A230D"/>
    <w:rsid w:val="005A2567"/>
    <w:rsid w:val="005A2637"/>
    <w:rsid w:val="005A279F"/>
    <w:rsid w:val="005A298E"/>
    <w:rsid w:val="005A2B52"/>
    <w:rsid w:val="005A31E4"/>
    <w:rsid w:val="005A34B2"/>
    <w:rsid w:val="005A3F68"/>
    <w:rsid w:val="005A40E8"/>
    <w:rsid w:val="005A42DD"/>
    <w:rsid w:val="005A4497"/>
    <w:rsid w:val="005A4A52"/>
    <w:rsid w:val="005A5242"/>
    <w:rsid w:val="005A52B4"/>
    <w:rsid w:val="005A7184"/>
    <w:rsid w:val="005A7319"/>
    <w:rsid w:val="005A794E"/>
    <w:rsid w:val="005A7A01"/>
    <w:rsid w:val="005A7B45"/>
    <w:rsid w:val="005B04CF"/>
    <w:rsid w:val="005B05AB"/>
    <w:rsid w:val="005B067C"/>
    <w:rsid w:val="005B0A19"/>
    <w:rsid w:val="005B0BFB"/>
    <w:rsid w:val="005B0DCB"/>
    <w:rsid w:val="005B121F"/>
    <w:rsid w:val="005B1A47"/>
    <w:rsid w:val="005B1A81"/>
    <w:rsid w:val="005B1BC8"/>
    <w:rsid w:val="005B240A"/>
    <w:rsid w:val="005B3306"/>
    <w:rsid w:val="005B3DB8"/>
    <w:rsid w:val="005B3F7A"/>
    <w:rsid w:val="005B43C2"/>
    <w:rsid w:val="005B5134"/>
    <w:rsid w:val="005B545E"/>
    <w:rsid w:val="005B5938"/>
    <w:rsid w:val="005B59B0"/>
    <w:rsid w:val="005B5CB8"/>
    <w:rsid w:val="005B6510"/>
    <w:rsid w:val="005B6726"/>
    <w:rsid w:val="005B7260"/>
    <w:rsid w:val="005C0394"/>
    <w:rsid w:val="005C1472"/>
    <w:rsid w:val="005C14BC"/>
    <w:rsid w:val="005C16E4"/>
    <w:rsid w:val="005C18AE"/>
    <w:rsid w:val="005C1999"/>
    <w:rsid w:val="005C242C"/>
    <w:rsid w:val="005C2C88"/>
    <w:rsid w:val="005C35A5"/>
    <w:rsid w:val="005C38A7"/>
    <w:rsid w:val="005C488C"/>
    <w:rsid w:val="005C50E2"/>
    <w:rsid w:val="005C528D"/>
    <w:rsid w:val="005C54E4"/>
    <w:rsid w:val="005C5AD1"/>
    <w:rsid w:val="005C5C66"/>
    <w:rsid w:val="005C5F7A"/>
    <w:rsid w:val="005C68BC"/>
    <w:rsid w:val="005C698A"/>
    <w:rsid w:val="005C6F19"/>
    <w:rsid w:val="005C6F9E"/>
    <w:rsid w:val="005C73A0"/>
    <w:rsid w:val="005C7B09"/>
    <w:rsid w:val="005C7CEE"/>
    <w:rsid w:val="005C7E27"/>
    <w:rsid w:val="005C7F04"/>
    <w:rsid w:val="005D01F6"/>
    <w:rsid w:val="005D0964"/>
    <w:rsid w:val="005D1056"/>
    <w:rsid w:val="005D17AC"/>
    <w:rsid w:val="005D17F1"/>
    <w:rsid w:val="005D1EB7"/>
    <w:rsid w:val="005D1FD2"/>
    <w:rsid w:val="005D2148"/>
    <w:rsid w:val="005D2D65"/>
    <w:rsid w:val="005D30AF"/>
    <w:rsid w:val="005D378E"/>
    <w:rsid w:val="005D3AB5"/>
    <w:rsid w:val="005D4103"/>
    <w:rsid w:val="005D4A0B"/>
    <w:rsid w:val="005D4AA4"/>
    <w:rsid w:val="005D4B6E"/>
    <w:rsid w:val="005D536F"/>
    <w:rsid w:val="005D6A35"/>
    <w:rsid w:val="005D7060"/>
    <w:rsid w:val="005D7F05"/>
    <w:rsid w:val="005E040F"/>
    <w:rsid w:val="005E07D9"/>
    <w:rsid w:val="005E0A2C"/>
    <w:rsid w:val="005E1957"/>
    <w:rsid w:val="005E1EC3"/>
    <w:rsid w:val="005E2015"/>
    <w:rsid w:val="005E2169"/>
    <w:rsid w:val="005E2894"/>
    <w:rsid w:val="005E29B7"/>
    <w:rsid w:val="005E2D10"/>
    <w:rsid w:val="005E3668"/>
    <w:rsid w:val="005E3C90"/>
    <w:rsid w:val="005E4371"/>
    <w:rsid w:val="005E43CC"/>
    <w:rsid w:val="005E44AD"/>
    <w:rsid w:val="005E4A0D"/>
    <w:rsid w:val="005E4CD4"/>
    <w:rsid w:val="005E5B22"/>
    <w:rsid w:val="005E60EE"/>
    <w:rsid w:val="005E6469"/>
    <w:rsid w:val="005E6927"/>
    <w:rsid w:val="005E69DC"/>
    <w:rsid w:val="005E6B1A"/>
    <w:rsid w:val="005E7988"/>
    <w:rsid w:val="005F027D"/>
    <w:rsid w:val="005F054C"/>
    <w:rsid w:val="005F0DEA"/>
    <w:rsid w:val="005F12E8"/>
    <w:rsid w:val="005F1803"/>
    <w:rsid w:val="005F2BC9"/>
    <w:rsid w:val="005F3014"/>
    <w:rsid w:val="005F3329"/>
    <w:rsid w:val="005F42F2"/>
    <w:rsid w:val="005F4497"/>
    <w:rsid w:val="005F4551"/>
    <w:rsid w:val="005F4B33"/>
    <w:rsid w:val="005F4B68"/>
    <w:rsid w:val="005F57FD"/>
    <w:rsid w:val="005F5E3C"/>
    <w:rsid w:val="005F60DB"/>
    <w:rsid w:val="005F6407"/>
    <w:rsid w:val="005F6540"/>
    <w:rsid w:val="005F6C23"/>
    <w:rsid w:val="005F6D1C"/>
    <w:rsid w:val="005F6D70"/>
    <w:rsid w:val="005F7DF2"/>
    <w:rsid w:val="006001C2"/>
    <w:rsid w:val="0060073D"/>
    <w:rsid w:val="00600861"/>
    <w:rsid w:val="0060158F"/>
    <w:rsid w:val="006019A1"/>
    <w:rsid w:val="006019D3"/>
    <w:rsid w:val="006020F7"/>
    <w:rsid w:val="0060236B"/>
    <w:rsid w:val="00602A04"/>
    <w:rsid w:val="00602F80"/>
    <w:rsid w:val="00603065"/>
    <w:rsid w:val="006032DF"/>
    <w:rsid w:val="00603961"/>
    <w:rsid w:val="00604075"/>
    <w:rsid w:val="0060429F"/>
    <w:rsid w:val="006050D3"/>
    <w:rsid w:val="006050E9"/>
    <w:rsid w:val="0060576E"/>
    <w:rsid w:val="00605BB2"/>
    <w:rsid w:val="006064AF"/>
    <w:rsid w:val="00606615"/>
    <w:rsid w:val="00606646"/>
    <w:rsid w:val="0060684A"/>
    <w:rsid w:val="006068E5"/>
    <w:rsid w:val="0060693A"/>
    <w:rsid w:val="00606A97"/>
    <w:rsid w:val="00606B50"/>
    <w:rsid w:val="00606C52"/>
    <w:rsid w:val="00607A31"/>
    <w:rsid w:val="00610339"/>
    <w:rsid w:val="006104A8"/>
    <w:rsid w:val="00610516"/>
    <w:rsid w:val="0061071D"/>
    <w:rsid w:val="00610A1C"/>
    <w:rsid w:val="00610E94"/>
    <w:rsid w:val="00611082"/>
    <w:rsid w:val="0061112C"/>
    <w:rsid w:val="0061117D"/>
    <w:rsid w:val="006112B8"/>
    <w:rsid w:val="006113B3"/>
    <w:rsid w:val="00611DA3"/>
    <w:rsid w:val="00612E56"/>
    <w:rsid w:val="00612EA9"/>
    <w:rsid w:val="0061326E"/>
    <w:rsid w:val="00613394"/>
    <w:rsid w:val="006135E0"/>
    <w:rsid w:val="00613800"/>
    <w:rsid w:val="0061382C"/>
    <w:rsid w:val="00613888"/>
    <w:rsid w:val="00614A26"/>
    <w:rsid w:val="00614B59"/>
    <w:rsid w:val="00614F94"/>
    <w:rsid w:val="00614FE8"/>
    <w:rsid w:val="0061531E"/>
    <w:rsid w:val="006154D9"/>
    <w:rsid w:val="00616E6F"/>
    <w:rsid w:val="00616FD5"/>
    <w:rsid w:val="0061737B"/>
    <w:rsid w:val="006173DA"/>
    <w:rsid w:val="0061747A"/>
    <w:rsid w:val="00617A00"/>
    <w:rsid w:val="00617A14"/>
    <w:rsid w:val="00617BB5"/>
    <w:rsid w:val="00617ED6"/>
    <w:rsid w:val="00617FE4"/>
    <w:rsid w:val="006200C7"/>
    <w:rsid w:val="006203DC"/>
    <w:rsid w:val="006209FC"/>
    <w:rsid w:val="00620CD7"/>
    <w:rsid w:val="00620E5D"/>
    <w:rsid w:val="0062100C"/>
    <w:rsid w:val="00621141"/>
    <w:rsid w:val="00622F5E"/>
    <w:rsid w:val="0062354A"/>
    <w:rsid w:val="0062388E"/>
    <w:rsid w:val="006238C3"/>
    <w:rsid w:val="00624467"/>
    <w:rsid w:val="006257A2"/>
    <w:rsid w:val="0062618B"/>
    <w:rsid w:val="00626615"/>
    <w:rsid w:val="00626CF8"/>
    <w:rsid w:val="006274AD"/>
    <w:rsid w:val="00627A42"/>
    <w:rsid w:val="0063082F"/>
    <w:rsid w:val="00630B14"/>
    <w:rsid w:val="00630F2E"/>
    <w:rsid w:val="00630FC8"/>
    <w:rsid w:val="0063100F"/>
    <w:rsid w:val="0063158E"/>
    <w:rsid w:val="00632A3F"/>
    <w:rsid w:val="00632BE1"/>
    <w:rsid w:val="006339C2"/>
    <w:rsid w:val="00634256"/>
    <w:rsid w:val="006347E1"/>
    <w:rsid w:val="00634A92"/>
    <w:rsid w:val="00634BFA"/>
    <w:rsid w:val="00634D7C"/>
    <w:rsid w:val="00634EE8"/>
    <w:rsid w:val="0063577A"/>
    <w:rsid w:val="00635B71"/>
    <w:rsid w:val="00635CA8"/>
    <w:rsid w:val="00635CF6"/>
    <w:rsid w:val="00635FBF"/>
    <w:rsid w:val="006360AB"/>
    <w:rsid w:val="00636370"/>
    <w:rsid w:val="006367E9"/>
    <w:rsid w:val="00636D0A"/>
    <w:rsid w:val="006372E7"/>
    <w:rsid w:val="00637805"/>
    <w:rsid w:val="006379D1"/>
    <w:rsid w:val="00637D26"/>
    <w:rsid w:val="0064005B"/>
    <w:rsid w:val="006404A1"/>
    <w:rsid w:val="00640515"/>
    <w:rsid w:val="006407A0"/>
    <w:rsid w:val="006407C7"/>
    <w:rsid w:val="006408A4"/>
    <w:rsid w:val="00640CCE"/>
    <w:rsid w:val="00640D8E"/>
    <w:rsid w:val="006413C0"/>
    <w:rsid w:val="00642295"/>
    <w:rsid w:val="0064234A"/>
    <w:rsid w:val="0064243A"/>
    <w:rsid w:val="0064290F"/>
    <w:rsid w:val="006429F0"/>
    <w:rsid w:val="00642C8E"/>
    <w:rsid w:val="006430C0"/>
    <w:rsid w:val="00643AC8"/>
    <w:rsid w:val="00643B72"/>
    <w:rsid w:val="00643C0A"/>
    <w:rsid w:val="00643C29"/>
    <w:rsid w:val="00643C5E"/>
    <w:rsid w:val="006444B0"/>
    <w:rsid w:val="00644791"/>
    <w:rsid w:val="00644F5F"/>
    <w:rsid w:val="006450F7"/>
    <w:rsid w:val="00645190"/>
    <w:rsid w:val="00645405"/>
    <w:rsid w:val="0064567E"/>
    <w:rsid w:val="00645AF8"/>
    <w:rsid w:val="006464F2"/>
    <w:rsid w:val="0064688D"/>
    <w:rsid w:val="00646E30"/>
    <w:rsid w:val="0064720F"/>
    <w:rsid w:val="00647344"/>
    <w:rsid w:val="00647410"/>
    <w:rsid w:val="00647965"/>
    <w:rsid w:val="00647A37"/>
    <w:rsid w:val="00647A55"/>
    <w:rsid w:val="00647AD2"/>
    <w:rsid w:val="006503DD"/>
    <w:rsid w:val="00650695"/>
    <w:rsid w:val="006509B7"/>
    <w:rsid w:val="00651129"/>
    <w:rsid w:val="006514FE"/>
    <w:rsid w:val="0065173B"/>
    <w:rsid w:val="00651879"/>
    <w:rsid w:val="00651C86"/>
    <w:rsid w:val="00652181"/>
    <w:rsid w:val="006522AF"/>
    <w:rsid w:val="006524DB"/>
    <w:rsid w:val="00652783"/>
    <w:rsid w:val="00652BC9"/>
    <w:rsid w:val="00652BCD"/>
    <w:rsid w:val="00652C74"/>
    <w:rsid w:val="006533CD"/>
    <w:rsid w:val="0065344F"/>
    <w:rsid w:val="00653646"/>
    <w:rsid w:val="00653D8A"/>
    <w:rsid w:val="00653E5C"/>
    <w:rsid w:val="0065472B"/>
    <w:rsid w:val="006548D7"/>
    <w:rsid w:val="006559F3"/>
    <w:rsid w:val="00655D96"/>
    <w:rsid w:val="00655DC7"/>
    <w:rsid w:val="00656848"/>
    <w:rsid w:val="00656A33"/>
    <w:rsid w:val="00656F13"/>
    <w:rsid w:val="00657012"/>
    <w:rsid w:val="006572D2"/>
    <w:rsid w:val="00657807"/>
    <w:rsid w:val="0066045A"/>
    <w:rsid w:val="006606C6"/>
    <w:rsid w:val="00660F88"/>
    <w:rsid w:val="00660FAA"/>
    <w:rsid w:val="006615B2"/>
    <w:rsid w:val="006618B3"/>
    <w:rsid w:val="006620BD"/>
    <w:rsid w:val="00662623"/>
    <w:rsid w:val="00662B2A"/>
    <w:rsid w:val="006633EB"/>
    <w:rsid w:val="006636EC"/>
    <w:rsid w:val="00663D17"/>
    <w:rsid w:val="006642C4"/>
    <w:rsid w:val="00664610"/>
    <w:rsid w:val="0066472F"/>
    <w:rsid w:val="00664F9F"/>
    <w:rsid w:val="006656FC"/>
    <w:rsid w:val="00665779"/>
    <w:rsid w:val="006659AD"/>
    <w:rsid w:val="00665A48"/>
    <w:rsid w:val="00665DBA"/>
    <w:rsid w:val="006666F5"/>
    <w:rsid w:val="00670043"/>
    <w:rsid w:val="00670481"/>
    <w:rsid w:val="006707EE"/>
    <w:rsid w:val="0067102C"/>
    <w:rsid w:val="0067158D"/>
    <w:rsid w:val="00671C7A"/>
    <w:rsid w:val="006720D5"/>
    <w:rsid w:val="0067212E"/>
    <w:rsid w:val="006722EA"/>
    <w:rsid w:val="006723E9"/>
    <w:rsid w:val="0067272A"/>
    <w:rsid w:val="00672807"/>
    <w:rsid w:val="00672A92"/>
    <w:rsid w:val="0067350B"/>
    <w:rsid w:val="00673553"/>
    <w:rsid w:val="00673A40"/>
    <w:rsid w:val="00673E61"/>
    <w:rsid w:val="006744B4"/>
    <w:rsid w:val="00674A78"/>
    <w:rsid w:val="00675136"/>
    <w:rsid w:val="006755DC"/>
    <w:rsid w:val="006758A2"/>
    <w:rsid w:val="00675948"/>
    <w:rsid w:val="0067598C"/>
    <w:rsid w:val="00675F51"/>
    <w:rsid w:val="006767CA"/>
    <w:rsid w:val="00676DDD"/>
    <w:rsid w:val="00676E84"/>
    <w:rsid w:val="006772DF"/>
    <w:rsid w:val="006774B8"/>
    <w:rsid w:val="00677643"/>
    <w:rsid w:val="0067768A"/>
    <w:rsid w:val="00677775"/>
    <w:rsid w:val="00677C6F"/>
    <w:rsid w:val="00680090"/>
    <w:rsid w:val="006805B5"/>
    <w:rsid w:val="00680650"/>
    <w:rsid w:val="00680A5B"/>
    <w:rsid w:val="00680F68"/>
    <w:rsid w:val="006815E3"/>
    <w:rsid w:val="00681863"/>
    <w:rsid w:val="00682379"/>
    <w:rsid w:val="00682E10"/>
    <w:rsid w:val="006830B3"/>
    <w:rsid w:val="00683948"/>
    <w:rsid w:val="006839C5"/>
    <w:rsid w:val="00683BC0"/>
    <w:rsid w:val="00684BDE"/>
    <w:rsid w:val="00684DCD"/>
    <w:rsid w:val="00684E89"/>
    <w:rsid w:val="00685128"/>
    <w:rsid w:val="006852D2"/>
    <w:rsid w:val="00685684"/>
    <w:rsid w:val="00685814"/>
    <w:rsid w:val="00685D44"/>
    <w:rsid w:val="00685F95"/>
    <w:rsid w:val="00685FD7"/>
    <w:rsid w:val="006862D7"/>
    <w:rsid w:val="00686731"/>
    <w:rsid w:val="00686B53"/>
    <w:rsid w:val="00686E04"/>
    <w:rsid w:val="00686E87"/>
    <w:rsid w:val="0069030D"/>
    <w:rsid w:val="0069035C"/>
    <w:rsid w:val="006903D4"/>
    <w:rsid w:val="006904AD"/>
    <w:rsid w:val="006906B9"/>
    <w:rsid w:val="00690C96"/>
    <w:rsid w:val="00691D97"/>
    <w:rsid w:val="00692450"/>
    <w:rsid w:val="0069298E"/>
    <w:rsid w:val="00693A30"/>
    <w:rsid w:val="0069464C"/>
    <w:rsid w:val="00694B10"/>
    <w:rsid w:val="00694E0B"/>
    <w:rsid w:val="006957C6"/>
    <w:rsid w:val="00695BD2"/>
    <w:rsid w:val="00696095"/>
    <w:rsid w:val="00696538"/>
    <w:rsid w:val="00696900"/>
    <w:rsid w:val="00696C7F"/>
    <w:rsid w:val="00697393"/>
    <w:rsid w:val="006976B5"/>
    <w:rsid w:val="00697708"/>
    <w:rsid w:val="006A0081"/>
    <w:rsid w:val="006A1524"/>
    <w:rsid w:val="006A1BA6"/>
    <w:rsid w:val="006A25E2"/>
    <w:rsid w:val="006A26D8"/>
    <w:rsid w:val="006A2837"/>
    <w:rsid w:val="006A2AFA"/>
    <w:rsid w:val="006A38A1"/>
    <w:rsid w:val="006A39D2"/>
    <w:rsid w:val="006A3EC8"/>
    <w:rsid w:val="006A421A"/>
    <w:rsid w:val="006A44F1"/>
    <w:rsid w:val="006A4F18"/>
    <w:rsid w:val="006A4F62"/>
    <w:rsid w:val="006A68E3"/>
    <w:rsid w:val="006A6BC8"/>
    <w:rsid w:val="006A6D72"/>
    <w:rsid w:val="006A6DF5"/>
    <w:rsid w:val="006A7580"/>
    <w:rsid w:val="006A7E05"/>
    <w:rsid w:val="006B0170"/>
    <w:rsid w:val="006B03F0"/>
    <w:rsid w:val="006B0546"/>
    <w:rsid w:val="006B06AF"/>
    <w:rsid w:val="006B06DE"/>
    <w:rsid w:val="006B0C57"/>
    <w:rsid w:val="006B0D35"/>
    <w:rsid w:val="006B114C"/>
    <w:rsid w:val="006B2299"/>
    <w:rsid w:val="006B2323"/>
    <w:rsid w:val="006B35BA"/>
    <w:rsid w:val="006B363C"/>
    <w:rsid w:val="006B3E52"/>
    <w:rsid w:val="006B4043"/>
    <w:rsid w:val="006B40DE"/>
    <w:rsid w:val="006B445E"/>
    <w:rsid w:val="006B4B48"/>
    <w:rsid w:val="006B5384"/>
    <w:rsid w:val="006B5531"/>
    <w:rsid w:val="006B5F32"/>
    <w:rsid w:val="006B601C"/>
    <w:rsid w:val="006B68F3"/>
    <w:rsid w:val="006B6E9E"/>
    <w:rsid w:val="006B703E"/>
    <w:rsid w:val="006B799C"/>
    <w:rsid w:val="006B7AED"/>
    <w:rsid w:val="006B7FC2"/>
    <w:rsid w:val="006C03A9"/>
    <w:rsid w:val="006C0DA5"/>
    <w:rsid w:val="006C116C"/>
    <w:rsid w:val="006C26B8"/>
    <w:rsid w:val="006C26BF"/>
    <w:rsid w:val="006C2714"/>
    <w:rsid w:val="006C282A"/>
    <w:rsid w:val="006C2C8F"/>
    <w:rsid w:val="006C3220"/>
    <w:rsid w:val="006C32BD"/>
    <w:rsid w:val="006C3D8C"/>
    <w:rsid w:val="006C3FFE"/>
    <w:rsid w:val="006C42D7"/>
    <w:rsid w:val="006C4F2B"/>
    <w:rsid w:val="006C5183"/>
    <w:rsid w:val="006C5464"/>
    <w:rsid w:val="006C5472"/>
    <w:rsid w:val="006C60F0"/>
    <w:rsid w:val="006C6B08"/>
    <w:rsid w:val="006C6B94"/>
    <w:rsid w:val="006C7002"/>
    <w:rsid w:val="006C7242"/>
    <w:rsid w:val="006D014D"/>
    <w:rsid w:val="006D01C7"/>
    <w:rsid w:val="006D024C"/>
    <w:rsid w:val="006D03BA"/>
    <w:rsid w:val="006D03F5"/>
    <w:rsid w:val="006D0401"/>
    <w:rsid w:val="006D0524"/>
    <w:rsid w:val="006D0563"/>
    <w:rsid w:val="006D0F6C"/>
    <w:rsid w:val="006D1079"/>
    <w:rsid w:val="006D11C6"/>
    <w:rsid w:val="006D1439"/>
    <w:rsid w:val="006D2048"/>
    <w:rsid w:val="006D2403"/>
    <w:rsid w:val="006D2808"/>
    <w:rsid w:val="006D29A7"/>
    <w:rsid w:val="006D2B76"/>
    <w:rsid w:val="006D2DA2"/>
    <w:rsid w:val="006D3BFE"/>
    <w:rsid w:val="006D4B41"/>
    <w:rsid w:val="006D4C0C"/>
    <w:rsid w:val="006D4F61"/>
    <w:rsid w:val="006D5108"/>
    <w:rsid w:val="006D58CC"/>
    <w:rsid w:val="006D5A71"/>
    <w:rsid w:val="006D5B7A"/>
    <w:rsid w:val="006D624D"/>
    <w:rsid w:val="006D6C92"/>
    <w:rsid w:val="006D6E28"/>
    <w:rsid w:val="006D73BB"/>
    <w:rsid w:val="006D76EC"/>
    <w:rsid w:val="006E00E5"/>
    <w:rsid w:val="006E07B6"/>
    <w:rsid w:val="006E0D0A"/>
    <w:rsid w:val="006E1659"/>
    <w:rsid w:val="006E1F1F"/>
    <w:rsid w:val="006E2579"/>
    <w:rsid w:val="006E2C8D"/>
    <w:rsid w:val="006E31B7"/>
    <w:rsid w:val="006E323E"/>
    <w:rsid w:val="006E3ACB"/>
    <w:rsid w:val="006E3C2B"/>
    <w:rsid w:val="006E3DA7"/>
    <w:rsid w:val="006E3DAC"/>
    <w:rsid w:val="006E40D0"/>
    <w:rsid w:val="006E40FD"/>
    <w:rsid w:val="006E42E3"/>
    <w:rsid w:val="006E487E"/>
    <w:rsid w:val="006E488A"/>
    <w:rsid w:val="006E4944"/>
    <w:rsid w:val="006E4A47"/>
    <w:rsid w:val="006E58EE"/>
    <w:rsid w:val="006E59D0"/>
    <w:rsid w:val="006E5CC2"/>
    <w:rsid w:val="006E60CD"/>
    <w:rsid w:val="006E6419"/>
    <w:rsid w:val="006E668D"/>
    <w:rsid w:val="006E696D"/>
    <w:rsid w:val="006E70AE"/>
    <w:rsid w:val="006E7E20"/>
    <w:rsid w:val="006E7FA8"/>
    <w:rsid w:val="006F01AA"/>
    <w:rsid w:val="006F01FE"/>
    <w:rsid w:val="006F0338"/>
    <w:rsid w:val="006F051A"/>
    <w:rsid w:val="006F07F5"/>
    <w:rsid w:val="006F0B13"/>
    <w:rsid w:val="006F15AD"/>
    <w:rsid w:val="006F18B8"/>
    <w:rsid w:val="006F18EF"/>
    <w:rsid w:val="006F19B7"/>
    <w:rsid w:val="006F2164"/>
    <w:rsid w:val="006F2496"/>
    <w:rsid w:val="006F2683"/>
    <w:rsid w:val="006F370F"/>
    <w:rsid w:val="006F3DFA"/>
    <w:rsid w:val="006F4528"/>
    <w:rsid w:val="006F487F"/>
    <w:rsid w:val="006F69C1"/>
    <w:rsid w:val="006F6F5A"/>
    <w:rsid w:val="006F715D"/>
    <w:rsid w:val="006F7B7B"/>
    <w:rsid w:val="00700168"/>
    <w:rsid w:val="007001D4"/>
    <w:rsid w:val="007006A6"/>
    <w:rsid w:val="00700D24"/>
    <w:rsid w:val="00701C87"/>
    <w:rsid w:val="0070216F"/>
    <w:rsid w:val="007028AF"/>
    <w:rsid w:val="00702FC6"/>
    <w:rsid w:val="0070371E"/>
    <w:rsid w:val="0070372B"/>
    <w:rsid w:val="00703852"/>
    <w:rsid w:val="00703B85"/>
    <w:rsid w:val="00703C89"/>
    <w:rsid w:val="007040C0"/>
    <w:rsid w:val="007045D7"/>
    <w:rsid w:val="007046FE"/>
    <w:rsid w:val="00705013"/>
    <w:rsid w:val="007051C2"/>
    <w:rsid w:val="007053D7"/>
    <w:rsid w:val="007054D1"/>
    <w:rsid w:val="00705518"/>
    <w:rsid w:val="007055C9"/>
    <w:rsid w:val="007055DA"/>
    <w:rsid w:val="00705699"/>
    <w:rsid w:val="00705BC4"/>
    <w:rsid w:val="007066F5"/>
    <w:rsid w:val="00706763"/>
    <w:rsid w:val="00706783"/>
    <w:rsid w:val="00706A52"/>
    <w:rsid w:val="00706E42"/>
    <w:rsid w:val="00706FC4"/>
    <w:rsid w:val="00707027"/>
    <w:rsid w:val="007070FC"/>
    <w:rsid w:val="00707111"/>
    <w:rsid w:val="00707578"/>
    <w:rsid w:val="00707D0E"/>
    <w:rsid w:val="00707F6F"/>
    <w:rsid w:val="00710744"/>
    <w:rsid w:val="00710F63"/>
    <w:rsid w:val="00712BCD"/>
    <w:rsid w:val="00713B4F"/>
    <w:rsid w:val="00713BC7"/>
    <w:rsid w:val="0071463E"/>
    <w:rsid w:val="007150FC"/>
    <w:rsid w:val="0071534D"/>
    <w:rsid w:val="007154E1"/>
    <w:rsid w:val="0071636E"/>
    <w:rsid w:val="007167F0"/>
    <w:rsid w:val="00716E47"/>
    <w:rsid w:val="00716EC5"/>
    <w:rsid w:val="00716F24"/>
    <w:rsid w:val="007176A9"/>
    <w:rsid w:val="00717CE3"/>
    <w:rsid w:val="00720394"/>
    <w:rsid w:val="0072063C"/>
    <w:rsid w:val="00720AEA"/>
    <w:rsid w:val="00720EC0"/>
    <w:rsid w:val="007211D5"/>
    <w:rsid w:val="00721701"/>
    <w:rsid w:val="007218C0"/>
    <w:rsid w:val="00721EBF"/>
    <w:rsid w:val="007220A7"/>
    <w:rsid w:val="00722606"/>
    <w:rsid w:val="00722BDC"/>
    <w:rsid w:val="00722E93"/>
    <w:rsid w:val="00723106"/>
    <w:rsid w:val="00723653"/>
    <w:rsid w:val="0072377D"/>
    <w:rsid w:val="00723849"/>
    <w:rsid w:val="007238DE"/>
    <w:rsid w:val="0072396D"/>
    <w:rsid w:val="00723CE4"/>
    <w:rsid w:val="00723DE9"/>
    <w:rsid w:val="00724F68"/>
    <w:rsid w:val="0072511F"/>
    <w:rsid w:val="00725946"/>
    <w:rsid w:val="0072596F"/>
    <w:rsid w:val="0072599D"/>
    <w:rsid w:val="00725E4D"/>
    <w:rsid w:val="00726007"/>
    <w:rsid w:val="007265B9"/>
    <w:rsid w:val="0072672A"/>
    <w:rsid w:val="00726C6A"/>
    <w:rsid w:val="00726D22"/>
    <w:rsid w:val="00726DFB"/>
    <w:rsid w:val="00726F32"/>
    <w:rsid w:val="00727339"/>
    <w:rsid w:val="0072742C"/>
    <w:rsid w:val="00727A70"/>
    <w:rsid w:val="00727BA0"/>
    <w:rsid w:val="00727E7A"/>
    <w:rsid w:val="00727E86"/>
    <w:rsid w:val="0073027F"/>
    <w:rsid w:val="007303F5"/>
    <w:rsid w:val="007303FE"/>
    <w:rsid w:val="0073042B"/>
    <w:rsid w:val="00730554"/>
    <w:rsid w:val="00730C86"/>
    <w:rsid w:val="00731807"/>
    <w:rsid w:val="00732005"/>
    <w:rsid w:val="007320A3"/>
    <w:rsid w:val="00732282"/>
    <w:rsid w:val="007325B6"/>
    <w:rsid w:val="0073280F"/>
    <w:rsid w:val="00732988"/>
    <w:rsid w:val="00732E46"/>
    <w:rsid w:val="00732F74"/>
    <w:rsid w:val="007333E0"/>
    <w:rsid w:val="0073392F"/>
    <w:rsid w:val="00733AEE"/>
    <w:rsid w:val="0073401D"/>
    <w:rsid w:val="0073409E"/>
    <w:rsid w:val="007344A6"/>
    <w:rsid w:val="00734DD3"/>
    <w:rsid w:val="00734F13"/>
    <w:rsid w:val="00735073"/>
    <w:rsid w:val="007354A8"/>
    <w:rsid w:val="00735CFA"/>
    <w:rsid w:val="00735EEF"/>
    <w:rsid w:val="007372D7"/>
    <w:rsid w:val="00737B03"/>
    <w:rsid w:val="00740012"/>
    <w:rsid w:val="007402C0"/>
    <w:rsid w:val="0074063F"/>
    <w:rsid w:val="00740920"/>
    <w:rsid w:val="00740965"/>
    <w:rsid w:val="00740BBB"/>
    <w:rsid w:val="00740D97"/>
    <w:rsid w:val="00742348"/>
    <w:rsid w:val="0074261E"/>
    <w:rsid w:val="007428B5"/>
    <w:rsid w:val="00742EC9"/>
    <w:rsid w:val="00743A7E"/>
    <w:rsid w:val="00743ACD"/>
    <w:rsid w:val="0074419A"/>
    <w:rsid w:val="007445A2"/>
    <w:rsid w:val="007447DF"/>
    <w:rsid w:val="007448F6"/>
    <w:rsid w:val="007454AC"/>
    <w:rsid w:val="0074555F"/>
    <w:rsid w:val="00745C66"/>
    <w:rsid w:val="00746AA8"/>
    <w:rsid w:val="00746AF7"/>
    <w:rsid w:val="007470AB"/>
    <w:rsid w:val="0074779F"/>
    <w:rsid w:val="00750809"/>
    <w:rsid w:val="00751130"/>
    <w:rsid w:val="00751A44"/>
    <w:rsid w:val="00751A8D"/>
    <w:rsid w:val="00751F2E"/>
    <w:rsid w:val="0075212D"/>
    <w:rsid w:val="0075217A"/>
    <w:rsid w:val="00752770"/>
    <w:rsid w:val="007529F3"/>
    <w:rsid w:val="00752C49"/>
    <w:rsid w:val="00752F39"/>
    <w:rsid w:val="007531EB"/>
    <w:rsid w:val="00753A60"/>
    <w:rsid w:val="007542AD"/>
    <w:rsid w:val="007548B0"/>
    <w:rsid w:val="00754E91"/>
    <w:rsid w:val="007552CC"/>
    <w:rsid w:val="007556A3"/>
    <w:rsid w:val="00756178"/>
    <w:rsid w:val="00756915"/>
    <w:rsid w:val="00756AEB"/>
    <w:rsid w:val="00756D35"/>
    <w:rsid w:val="00756FC0"/>
    <w:rsid w:val="00760B9B"/>
    <w:rsid w:val="00760C8C"/>
    <w:rsid w:val="00760CC3"/>
    <w:rsid w:val="00760DBD"/>
    <w:rsid w:val="0076186D"/>
    <w:rsid w:val="00761911"/>
    <w:rsid w:val="00761A3D"/>
    <w:rsid w:val="00761C6A"/>
    <w:rsid w:val="00761D9B"/>
    <w:rsid w:val="007621E3"/>
    <w:rsid w:val="007624AC"/>
    <w:rsid w:val="00762AD1"/>
    <w:rsid w:val="0076396B"/>
    <w:rsid w:val="00763D60"/>
    <w:rsid w:val="007644EF"/>
    <w:rsid w:val="0076473E"/>
    <w:rsid w:val="007648F5"/>
    <w:rsid w:val="00764C7D"/>
    <w:rsid w:val="0076539C"/>
    <w:rsid w:val="007657F5"/>
    <w:rsid w:val="00766236"/>
    <w:rsid w:val="0076639C"/>
    <w:rsid w:val="0076737D"/>
    <w:rsid w:val="007674ED"/>
    <w:rsid w:val="007674FF"/>
    <w:rsid w:val="007679EA"/>
    <w:rsid w:val="00767AB5"/>
    <w:rsid w:val="00767F45"/>
    <w:rsid w:val="007701C3"/>
    <w:rsid w:val="00770284"/>
    <w:rsid w:val="00770497"/>
    <w:rsid w:val="00770999"/>
    <w:rsid w:val="00770A0C"/>
    <w:rsid w:val="00770C1B"/>
    <w:rsid w:val="00771363"/>
    <w:rsid w:val="007718E1"/>
    <w:rsid w:val="00771A90"/>
    <w:rsid w:val="00771AA2"/>
    <w:rsid w:val="00771CAB"/>
    <w:rsid w:val="00772270"/>
    <w:rsid w:val="007723B9"/>
    <w:rsid w:val="00772444"/>
    <w:rsid w:val="00773167"/>
    <w:rsid w:val="00773477"/>
    <w:rsid w:val="00773C8F"/>
    <w:rsid w:val="00773CC7"/>
    <w:rsid w:val="00774111"/>
    <w:rsid w:val="0077425E"/>
    <w:rsid w:val="007749A5"/>
    <w:rsid w:val="0077605A"/>
    <w:rsid w:val="00776E9D"/>
    <w:rsid w:val="00777A95"/>
    <w:rsid w:val="00777D20"/>
    <w:rsid w:val="00777E60"/>
    <w:rsid w:val="007803D6"/>
    <w:rsid w:val="007805B1"/>
    <w:rsid w:val="00780E7E"/>
    <w:rsid w:val="0078113D"/>
    <w:rsid w:val="00781954"/>
    <w:rsid w:val="0078196A"/>
    <w:rsid w:val="0078293D"/>
    <w:rsid w:val="0078427D"/>
    <w:rsid w:val="007854BA"/>
    <w:rsid w:val="00785646"/>
    <w:rsid w:val="00786D7C"/>
    <w:rsid w:val="00786ED7"/>
    <w:rsid w:val="0078786C"/>
    <w:rsid w:val="00787E8A"/>
    <w:rsid w:val="00790462"/>
    <w:rsid w:val="00790522"/>
    <w:rsid w:val="007908C8"/>
    <w:rsid w:val="007910D1"/>
    <w:rsid w:val="007914E8"/>
    <w:rsid w:val="00791CCE"/>
    <w:rsid w:val="0079207D"/>
    <w:rsid w:val="00792166"/>
    <w:rsid w:val="007937CD"/>
    <w:rsid w:val="007938C3"/>
    <w:rsid w:val="007938DE"/>
    <w:rsid w:val="00793CF9"/>
    <w:rsid w:val="007940A5"/>
    <w:rsid w:val="007942A2"/>
    <w:rsid w:val="00794646"/>
    <w:rsid w:val="00794BB4"/>
    <w:rsid w:val="00794DAF"/>
    <w:rsid w:val="0079533A"/>
    <w:rsid w:val="0079581E"/>
    <w:rsid w:val="007958DF"/>
    <w:rsid w:val="00795F3C"/>
    <w:rsid w:val="00796592"/>
    <w:rsid w:val="00796DCC"/>
    <w:rsid w:val="0079705C"/>
    <w:rsid w:val="0079771D"/>
    <w:rsid w:val="00797E34"/>
    <w:rsid w:val="007A08C5"/>
    <w:rsid w:val="007A08D2"/>
    <w:rsid w:val="007A0955"/>
    <w:rsid w:val="007A1322"/>
    <w:rsid w:val="007A16F8"/>
    <w:rsid w:val="007A1B9D"/>
    <w:rsid w:val="007A1DCB"/>
    <w:rsid w:val="007A2107"/>
    <w:rsid w:val="007A2573"/>
    <w:rsid w:val="007A2593"/>
    <w:rsid w:val="007A2617"/>
    <w:rsid w:val="007A27F2"/>
    <w:rsid w:val="007A2DEB"/>
    <w:rsid w:val="007A2F22"/>
    <w:rsid w:val="007A31B6"/>
    <w:rsid w:val="007A353A"/>
    <w:rsid w:val="007A36F9"/>
    <w:rsid w:val="007A44CF"/>
    <w:rsid w:val="007A4E25"/>
    <w:rsid w:val="007A53A1"/>
    <w:rsid w:val="007A6AE7"/>
    <w:rsid w:val="007A73B3"/>
    <w:rsid w:val="007A75D1"/>
    <w:rsid w:val="007B065A"/>
    <w:rsid w:val="007B06D3"/>
    <w:rsid w:val="007B07C3"/>
    <w:rsid w:val="007B09D7"/>
    <w:rsid w:val="007B0ED4"/>
    <w:rsid w:val="007B1440"/>
    <w:rsid w:val="007B1F4E"/>
    <w:rsid w:val="007B2487"/>
    <w:rsid w:val="007B290E"/>
    <w:rsid w:val="007B2F3D"/>
    <w:rsid w:val="007B2F7E"/>
    <w:rsid w:val="007B359E"/>
    <w:rsid w:val="007B3865"/>
    <w:rsid w:val="007B38DE"/>
    <w:rsid w:val="007B3C0C"/>
    <w:rsid w:val="007B3C5D"/>
    <w:rsid w:val="007B3CBE"/>
    <w:rsid w:val="007B545B"/>
    <w:rsid w:val="007B5910"/>
    <w:rsid w:val="007B61A2"/>
    <w:rsid w:val="007B62A7"/>
    <w:rsid w:val="007B65BC"/>
    <w:rsid w:val="007B6934"/>
    <w:rsid w:val="007B6EE8"/>
    <w:rsid w:val="007B7184"/>
    <w:rsid w:val="007B7746"/>
    <w:rsid w:val="007B7881"/>
    <w:rsid w:val="007B7B8D"/>
    <w:rsid w:val="007B7BFF"/>
    <w:rsid w:val="007C021E"/>
    <w:rsid w:val="007C044D"/>
    <w:rsid w:val="007C049A"/>
    <w:rsid w:val="007C1346"/>
    <w:rsid w:val="007C19FA"/>
    <w:rsid w:val="007C205B"/>
    <w:rsid w:val="007C21E7"/>
    <w:rsid w:val="007C2781"/>
    <w:rsid w:val="007C29A2"/>
    <w:rsid w:val="007C319D"/>
    <w:rsid w:val="007C37EF"/>
    <w:rsid w:val="007C3E3E"/>
    <w:rsid w:val="007C3F04"/>
    <w:rsid w:val="007C3F8C"/>
    <w:rsid w:val="007C410D"/>
    <w:rsid w:val="007C4183"/>
    <w:rsid w:val="007C47E1"/>
    <w:rsid w:val="007C499E"/>
    <w:rsid w:val="007C4B14"/>
    <w:rsid w:val="007C4C5C"/>
    <w:rsid w:val="007C4D1F"/>
    <w:rsid w:val="007C541F"/>
    <w:rsid w:val="007C582B"/>
    <w:rsid w:val="007C5A46"/>
    <w:rsid w:val="007C5F41"/>
    <w:rsid w:val="007C5FE2"/>
    <w:rsid w:val="007C629D"/>
    <w:rsid w:val="007C641D"/>
    <w:rsid w:val="007C7023"/>
    <w:rsid w:val="007C7748"/>
    <w:rsid w:val="007C7BF0"/>
    <w:rsid w:val="007D022B"/>
    <w:rsid w:val="007D0743"/>
    <w:rsid w:val="007D0E3B"/>
    <w:rsid w:val="007D1345"/>
    <w:rsid w:val="007D256A"/>
    <w:rsid w:val="007D2A26"/>
    <w:rsid w:val="007D2C58"/>
    <w:rsid w:val="007D2CC3"/>
    <w:rsid w:val="007D2DDF"/>
    <w:rsid w:val="007D3270"/>
    <w:rsid w:val="007D32A4"/>
    <w:rsid w:val="007D3311"/>
    <w:rsid w:val="007D3AFB"/>
    <w:rsid w:val="007D4199"/>
    <w:rsid w:val="007D41EA"/>
    <w:rsid w:val="007D4263"/>
    <w:rsid w:val="007D45CA"/>
    <w:rsid w:val="007D4619"/>
    <w:rsid w:val="007D461D"/>
    <w:rsid w:val="007D4811"/>
    <w:rsid w:val="007D491C"/>
    <w:rsid w:val="007D550D"/>
    <w:rsid w:val="007D5BA9"/>
    <w:rsid w:val="007D65AC"/>
    <w:rsid w:val="007D678B"/>
    <w:rsid w:val="007D6A3A"/>
    <w:rsid w:val="007D6BBB"/>
    <w:rsid w:val="007D6F20"/>
    <w:rsid w:val="007D7419"/>
    <w:rsid w:val="007D7836"/>
    <w:rsid w:val="007D7B18"/>
    <w:rsid w:val="007D7D3C"/>
    <w:rsid w:val="007D7E22"/>
    <w:rsid w:val="007D7F83"/>
    <w:rsid w:val="007E0089"/>
    <w:rsid w:val="007E035E"/>
    <w:rsid w:val="007E0557"/>
    <w:rsid w:val="007E0574"/>
    <w:rsid w:val="007E0649"/>
    <w:rsid w:val="007E17E0"/>
    <w:rsid w:val="007E249F"/>
    <w:rsid w:val="007E295C"/>
    <w:rsid w:val="007E2B39"/>
    <w:rsid w:val="007E2C83"/>
    <w:rsid w:val="007E2D42"/>
    <w:rsid w:val="007E3043"/>
    <w:rsid w:val="007E30E1"/>
    <w:rsid w:val="007E3144"/>
    <w:rsid w:val="007E3564"/>
    <w:rsid w:val="007E35D6"/>
    <w:rsid w:val="007E373B"/>
    <w:rsid w:val="007E3A0C"/>
    <w:rsid w:val="007E3F20"/>
    <w:rsid w:val="007E43D2"/>
    <w:rsid w:val="007E44C9"/>
    <w:rsid w:val="007E47D2"/>
    <w:rsid w:val="007E4D89"/>
    <w:rsid w:val="007E4EA7"/>
    <w:rsid w:val="007E5042"/>
    <w:rsid w:val="007E5119"/>
    <w:rsid w:val="007E56A5"/>
    <w:rsid w:val="007E5EF5"/>
    <w:rsid w:val="007E6418"/>
    <w:rsid w:val="007E6B88"/>
    <w:rsid w:val="007E6D8E"/>
    <w:rsid w:val="007E713A"/>
    <w:rsid w:val="007E7327"/>
    <w:rsid w:val="007F0BAD"/>
    <w:rsid w:val="007F0D98"/>
    <w:rsid w:val="007F1070"/>
    <w:rsid w:val="007F1965"/>
    <w:rsid w:val="007F218F"/>
    <w:rsid w:val="007F28AA"/>
    <w:rsid w:val="007F28B8"/>
    <w:rsid w:val="007F3342"/>
    <w:rsid w:val="007F37D6"/>
    <w:rsid w:val="007F3A7D"/>
    <w:rsid w:val="007F3AAD"/>
    <w:rsid w:val="007F3B63"/>
    <w:rsid w:val="007F3FCE"/>
    <w:rsid w:val="007F476E"/>
    <w:rsid w:val="007F4872"/>
    <w:rsid w:val="007F4D41"/>
    <w:rsid w:val="007F4FB6"/>
    <w:rsid w:val="007F5484"/>
    <w:rsid w:val="007F6058"/>
    <w:rsid w:val="007F610A"/>
    <w:rsid w:val="007F6260"/>
    <w:rsid w:val="007F6363"/>
    <w:rsid w:val="007F687B"/>
    <w:rsid w:val="007F68C6"/>
    <w:rsid w:val="007F7418"/>
    <w:rsid w:val="007F784F"/>
    <w:rsid w:val="00800140"/>
    <w:rsid w:val="00800786"/>
    <w:rsid w:val="00800FD6"/>
    <w:rsid w:val="0080197E"/>
    <w:rsid w:val="00802697"/>
    <w:rsid w:val="00802C31"/>
    <w:rsid w:val="00803FE3"/>
    <w:rsid w:val="0080570D"/>
    <w:rsid w:val="00805AAA"/>
    <w:rsid w:val="00805B74"/>
    <w:rsid w:val="00806276"/>
    <w:rsid w:val="0080646E"/>
    <w:rsid w:val="00806D03"/>
    <w:rsid w:val="00806EEC"/>
    <w:rsid w:val="00806F64"/>
    <w:rsid w:val="0080720F"/>
    <w:rsid w:val="00810E2F"/>
    <w:rsid w:val="0081229E"/>
    <w:rsid w:val="008128D4"/>
    <w:rsid w:val="008129A8"/>
    <w:rsid w:val="00812DC3"/>
    <w:rsid w:val="00813371"/>
    <w:rsid w:val="008134EA"/>
    <w:rsid w:val="00813CCF"/>
    <w:rsid w:val="00813FB5"/>
    <w:rsid w:val="00814459"/>
    <w:rsid w:val="008144DF"/>
    <w:rsid w:val="00814C85"/>
    <w:rsid w:val="00814CFA"/>
    <w:rsid w:val="00815176"/>
    <w:rsid w:val="0081571E"/>
    <w:rsid w:val="00815966"/>
    <w:rsid w:val="00816055"/>
    <w:rsid w:val="00816FFB"/>
    <w:rsid w:val="00817656"/>
    <w:rsid w:val="00817826"/>
    <w:rsid w:val="00817BC1"/>
    <w:rsid w:val="00817BCF"/>
    <w:rsid w:val="00817E6D"/>
    <w:rsid w:val="008200B8"/>
    <w:rsid w:val="0082017E"/>
    <w:rsid w:val="008203DB"/>
    <w:rsid w:val="00820A84"/>
    <w:rsid w:val="008210A5"/>
    <w:rsid w:val="008220C9"/>
    <w:rsid w:val="008220F2"/>
    <w:rsid w:val="00822221"/>
    <w:rsid w:val="00822337"/>
    <w:rsid w:val="00822512"/>
    <w:rsid w:val="00822775"/>
    <w:rsid w:val="0082287B"/>
    <w:rsid w:val="0082290D"/>
    <w:rsid w:val="00822A22"/>
    <w:rsid w:val="008232BD"/>
    <w:rsid w:val="0082339D"/>
    <w:rsid w:val="008237C1"/>
    <w:rsid w:val="008239CF"/>
    <w:rsid w:val="008240DD"/>
    <w:rsid w:val="00824510"/>
    <w:rsid w:val="0082457A"/>
    <w:rsid w:val="00824D9E"/>
    <w:rsid w:val="00824EE8"/>
    <w:rsid w:val="008254FF"/>
    <w:rsid w:val="008260F3"/>
    <w:rsid w:val="008261F0"/>
    <w:rsid w:val="008265B3"/>
    <w:rsid w:val="0082716C"/>
    <w:rsid w:val="00827FB4"/>
    <w:rsid w:val="00827FB8"/>
    <w:rsid w:val="00830083"/>
    <w:rsid w:val="008303A7"/>
    <w:rsid w:val="008303B3"/>
    <w:rsid w:val="0083090F"/>
    <w:rsid w:val="00830EF4"/>
    <w:rsid w:val="00831262"/>
    <w:rsid w:val="008312DF"/>
    <w:rsid w:val="008313C6"/>
    <w:rsid w:val="008314F4"/>
    <w:rsid w:val="00831D85"/>
    <w:rsid w:val="00832031"/>
    <w:rsid w:val="00833103"/>
    <w:rsid w:val="008336F5"/>
    <w:rsid w:val="008339D2"/>
    <w:rsid w:val="00833D3B"/>
    <w:rsid w:val="00834528"/>
    <w:rsid w:val="008345D6"/>
    <w:rsid w:val="0083460E"/>
    <w:rsid w:val="00835672"/>
    <w:rsid w:val="00836AD5"/>
    <w:rsid w:val="00836BC8"/>
    <w:rsid w:val="00836DCA"/>
    <w:rsid w:val="00837039"/>
    <w:rsid w:val="00837438"/>
    <w:rsid w:val="0084012C"/>
    <w:rsid w:val="00840C45"/>
    <w:rsid w:val="00841514"/>
    <w:rsid w:val="00841B40"/>
    <w:rsid w:val="00841C4B"/>
    <w:rsid w:val="00841C4F"/>
    <w:rsid w:val="008426D8"/>
    <w:rsid w:val="00842895"/>
    <w:rsid w:val="008429D0"/>
    <w:rsid w:val="0084314C"/>
    <w:rsid w:val="008431C1"/>
    <w:rsid w:val="008434A1"/>
    <w:rsid w:val="00843911"/>
    <w:rsid w:val="008439C9"/>
    <w:rsid w:val="00843A0C"/>
    <w:rsid w:val="00843E29"/>
    <w:rsid w:val="008440FC"/>
    <w:rsid w:val="00844545"/>
    <w:rsid w:val="00845677"/>
    <w:rsid w:val="00845818"/>
    <w:rsid w:val="0084700C"/>
    <w:rsid w:val="00847191"/>
    <w:rsid w:val="008471FF"/>
    <w:rsid w:val="00847209"/>
    <w:rsid w:val="008472A1"/>
    <w:rsid w:val="00850660"/>
    <w:rsid w:val="0085067D"/>
    <w:rsid w:val="0085077A"/>
    <w:rsid w:val="00850CED"/>
    <w:rsid w:val="00850DEB"/>
    <w:rsid w:val="0085153E"/>
    <w:rsid w:val="00851591"/>
    <w:rsid w:val="008515EC"/>
    <w:rsid w:val="00851A4E"/>
    <w:rsid w:val="00851B4D"/>
    <w:rsid w:val="00851F5F"/>
    <w:rsid w:val="00852449"/>
    <w:rsid w:val="00852852"/>
    <w:rsid w:val="0085359F"/>
    <w:rsid w:val="0085384C"/>
    <w:rsid w:val="00853D3A"/>
    <w:rsid w:val="008540B2"/>
    <w:rsid w:val="00854A5D"/>
    <w:rsid w:val="00854A70"/>
    <w:rsid w:val="00854C03"/>
    <w:rsid w:val="0085528A"/>
    <w:rsid w:val="0085588E"/>
    <w:rsid w:val="008568A3"/>
    <w:rsid w:val="00856CED"/>
    <w:rsid w:val="00856D06"/>
    <w:rsid w:val="008570C0"/>
    <w:rsid w:val="008570D9"/>
    <w:rsid w:val="008571C2"/>
    <w:rsid w:val="0085721E"/>
    <w:rsid w:val="0085794D"/>
    <w:rsid w:val="008579DE"/>
    <w:rsid w:val="00857A7D"/>
    <w:rsid w:val="00857C54"/>
    <w:rsid w:val="00857E86"/>
    <w:rsid w:val="0086000C"/>
    <w:rsid w:val="008602A7"/>
    <w:rsid w:val="0086075E"/>
    <w:rsid w:val="00860D14"/>
    <w:rsid w:val="00860DEA"/>
    <w:rsid w:val="00861142"/>
    <w:rsid w:val="00861CC7"/>
    <w:rsid w:val="00861D34"/>
    <w:rsid w:val="00861DC7"/>
    <w:rsid w:val="00862DFB"/>
    <w:rsid w:val="00862EC9"/>
    <w:rsid w:val="00863529"/>
    <w:rsid w:val="0086368C"/>
    <w:rsid w:val="00863D89"/>
    <w:rsid w:val="00863F36"/>
    <w:rsid w:val="00864CEF"/>
    <w:rsid w:val="0086519B"/>
    <w:rsid w:val="00865A24"/>
    <w:rsid w:val="00866159"/>
    <w:rsid w:val="00867578"/>
    <w:rsid w:val="0086764F"/>
    <w:rsid w:val="008678FD"/>
    <w:rsid w:val="00870533"/>
    <w:rsid w:val="00870590"/>
    <w:rsid w:val="0087080A"/>
    <w:rsid w:val="00871034"/>
    <w:rsid w:val="00871668"/>
    <w:rsid w:val="008718B1"/>
    <w:rsid w:val="008719A3"/>
    <w:rsid w:val="00871A79"/>
    <w:rsid w:val="00871A83"/>
    <w:rsid w:val="00871ACB"/>
    <w:rsid w:val="00871FC0"/>
    <w:rsid w:val="00872057"/>
    <w:rsid w:val="00872149"/>
    <w:rsid w:val="008722F0"/>
    <w:rsid w:val="008725C2"/>
    <w:rsid w:val="008729BA"/>
    <w:rsid w:val="00872D72"/>
    <w:rsid w:val="00872E90"/>
    <w:rsid w:val="00873582"/>
    <w:rsid w:val="00873F17"/>
    <w:rsid w:val="008742A2"/>
    <w:rsid w:val="00874563"/>
    <w:rsid w:val="008745EA"/>
    <w:rsid w:val="00874977"/>
    <w:rsid w:val="00874B2D"/>
    <w:rsid w:val="00874C5C"/>
    <w:rsid w:val="00875384"/>
    <w:rsid w:val="00876ED4"/>
    <w:rsid w:val="008778E5"/>
    <w:rsid w:val="008800BB"/>
    <w:rsid w:val="00880622"/>
    <w:rsid w:val="00880784"/>
    <w:rsid w:val="00880BA3"/>
    <w:rsid w:val="00880C86"/>
    <w:rsid w:val="00880E71"/>
    <w:rsid w:val="00880F14"/>
    <w:rsid w:val="00881218"/>
    <w:rsid w:val="00881A75"/>
    <w:rsid w:val="00881AFE"/>
    <w:rsid w:val="00882207"/>
    <w:rsid w:val="0088267B"/>
    <w:rsid w:val="008829C3"/>
    <w:rsid w:val="00882BA1"/>
    <w:rsid w:val="008833F6"/>
    <w:rsid w:val="00883AAA"/>
    <w:rsid w:val="00883C73"/>
    <w:rsid w:val="00883F9F"/>
    <w:rsid w:val="00884029"/>
    <w:rsid w:val="008851BE"/>
    <w:rsid w:val="008852B2"/>
    <w:rsid w:val="008852E4"/>
    <w:rsid w:val="00885685"/>
    <w:rsid w:val="008856C3"/>
    <w:rsid w:val="00885758"/>
    <w:rsid w:val="00885802"/>
    <w:rsid w:val="00886A74"/>
    <w:rsid w:val="00886D25"/>
    <w:rsid w:val="00886EC9"/>
    <w:rsid w:val="008870B8"/>
    <w:rsid w:val="00887EF0"/>
    <w:rsid w:val="00890466"/>
    <w:rsid w:val="008908AD"/>
    <w:rsid w:val="008909FA"/>
    <w:rsid w:val="00890ABE"/>
    <w:rsid w:val="00890DB7"/>
    <w:rsid w:val="00890F00"/>
    <w:rsid w:val="00890F27"/>
    <w:rsid w:val="0089124F"/>
    <w:rsid w:val="00891872"/>
    <w:rsid w:val="00891AA9"/>
    <w:rsid w:val="00891D1C"/>
    <w:rsid w:val="0089298D"/>
    <w:rsid w:val="00892A6F"/>
    <w:rsid w:val="0089307A"/>
    <w:rsid w:val="0089365A"/>
    <w:rsid w:val="00893D11"/>
    <w:rsid w:val="00893D94"/>
    <w:rsid w:val="00893DB2"/>
    <w:rsid w:val="00893FB4"/>
    <w:rsid w:val="008940E2"/>
    <w:rsid w:val="008948AB"/>
    <w:rsid w:val="00894E50"/>
    <w:rsid w:val="00895571"/>
    <w:rsid w:val="008958FE"/>
    <w:rsid w:val="00895CAF"/>
    <w:rsid w:val="00895E38"/>
    <w:rsid w:val="00895F69"/>
    <w:rsid w:val="0089627A"/>
    <w:rsid w:val="0089675B"/>
    <w:rsid w:val="00896992"/>
    <w:rsid w:val="00896F10"/>
    <w:rsid w:val="0089704B"/>
    <w:rsid w:val="00897336"/>
    <w:rsid w:val="008976E9"/>
    <w:rsid w:val="008976EB"/>
    <w:rsid w:val="00897927"/>
    <w:rsid w:val="00897A95"/>
    <w:rsid w:val="00897BDE"/>
    <w:rsid w:val="008A0341"/>
    <w:rsid w:val="008A04DF"/>
    <w:rsid w:val="008A05D2"/>
    <w:rsid w:val="008A0F49"/>
    <w:rsid w:val="008A2089"/>
    <w:rsid w:val="008A215C"/>
    <w:rsid w:val="008A2369"/>
    <w:rsid w:val="008A2BFC"/>
    <w:rsid w:val="008A33C7"/>
    <w:rsid w:val="008A475D"/>
    <w:rsid w:val="008A4A73"/>
    <w:rsid w:val="008A4E87"/>
    <w:rsid w:val="008A4EC7"/>
    <w:rsid w:val="008A61AB"/>
    <w:rsid w:val="008A61D0"/>
    <w:rsid w:val="008A6493"/>
    <w:rsid w:val="008A6D19"/>
    <w:rsid w:val="008A70EA"/>
    <w:rsid w:val="008A75C6"/>
    <w:rsid w:val="008A773B"/>
    <w:rsid w:val="008A7AD0"/>
    <w:rsid w:val="008B050E"/>
    <w:rsid w:val="008B0731"/>
    <w:rsid w:val="008B0FA8"/>
    <w:rsid w:val="008B12C6"/>
    <w:rsid w:val="008B1304"/>
    <w:rsid w:val="008B1485"/>
    <w:rsid w:val="008B1826"/>
    <w:rsid w:val="008B1A38"/>
    <w:rsid w:val="008B1D04"/>
    <w:rsid w:val="008B207A"/>
    <w:rsid w:val="008B2FF6"/>
    <w:rsid w:val="008B31E1"/>
    <w:rsid w:val="008B327E"/>
    <w:rsid w:val="008B32F6"/>
    <w:rsid w:val="008B336B"/>
    <w:rsid w:val="008B3569"/>
    <w:rsid w:val="008B4BDB"/>
    <w:rsid w:val="008B4DB1"/>
    <w:rsid w:val="008B4FF2"/>
    <w:rsid w:val="008B5032"/>
    <w:rsid w:val="008B53C3"/>
    <w:rsid w:val="008B54A2"/>
    <w:rsid w:val="008B6000"/>
    <w:rsid w:val="008B6468"/>
    <w:rsid w:val="008B65E5"/>
    <w:rsid w:val="008B669B"/>
    <w:rsid w:val="008B6961"/>
    <w:rsid w:val="008B6D66"/>
    <w:rsid w:val="008B6D8B"/>
    <w:rsid w:val="008B6EBE"/>
    <w:rsid w:val="008B6F32"/>
    <w:rsid w:val="008B6F96"/>
    <w:rsid w:val="008B718F"/>
    <w:rsid w:val="008B72A9"/>
    <w:rsid w:val="008B7314"/>
    <w:rsid w:val="008B75A7"/>
    <w:rsid w:val="008B7783"/>
    <w:rsid w:val="008B77AF"/>
    <w:rsid w:val="008B78B8"/>
    <w:rsid w:val="008B7A65"/>
    <w:rsid w:val="008C0268"/>
    <w:rsid w:val="008C0642"/>
    <w:rsid w:val="008C0893"/>
    <w:rsid w:val="008C0A45"/>
    <w:rsid w:val="008C0D50"/>
    <w:rsid w:val="008C1225"/>
    <w:rsid w:val="008C165B"/>
    <w:rsid w:val="008C1A0C"/>
    <w:rsid w:val="008C1B58"/>
    <w:rsid w:val="008C2373"/>
    <w:rsid w:val="008C2B7C"/>
    <w:rsid w:val="008C3080"/>
    <w:rsid w:val="008C31B4"/>
    <w:rsid w:val="008C3420"/>
    <w:rsid w:val="008C3DB8"/>
    <w:rsid w:val="008C4078"/>
    <w:rsid w:val="008C4967"/>
    <w:rsid w:val="008C4983"/>
    <w:rsid w:val="008C4997"/>
    <w:rsid w:val="008C4B65"/>
    <w:rsid w:val="008C4FCD"/>
    <w:rsid w:val="008C5B71"/>
    <w:rsid w:val="008C5BAE"/>
    <w:rsid w:val="008C5C0C"/>
    <w:rsid w:val="008C6C75"/>
    <w:rsid w:val="008C7129"/>
    <w:rsid w:val="008C76C8"/>
    <w:rsid w:val="008D06CC"/>
    <w:rsid w:val="008D086B"/>
    <w:rsid w:val="008D1538"/>
    <w:rsid w:val="008D172F"/>
    <w:rsid w:val="008D1B60"/>
    <w:rsid w:val="008D1E52"/>
    <w:rsid w:val="008D1FBA"/>
    <w:rsid w:val="008D259A"/>
    <w:rsid w:val="008D297B"/>
    <w:rsid w:val="008D2C75"/>
    <w:rsid w:val="008D3025"/>
    <w:rsid w:val="008D3671"/>
    <w:rsid w:val="008D3A00"/>
    <w:rsid w:val="008D429D"/>
    <w:rsid w:val="008D4529"/>
    <w:rsid w:val="008D4991"/>
    <w:rsid w:val="008D50CC"/>
    <w:rsid w:val="008D5390"/>
    <w:rsid w:val="008D54D7"/>
    <w:rsid w:val="008D5548"/>
    <w:rsid w:val="008D5A32"/>
    <w:rsid w:val="008D5BC7"/>
    <w:rsid w:val="008D5DAA"/>
    <w:rsid w:val="008D6733"/>
    <w:rsid w:val="008D706A"/>
    <w:rsid w:val="008D710E"/>
    <w:rsid w:val="008D74DE"/>
    <w:rsid w:val="008D7A48"/>
    <w:rsid w:val="008D7B2C"/>
    <w:rsid w:val="008E0626"/>
    <w:rsid w:val="008E09F2"/>
    <w:rsid w:val="008E15A9"/>
    <w:rsid w:val="008E1736"/>
    <w:rsid w:val="008E1FF8"/>
    <w:rsid w:val="008E20A2"/>
    <w:rsid w:val="008E25FA"/>
    <w:rsid w:val="008E2D14"/>
    <w:rsid w:val="008E2FA4"/>
    <w:rsid w:val="008E309C"/>
    <w:rsid w:val="008E313F"/>
    <w:rsid w:val="008E349E"/>
    <w:rsid w:val="008E37BF"/>
    <w:rsid w:val="008E3926"/>
    <w:rsid w:val="008E3D1E"/>
    <w:rsid w:val="008E3E88"/>
    <w:rsid w:val="008E3F68"/>
    <w:rsid w:val="008E4F03"/>
    <w:rsid w:val="008E60DE"/>
    <w:rsid w:val="008E61C3"/>
    <w:rsid w:val="008E6B58"/>
    <w:rsid w:val="008E6D22"/>
    <w:rsid w:val="008E7070"/>
    <w:rsid w:val="008E70D0"/>
    <w:rsid w:val="008E789B"/>
    <w:rsid w:val="008E7F78"/>
    <w:rsid w:val="008F01C8"/>
    <w:rsid w:val="008F0B16"/>
    <w:rsid w:val="008F0DA0"/>
    <w:rsid w:val="008F1550"/>
    <w:rsid w:val="008F15FC"/>
    <w:rsid w:val="008F194F"/>
    <w:rsid w:val="008F214A"/>
    <w:rsid w:val="008F2AA9"/>
    <w:rsid w:val="008F3855"/>
    <w:rsid w:val="008F42D9"/>
    <w:rsid w:val="008F44C3"/>
    <w:rsid w:val="008F461A"/>
    <w:rsid w:val="008F4F38"/>
    <w:rsid w:val="008F5355"/>
    <w:rsid w:val="008F537D"/>
    <w:rsid w:val="008F5515"/>
    <w:rsid w:val="008F6B0A"/>
    <w:rsid w:val="008F7647"/>
    <w:rsid w:val="008F7821"/>
    <w:rsid w:val="008F78BB"/>
    <w:rsid w:val="008F7EEB"/>
    <w:rsid w:val="00900367"/>
    <w:rsid w:val="0090076F"/>
    <w:rsid w:val="009009DF"/>
    <w:rsid w:val="0090148C"/>
    <w:rsid w:val="009014D1"/>
    <w:rsid w:val="00901553"/>
    <w:rsid w:val="009016B6"/>
    <w:rsid w:val="0090170C"/>
    <w:rsid w:val="00901D0F"/>
    <w:rsid w:val="00901E8B"/>
    <w:rsid w:val="00901ED9"/>
    <w:rsid w:val="00902734"/>
    <w:rsid w:val="00902972"/>
    <w:rsid w:val="00902C97"/>
    <w:rsid w:val="00903210"/>
    <w:rsid w:val="0090329E"/>
    <w:rsid w:val="00903D7A"/>
    <w:rsid w:val="00903FAE"/>
    <w:rsid w:val="00904835"/>
    <w:rsid w:val="00904F29"/>
    <w:rsid w:val="009058E0"/>
    <w:rsid w:val="00905A63"/>
    <w:rsid w:val="009069E1"/>
    <w:rsid w:val="00906B3A"/>
    <w:rsid w:val="00906C07"/>
    <w:rsid w:val="00906C1B"/>
    <w:rsid w:val="00906F40"/>
    <w:rsid w:val="009077DE"/>
    <w:rsid w:val="0090781D"/>
    <w:rsid w:val="00907BF5"/>
    <w:rsid w:val="009105EB"/>
    <w:rsid w:val="00911195"/>
    <w:rsid w:val="00911281"/>
    <w:rsid w:val="00911935"/>
    <w:rsid w:val="00912037"/>
    <w:rsid w:val="00912218"/>
    <w:rsid w:val="009128A2"/>
    <w:rsid w:val="00912E7C"/>
    <w:rsid w:val="00913275"/>
    <w:rsid w:val="009133B7"/>
    <w:rsid w:val="00913491"/>
    <w:rsid w:val="00913877"/>
    <w:rsid w:val="00914B8F"/>
    <w:rsid w:val="0091602F"/>
    <w:rsid w:val="009162F6"/>
    <w:rsid w:val="00916490"/>
    <w:rsid w:val="00916D7B"/>
    <w:rsid w:val="00920B27"/>
    <w:rsid w:val="00921854"/>
    <w:rsid w:val="00921FA9"/>
    <w:rsid w:val="009228C8"/>
    <w:rsid w:val="009229A1"/>
    <w:rsid w:val="0092340E"/>
    <w:rsid w:val="00923A2D"/>
    <w:rsid w:val="00923DF8"/>
    <w:rsid w:val="00923E33"/>
    <w:rsid w:val="00924077"/>
    <w:rsid w:val="009245E4"/>
    <w:rsid w:val="0092463F"/>
    <w:rsid w:val="00924B22"/>
    <w:rsid w:val="00924E1C"/>
    <w:rsid w:val="0092504A"/>
    <w:rsid w:val="0092528C"/>
    <w:rsid w:val="0092537C"/>
    <w:rsid w:val="00925592"/>
    <w:rsid w:val="0092562F"/>
    <w:rsid w:val="00925652"/>
    <w:rsid w:val="0092598A"/>
    <w:rsid w:val="0092616B"/>
    <w:rsid w:val="009267BF"/>
    <w:rsid w:val="009267EE"/>
    <w:rsid w:val="00926BD8"/>
    <w:rsid w:val="00927488"/>
    <w:rsid w:val="00927644"/>
    <w:rsid w:val="00927F2C"/>
    <w:rsid w:val="00930A36"/>
    <w:rsid w:val="00930BD0"/>
    <w:rsid w:val="00930D5E"/>
    <w:rsid w:val="00930DF4"/>
    <w:rsid w:val="009311D5"/>
    <w:rsid w:val="00931561"/>
    <w:rsid w:val="0093157E"/>
    <w:rsid w:val="00931B3A"/>
    <w:rsid w:val="00931B7F"/>
    <w:rsid w:val="00931DED"/>
    <w:rsid w:val="00932168"/>
    <w:rsid w:val="009324B2"/>
    <w:rsid w:val="00932FBA"/>
    <w:rsid w:val="0093302E"/>
    <w:rsid w:val="009341D9"/>
    <w:rsid w:val="009348B5"/>
    <w:rsid w:val="009348E8"/>
    <w:rsid w:val="00934CB3"/>
    <w:rsid w:val="00934D44"/>
    <w:rsid w:val="009358DB"/>
    <w:rsid w:val="00936561"/>
    <w:rsid w:val="0093674A"/>
    <w:rsid w:val="00936A21"/>
    <w:rsid w:val="00936C80"/>
    <w:rsid w:val="00936F4E"/>
    <w:rsid w:val="00937C22"/>
    <w:rsid w:val="0094013C"/>
    <w:rsid w:val="00940761"/>
    <w:rsid w:val="0094088B"/>
    <w:rsid w:val="009408D3"/>
    <w:rsid w:val="00940B7D"/>
    <w:rsid w:val="00941576"/>
    <w:rsid w:val="009417B2"/>
    <w:rsid w:val="00941945"/>
    <w:rsid w:val="00942E0A"/>
    <w:rsid w:val="00942E62"/>
    <w:rsid w:val="00942F53"/>
    <w:rsid w:val="009430B2"/>
    <w:rsid w:val="00943C13"/>
    <w:rsid w:val="00943FC5"/>
    <w:rsid w:val="00945191"/>
    <w:rsid w:val="009453EE"/>
    <w:rsid w:val="009454A2"/>
    <w:rsid w:val="00945670"/>
    <w:rsid w:val="00946355"/>
    <w:rsid w:val="00946398"/>
    <w:rsid w:val="0094675A"/>
    <w:rsid w:val="009467D8"/>
    <w:rsid w:val="00946DB8"/>
    <w:rsid w:val="009471A3"/>
    <w:rsid w:val="0094750D"/>
    <w:rsid w:val="00947E7C"/>
    <w:rsid w:val="0095087B"/>
    <w:rsid w:val="0095154A"/>
    <w:rsid w:val="0095179D"/>
    <w:rsid w:val="00951FFB"/>
    <w:rsid w:val="00952649"/>
    <w:rsid w:val="00952B2C"/>
    <w:rsid w:val="00952F8B"/>
    <w:rsid w:val="0095363B"/>
    <w:rsid w:val="00953661"/>
    <w:rsid w:val="00953B6C"/>
    <w:rsid w:val="00954BD6"/>
    <w:rsid w:val="00954E3D"/>
    <w:rsid w:val="0095503D"/>
    <w:rsid w:val="00955594"/>
    <w:rsid w:val="00955DB7"/>
    <w:rsid w:val="00956B52"/>
    <w:rsid w:val="00956BFA"/>
    <w:rsid w:val="00956EFD"/>
    <w:rsid w:val="009571FC"/>
    <w:rsid w:val="009574FC"/>
    <w:rsid w:val="009575D6"/>
    <w:rsid w:val="009576C8"/>
    <w:rsid w:val="0095793E"/>
    <w:rsid w:val="00957CB7"/>
    <w:rsid w:val="00957EB1"/>
    <w:rsid w:val="0096037C"/>
    <w:rsid w:val="00960518"/>
    <w:rsid w:val="0096072A"/>
    <w:rsid w:val="0096199E"/>
    <w:rsid w:val="00961BE2"/>
    <w:rsid w:val="0096233E"/>
    <w:rsid w:val="0096279A"/>
    <w:rsid w:val="00963006"/>
    <w:rsid w:val="0096348F"/>
    <w:rsid w:val="009635AD"/>
    <w:rsid w:val="009637BB"/>
    <w:rsid w:val="009639D9"/>
    <w:rsid w:val="00963C89"/>
    <w:rsid w:val="00963DD5"/>
    <w:rsid w:val="00964A1A"/>
    <w:rsid w:val="00964D83"/>
    <w:rsid w:val="00965031"/>
    <w:rsid w:val="00965C13"/>
    <w:rsid w:val="00965CCA"/>
    <w:rsid w:val="00965ED5"/>
    <w:rsid w:val="00966A73"/>
    <w:rsid w:val="00966C0A"/>
    <w:rsid w:val="009673D9"/>
    <w:rsid w:val="00967800"/>
    <w:rsid w:val="00967CB4"/>
    <w:rsid w:val="00967E95"/>
    <w:rsid w:val="00970942"/>
    <w:rsid w:val="00970AB9"/>
    <w:rsid w:val="00971771"/>
    <w:rsid w:val="009727AF"/>
    <w:rsid w:val="00972BFD"/>
    <w:rsid w:val="00972DA5"/>
    <w:rsid w:val="00972F32"/>
    <w:rsid w:val="009730AA"/>
    <w:rsid w:val="009732EF"/>
    <w:rsid w:val="009738A2"/>
    <w:rsid w:val="009745CE"/>
    <w:rsid w:val="009747DF"/>
    <w:rsid w:val="009751C8"/>
    <w:rsid w:val="00976499"/>
    <w:rsid w:val="009765DD"/>
    <w:rsid w:val="009765F2"/>
    <w:rsid w:val="00976EBE"/>
    <w:rsid w:val="00976FBF"/>
    <w:rsid w:val="0097712B"/>
    <w:rsid w:val="00977193"/>
    <w:rsid w:val="0097763D"/>
    <w:rsid w:val="009779D8"/>
    <w:rsid w:val="009800AB"/>
    <w:rsid w:val="009807D6"/>
    <w:rsid w:val="009809B1"/>
    <w:rsid w:val="00980C33"/>
    <w:rsid w:val="00981153"/>
    <w:rsid w:val="00981612"/>
    <w:rsid w:val="00982C64"/>
    <w:rsid w:val="0098356F"/>
    <w:rsid w:val="0098377D"/>
    <w:rsid w:val="009845F5"/>
    <w:rsid w:val="00984668"/>
    <w:rsid w:val="00985204"/>
    <w:rsid w:val="00986062"/>
    <w:rsid w:val="00986618"/>
    <w:rsid w:val="00986C3E"/>
    <w:rsid w:val="009876DC"/>
    <w:rsid w:val="00987C26"/>
    <w:rsid w:val="00990119"/>
    <w:rsid w:val="009904C9"/>
    <w:rsid w:val="009905BC"/>
    <w:rsid w:val="00990DB4"/>
    <w:rsid w:val="0099100C"/>
    <w:rsid w:val="00991272"/>
    <w:rsid w:val="009912FB"/>
    <w:rsid w:val="00991489"/>
    <w:rsid w:val="00991610"/>
    <w:rsid w:val="009918BF"/>
    <w:rsid w:val="00991AEF"/>
    <w:rsid w:val="00991D23"/>
    <w:rsid w:val="00992487"/>
    <w:rsid w:val="00992685"/>
    <w:rsid w:val="00992951"/>
    <w:rsid w:val="00993160"/>
    <w:rsid w:val="00993839"/>
    <w:rsid w:val="00993AFA"/>
    <w:rsid w:val="0099497F"/>
    <w:rsid w:val="009949A0"/>
    <w:rsid w:val="00994DCC"/>
    <w:rsid w:val="00995623"/>
    <w:rsid w:val="00995A6A"/>
    <w:rsid w:val="00995C55"/>
    <w:rsid w:val="009961EA"/>
    <w:rsid w:val="00996463"/>
    <w:rsid w:val="0099681D"/>
    <w:rsid w:val="00997BD7"/>
    <w:rsid w:val="009A038D"/>
    <w:rsid w:val="009A06A3"/>
    <w:rsid w:val="009A07A7"/>
    <w:rsid w:val="009A0AA6"/>
    <w:rsid w:val="009A124A"/>
    <w:rsid w:val="009A12AE"/>
    <w:rsid w:val="009A178D"/>
    <w:rsid w:val="009A17C3"/>
    <w:rsid w:val="009A1C0A"/>
    <w:rsid w:val="009A1CF3"/>
    <w:rsid w:val="009A1D41"/>
    <w:rsid w:val="009A2163"/>
    <w:rsid w:val="009A2229"/>
    <w:rsid w:val="009A23C8"/>
    <w:rsid w:val="009A281F"/>
    <w:rsid w:val="009A2EBF"/>
    <w:rsid w:val="009A3092"/>
    <w:rsid w:val="009A317C"/>
    <w:rsid w:val="009A3208"/>
    <w:rsid w:val="009A3D98"/>
    <w:rsid w:val="009A43AD"/>
    <w:rsid w:val="009A45E1"/>
    <w:rsid w:val="009A4B8C"/>
    <w:rsid w:val="009A5545"/>
    <w:rsid w:val="009A5C70"/>
    <w:rsid w:val="009A5F7D"/>
    <w:rsid w:val="009A619C"/>
    <w:rsid w:val="009A653D"/>
    <w:rsid w:val="009A6CAE"/>
    <w:rsid w:val="009A6F25"/>
    <w:rsid w:val="009A715C"/>
    <w:rsid w:val="009A7B97"/>
    <w:rsid w:val="009A7FC0"/>
    <w:rsid w:val="009B077D"/>
    <w:rsid w:val="009B0FBA"/>
    <w:rsid w:val="009B1FB4"/>
    <w:rsid w:val="009B22E7"/>
    <w:rsid w:val="009B2947"/>
    <w:rsid w:val="009B29E2"/>
    <w:rsid w:val="009B2EC0"/>
    <w:rsid w:val="009B2F48"/>
    <w:rsid w:val="009B3143"/>
    <w:rsid w:val="009B34F4"/>
    <w:rsid w:val="009B3631"/>
    <w:rsid w:val="009B3C82"/>
    <w:rsid w:val="009B419F"/>
    <w:rsid w:val="009B429F"/>
    <w:rsid w:val="009B49DC"/>
    <w:rsid w:val="009B4C27"/>
    <w:rsid w:val="009B4FC2"/>
    <w:rsid w:val="009B5443"/>
    <w:rsid w:val="009B55B7"/>
    <w:rsid w:val="009B59B4"/>
    <w:rsid w:val="009B604F"/>
    <w:rsid w:val="009B634E"/>
    <w:rsid w:val="009B66DE"/>
    <w:rsid w:val="009B6B3A"/>
    <w:rsid w:val="009B7A01"/>
    <w:rsid w:val="009B7A81"/>
    <w:rsid w:val="009C01DC"/>
    <w:rsid w:val="009C0D21"/>
    <w:rsid w:val="009C0DFF"/>
    <w:rsid w:val="009C0EEC"/>
    <w:rsid w:val="009C1A30"/>
    <w:rsid w:val="009C23E2"/>
    <w:rsid w:val="009C2EAB"/>
    <w:rsid w:val="009C32BC"/>
    <w:rsid w:val="009C411C"/>
    <w:rsid w:val="009C441D"/>
    <w:rsid w:val="009C48C9"/>
    <w:rsid w:val="009C53A3"/>
    <w:rsid w:val="009C583A"/>
    <w:rsid w:val="009C58E3"/>
    <w:rsid w:val="009C5E66"/>
    <w:rsid w:val="009C6559"/>
    <w:rsid w:val="009C728A"/>
    <w:rsid w:val="009C7372"/>
    <w:rsid w:val="009C74D7"/>
    <w:rsid w:val="009C7540"/>
    <w:rsid w:val="009C7CD4"/>
    <w:rsid w:val="009C7FDB"/>
    <w:rsid w:val="009C7FDD"/>
    <w:rsid w:val="009D0106"/>
    <w:rsid w:val="009D054A"/>
    <w:rsid w:val="009D0706"/>
    <w:rsid w:val="009D0B85"/>
    <w:rsid w:val="009D188A"/>
    <w:rsid w:val="009D1B27"/>
    <w:rsid w:val="009D2828"/>
    <w:rsid w:val="009D3158"/>
    <w:rsid w:val="009D3283"/>
    <w:rsid w:val="009D3386"/>
    <w:rsid w:val="009D3C70"/>
    <w:rsid w:val="009D4649"/>
    <w:rsid w:val="009D473D"/>
    <w:rsid w:val="009D58D2"/>
    <w:rsid w:val="009D5CB9"/>
    <w:rsid w:val="009D6BA8"/>
    <w:rsid w:val="009D6DB9"/>
    <w:rsid w:val="009D706A"/>
    <w:rsid w:val="009E0241"/>
    <w:rsid w:val="009E0482"/>
    <w:rsid w:val="009E0931"/>
    <w:rsid w:val="009E0BFB"/>
    <w:rsid w:val="009E2C51"/>
    <w:rsid w:val="009E345C"/>
    <w:rsid w:val="009E48FA"/>
    <w:rsid w:val="009E5716"/>
    <w:rsid w:val="009E5B5A"/>
    <w:rsid w:val="009E6236"/>
    <w:rsid w:val="009E628F"/>
    <w:rsid w:val="009E62B5"/>
    <w:rsid w:val="009E66BE"/>
    <w:rsid w:val="009E6A48"/>
    <w:rsid w:val="009E6F40"/>
    <w:rsid w:val="009E73E3"/>
    <w:rsid w:val="009E790E"/>
    <w:rsid w:val="009E7A3A"/>
    <w:rsid w:val="009E7C78"/>
    <w:rsid w:val="009F00BB"/>
    <w:rsid w:val="009F0348"/>
    <w:rsid w:val="009F076B"/>
    <w:rsid w:val="009F0CAB"/>
    <w:rsid w:val="009F0E61"/>
    <w:rsid w:val="009F0FD3"/>
    <w:rsid w:val="009F1145"/>
    <w:rsid w:val="009F1C05"/>
    <w:rsid w:val="009F20FE"/>
    <w:rsid w:val="009F25A4"/>
    <w:rsid w:val="009F2621"/>
    <w:rsid w:val="009F26BC"/>
    <w:rsid w:val="009F2B91"/>
    <w:rsid w:val="009F2D0F"/>
    <w:rsid w:val="009F2DDA"/>
    <w:rsid w:val="009F390F"/>
    <w:rsid w:val="009F44D2"/>
    <w:rsid w:val="009F44E0"/>
    <w:rsid w:val="009F4BBA"/>
    <w:rsid w:val="009F50C6"/>
    <w:rsid w:val="009F596F"/>
    <w:rsid w:val="009F6657"/>
    <w:rsid w:val="009F66C1"/>
    <w:rsid w:val="009F7389"/>
    <w:rsid w:val="009F742B"/>
    <w:rsid w:val="009F7451"/>
    <w:rsid w:val="009F7821"/>
    <w:rsid w:val="009F7D80"/>
    <w:rsid w:val="009F7F38"/>
    <w:rsid w:val="00A005C7"/>
    <w:rsid w:val="00A008D5"/>
    <w:rsid w:val="00A01782"/>
    <w:rsid w:val="00A02F4A"/>
    <w:rsid w:val="00A03637"/>
    <w:rsid w:val="00A03B08"/>
    <w:rsid w:val="00A03BD3"/>
    <w:rsid w:val="00A03C84"/>
    <w:rsid w:val="00A0408B"/>
    <w:rsid w:val="00A04345"/>
    <w:rsid w:val="00A04676"/>
    <w:rsid w:val="00A04CD4"/>
    <w:rsid w:val="00A05178"/>
    <w:rsid w:val="00A05401"/>
    <w:rsid w:val="00A063EB"/>
    <w:rsid w:val="00A06907"/>
    <w:rsid w:val="00A06AEA"/>
    <w:rsid w:val="00A100A6"/>
    <w:rsid w:val="00A10449"/>
    <w:rsid w:val="00A10EB6"/>
    <w:rsid w:val="00A11015"/>
    <w:rsid w:val="00A1108B"/>
    <w:rsid w:val="00A11189"/>
    <w:rsid w:val="00A114C0"/>
    <w:rsid w:val="00A116B8"/>
    <w:rsid w:val="00A116F0"/>
    <w:rsid w:val="00A11A03"/>
    <w:rsid w:val="00A11B1E"/>
    <w:rsid w:val="00A121B9"/>
    <w:rsid w:val="00A125EF"/>
    <w:rsid w:val="00A12725"/>
    <w:rsid w:val="00A12A64"/>
    <w:rsid w:val="00A12B16"/>
    <w:rsid w:val="00A14046"/>
    <w:rsid w:val="00A1463D"/>
    <w:rsid w:val="00A150A6"/>
    <w:rsid w:val="00A15A22"/>
    <w:rsid w:val="00A16604"/>
    <w:rsid w:val="00A1692B"/>
    <w:rsid w:val="00A16AA3"/>
    <w:rsid w:val="00A16C78"/>
    <w:rsid w:val="00A1705F"/>
    <w:rsid w:val="00A17086"/>
    <w:rsid w:val="00A1723E"/>
    <w:rsid w:val="00A1744A"/>
    <w:rsid w:val="00A17897"/>
    <w:rsid w:val="00A17DD9"/>
    <w:rsid w:val="00A21304"/>
    <w:rsid w:val="00A215A9"/>
    <w:rsid w:val="00A219BE"/>
    <w:rsid w:val="00A22893"/>
    <w:rsid w:val="00A229E8"/>
    <w:rsid w:val="00A22F9E"/>
    <w:rsid w:val="00A2384E"/>
    <w:rsid w:val="00A23A62"/>
    <w:rsid w:val="00A244DE"/>
    <w:rsid w:val="00A25847"/>
    <w:rsid w:val="00A25C82"/>
    <w:rsid w:val="00A2671A"/>
    <w:rsid w:val="00A26859"/>
    <w:rsid w:val="00A26A6A"/>
    <w:rsid w:val="00A26DA6"/>
    <w:rsid w:val="00A2708E"/>
    <w:rsid w:val="00A2709F"/>
    <w:rsid w:val="00A27184"/>
    <w:rsid w:val="00A2734F"/>
    <w:rsid w:val="00A2753F"/>
    <w:rsid w:val="00A27561"/>
    <w:rsid w:val="00A27DD3"/>
    <w:rsid w:val="00A27E52"/>
    <w:rsid w:val="00A30272"/>
    <w:rsid w:val="00A3062A"/>
    <w:rsid w:val="00A309E8"/>
    <w:rsid w:val="00A30BF4"/>
    <w:rsid w:val="00A30E07"/>
    <w:rsid w:val="00A3127C"/>
    <w:rsid w:val="00A318B6"/>
    <w:rsid w:val="00A31DC2"/>
    <w:rsid w:val="00A32054"/>
    <w:rsid w:val="00A320DF"/>
    <w:rsid w:val="00A327C5"/>
    <w:rsid w:val="00A32A4C"/>
    <w:rsid w:val="00A32DFA"/>
    <w:rsid w:val="00A333FB"/>
    <w:rsid w:val="00A3391C"/>
    <w:rsid w:val="00A3482D"/>
    <w:rsid w:val="00A34EAF"/>
    <w:rsid w:val="00A35022"/>
    <w:rsid w:val="00A35207"/>
    <w:rsid w:val="00A360C9"/>
    <w:rsid w:val="00A36157"/>
    <w:rsid w:val="00A37708"/>
    <w:rsid w:val="00A37C70"/>
    <w:rsid w:val="00A37F73"/>
    <w:rsid w:val="00A4007F"/>
    <w:rsid w:val="00A40097"/>
    <w:rsid w:val="00A404F0"/>
    <w:rsid w:val="00A4072F"/>
    <w:rsid w:val="00A40A03"/>
    <w:rsid w:val="00A41540"/>
    <w:rsid w:val="00A41732"/>
    <w:rsid w:val="00A417BE"/>
    <w:rsid w:val="00A418FC"/>
    <w:rsid w:val="00A41F3B"/>
    <w:rsid w:val="00A420B3"/>
    <w:rsid w:val="00A423A6"/>
    <w:rsid w:val="00A430CA"/>
    <w:rsid w:val="00A430CE"/>
    <w:rsid w:val="00A43184"/>
    <w:rsid w:val="00A43A86"/>
    <w:rsid w:val="00A43CBA"/>
    <w:rsid w:val="00A43D34"/>
    <w:rsid w:val="00A441BF"/>
    <w:rsid w:val="00A449FB"/>
    <w:rsid w:val="00A45CB3"/>
    <w:rsid w:val="00A45DBC"/>
    <w:rsid w:val="00A4634A"/>
    <w:rsid w:val="00A463EC"/>
    <w:rsid w:val="00A46814"/>
    <w:rsid w:val="00A469AA"/>
    <w:rsid w:val="00A46CCD"/>
    <w:rsid w:val="00A470D1"/>
    <w:rsid w:val="00A5035D"/>
    <w:rsid w:val="00A50AED"/>
    <w:rsid w:val="00A51729"/>
    <w:rsid w:val="00A51842"/>
    <w:rsid w:val="00A519FC"/>
    <w:rsid w:val="00A51F9E"/>
    <w:rsid w:val="00A52469"/>
    <w:rsid w:val="00A528F7"/>
    <w:rsid w:val="00A530D2"/>
    <w:rsid w:val="00A5318D"/>
    <w:rsid w:val="00A53253"/>
    <w:rsid w:val="00A53339"/>
    <w:rsid w:val="00A5343A"/>
    <w:rsid w:val="00A5358D"/>
    <w:rsid w:val="00A53677"/>
    <w:rsid w:val="00A53B9A"/>
    <w:rsid w:val="00A546B3"/>
    <w:rsid w:val="00A54BD5"/>
    <w:rsid w:val="00A54F7B"/>
    <w:rsid w:val="00A550E0"/>
    <w:rsid w:val="00A553AE"/>
    <w:rsid w:val="00A55666"/>
    <w:rsid w:val="00A556A6"/>
    <w:rsid w:val="00A55730"/>
    <w:rsid w:val="00A56D9A"/>
    <w:rsid w:val="00A56F8F"/>
    <w:rsid w:val="00A577DC"/>
    <w:rsid w:val="00A57B89"/>
    <w:rsid w:val="00A57DD2"/>
    <w:rsid w:val="00A60476"/>
    <w:rsid w:val="00A60731"/>
    <w:rsid w:val="00A607E0"/>
    <w:rsid w:val="00A60BA8"/>
    <w:rsid w:val="00A6107A"/>
    <w:rsid w:val="00A610F5"/>
    <w:rsid w:val="00A6122B"/>
    <w:rsid w:val="00A61418"/>
    <w:rsid w:val="00A61698"/>
    <w:rsid w:val="00A61C63"/>
    <w:rsid w:val="00A620DF"/>
    <w:rsid w:val="00A636E1"/>
    <w:rsid w:val="00A636F0"/>
    <w:rsid w:val="00A642E1"/>
    <w:rsid w:val="00A6447A"/>
    <w:rsid w:val="00A64C24"/>
    <w:rsid w:val="00A65256"/>
    <w:rsid w:val="00A6583A"/>
    <w:rsid w:val="00A65978"/>
    <w:rsid w:val="00A65FB0"/>
    <w:rsid w:val="00A668A5"/>
    <w:rsid w:val="00A66F7E"/>
    <w:rsid w:val="00A6706E"/>
    <w:rsid w:val="00A67777"/>
    <w:rsid w:val="00A6788E"/>
    <w:rsid w:val="00A7056F"/>
    <w:rsid w:val="00A70726"/>
    <w:rsid w:val="00A70860"/>
    <w:rsid w:val="00A708FF"/>
    <w:rsid w:val="00A709C7"/>
    <w:rsid w:val="00A70C41"/>
    <w:rsid w:val="00A710E9"/>
    <w:rsid w:val="00A71B16"/>
    <w:rsid w:val="00A71E71"/>
    <w:rsid w:val="00A7204D"/>
    <w:rsid w:val="00A724CF"/>
    <w:rsid w:val="00A725C4"/>
    <w:rsid w:val="00A7294B"/>
    <w:rsid w:val="00A72A60"/>
    <w:rsid w:val="00A72CB3"/>
    <w:rsid w:val="00A7368E"/>
    <w:rsid w:val="00A73E04"/>
    <w:rsid w:val="00A73F0B"/>
    <w:rsid w:val="00A75129"/>
    <w:rsid w:val="00A752D4"/>
    <w:rsid w:val="00A758C4"/>
    <w:rsid w:val="00A75CD4"/>
    <w:rsid w:val="00A7647E"/>
    <w:rsid w:val="00A76482"/>
    <w:rsid w:val="00A77275"/>
    <w:rsid w:val="00A7763A"/>
    <w:rsid w:val="00A77F0B"/>
    <w:rsid w:val="00A80137"/>
    <w:rsid w:val="00A8064E"/>
    <w:rsid w:val="00A80AF5"/>
    <w:rsid w:val="00A80BDA"/>
    <w:rsid w:val="00A80F0F"/>
    <w:rsid w:val="00A80FC1"/>
    <w:rsid w:val="00A8118D"/>
    <w:rsid w:val="00A812E9"/>
    <w:rsid w:val="00A816EE"/>
    <w:rsid w:val="00A81D8F"/>
    <w:rsid w:val="00A8229E"/>
    <w:rsid w:val="00A822E1"/>
    <w:rsid w:val="00A82520"/>
    <w:rsid w:val="00A82643"/>
    <w:rsid w:val="00A8285D"/>
    <w:rsid w:val="00A83BDC"/>
    <w:rsid w:val="00A83E70"/>
    <w:rsid w:val="00A83EC9"/>
    <w:rsid w:val="00A8462D"/>
    <w:rsid w:val="00A84A71"/>
    <w:rsid w:val="00A84E57"/>
    <w:rsid w:val="00A853F3"/>
    <w:rsid w:val="00A854E0"/>
    <w:rsid w:val="00A854E6"/>
    <w:rsid w:val="00A85F6F"/>
    <w:rsid w:val="00A8701D"/>
    <w:rsid w:val="00A8728D"/>
    <w:rsid w:val="00A87481"/>
    <w:rsid w:val="00A90174"/>
    <w:rsid w:val="00A902EF"/>
    <w:rsid w:val="00A90403"/>
    <w:rsid w:val="00A90800"/>
    <w:rsid w:val="00A90E12"/>
    <w:rsid w:val="00A90E8B"/>
    <w:rsid w:val="00A917D2"/>
    <w:rsid w:val="00A9181C"/>
    <w:rsid w:val="00A922DD"/>
    <w:rsid w:val="00A924C2"/>
    <w:rsid w:val="00A92902"/>
    <w:rsid w:val="00A92A1C"/>
    <w:rsid w:val="00A92BA7"/>
    <w:rsid w:val="00A92E43"/>
    <w:rsid w:val="00A93359"/>
    <w:rsid w:val="00A9343A"/>
    <w:rsid w:val="00A9352A"/>
    <w:rsid w:val="00A9428A"/>
    <w:rsid w:val="00A94AC8"/>
    <w:rsid w:val="00A94DBA"/>
    <w:rsid w:val="00A9503B"/>
    <w:rsid w:val="00A95326"/>
    <w:rsid w:val="00A95543"/>
    <w:rsid w:val="00A95BF5"/>
    <w:rsid w:val="00A96EA1"/>
    <w:rsid w:val="00A97747"/>
    <w:rsid w:val="00A97A0C"/>
    <w:rsid w:val="00AA0986"/>
    <w:rsid w:val="00AA1560"/>
    <w:rsid w:val="00AA1664"/>
    <w:rsid w:val="00AA1B16"/>
    <w:rsid w:val="00AA2621"/>
    <w:rsid w:val="00AA2832"/>
    <w:rsid w:val="00AA2D54"/>
    <w:rsid w:val="00AA2FC8"/>
    <w:rsid w:val="00AA36D9"/>
    <w:rsid w:val="00AA373F"/>
    <w:rsid w:val="00AA3E2A"/>
    <w:rsid w:val="00AA414E"/>
    <w:rsid w:val="00AA4315"/>
    <w:rsid w:val="00AA5225"/>
    <w:rsid w:val="00AA5235"/>
    <w:rsid w:val="00AA55CC"/>
    <w:rsid w:val="00AA562D"/>
    <w:rsid w:val="00AA6599"/>
    <w:rsid w:val="00AA6F91"/>
    <w:rsid w:val="00AA7012"/>
    <w:rsid w:val="00AA7331"/>
    <w:rsid w:val="00AA7D0D"/>
    <w:rsid w:val="00AB099A"/>
    <w:rsid w:val="00AB0A9C"/>
    <w:rsid w:val="00AB1085"/>
    <w:rsid w:val="00AB1515"/>
    <w:rsid w:val="00AB1F03"/>
    <w:rsid w:val="00AB20E0"/>
    <w:rsid w:val="00AB2A5B"/>
    <w:rsid w:val="00AB2FBA"/>
    <w:rsid w:val="00AB35A5"/>
    <w:rsid w:val="00AB37E9"/>
    <w:rsid w:val="00AB3AD1"/>
    <w:rsid w:val="00AB3E0C"/>
    <w:rsid w:val="00AB4265"/>
    <w:rsid w:val="00AB4C22"/>
    <w:rsid w:val="00AB5040"/>
    <w:rsid w:val="00AB5C9A"/>
    <w:rsid w:val="00AB5F9A"/>
    <w:rsid w:val="00AB61C4"/>
    <w:rsid w:val="00AB661A"/>
    <w:rsid w:val="00AB68B9"/>
    <w:rsid w:val="00AB6B24"/>
    <w:rsid w:val="00AB6D3B"/>
    <w:rsid w:val="00AB75E2"/>
    <w:rsid w:val="00AB7A72"/>
    <w:rsid w:val="00AC0054"/>
    <w:rsid w:val="00AC06F2"/>
    <w:rsid w:val="00AC0D2E"/>
    <w:rsid w:val="00AC0FD4"/>
    <w:rsid w:val="00AC13FB"/>
    <w:rsid w:val="00AC19CA"/>
    <w:rsid w:val="00AC1B6F"/>
    <w:rsid w:val="00AC25C2"/>
    <w:rsid w:val="00AC2B86"/>
    <w:rsid w:val="00AC3230"/>
    <w:rsid w:val="00AC3460"/>
    <w:rsid w:val="00AC37E0"/>
    <w:rsid w:val="00AC4D70"/>
    <w:rsid w:val="00AC5347"/>
    <w:rsid w:val="00AC55F1"/>
    <w:rsid w:val="00AC56EA"/>
    <w:rsid w:val="00AC5868"/>
    <w:rsid w:val="00AC588B"/>
    <w:rsid w:val="00AC59F1"/>
    <w:rsid w:val="00AC5A83"/>
    <w:rsid w:val="00AC6836"/>
    <w:rsid w:val="00AC685D"/>
    <w:rsid w:val="00AC7B2B"/>
    <w:rsid w:val="00AD05DF"/>
    <w:rsid w:val="00AD09B8"/>
    <w:rsid w:val="00AD0A87"/>
    <w:rsid w:val="00AD0D4A"/>
    <w:rsid w:val="00AD16B8"/>
    <w:rsid w:val="00AD180F"/>
    <w:rsid w:val="00AD2087"/>
    <w:rsid w:val="00AD2341"/>
    <w:rsid w:val="00AD278A"/>
    <w:rsid w:val="00AD279B"/>
    <w:rsid w:val="00AD2DAE"/>
    <w:rsid w:val="00AD340B"/>
    <w:rsid w:val="00AD371A"/>
    <w:rsid w:val="00AD467E"/>
    <w:rsid w:val="00AD4E33"/>
    <w:rsid w:val="00AD51C9"/>
    <w:rsid w:val="00AD5521"/>
    <w:rsid w:val="00AD5863"/>
    <w:rsid w:val="00AD5FB4"/>
    <w:rsid w:val="00AD62B3"/>
    <w:rsid w:val="00AD725F"/>
    <w:rsid w:val="00AD7320"/>
    <w:rsid w:val="00AD7AD3"/>
    <w:rsid w:val="00AD7B46"/>
    <w:rsid w:val="00AE07CE"/>
    <w:rsid w:val="00AE0D97"/>
    <w:rsid w:val="00AE0FAA"/>
    <w:rsid w:val="00AE0FF4"/>
    <w:rsid w:val="00AE123F"/>
    <w:rsid w:val="00AE1249"/>
    <w:rsid w:val="00AE144C"/>
    <w:rsid w:val="00AE1463"/>
    <w:rsid w:val="00AE14AE"/>
    <w:rsid w:val="00AE1BFE"/>
    <w:rsid w:val="00AE2659"/>
    <w:rsid w:val="00AE28FF"/>
    <w:rsid w:val="00AE293A"/>
    <w:rsid w:val="00AE2ED0"/>
    <w:rsid w:val="00AE3B64"/>
    <w:rsid w:val="00AE3D4C"/>
    <w:rsid w:val="00AE40C6"/>
    <w:rsid w:val="00AE4412"/>
    <w:rsid w:val="00AE4AA0"/>
    <w:rsid w:val="00AE5452"/>
    <w:rsid w:val="00AE5B27"/>
    <w:rsid w:val="00AE6014"/>
    <w:rsid w:val="00AE6660"/>
    <w:rsid w:val="00AE6856"/>
    <w:rsid w:val="00AE7417"/>
    <w:rsid w:val="00AE76AF"/>
    <w:rsid w:val="00AE7ED4"/>
    <w:rsid w:val="00AF044A"/>
    <w:rsid w:val="00AF085B"/>
    <w:rsid w:val="00AF0B07"/>
    <w:rsid w:val="00AF1001"/>
    <w:rsid w:val="00AF1E0C"/>
    <w:rsid w:val="00AF2A1E"/>
    <w:rsid w:val="00AF3089"/>
    <w:rsid w:val="00AF354F"/>
    <w:rsid w:val="00AF3666"/>
    <w:rsid w:val="00AF3A8C"/>
    <w:rsid w:val="00AF3E4E"/>
    <w:rsid w:val="00AF4515"/>
    <w:rsid w:val="00AF55FC"/>
    <w:rsid w:val="00AF57D1"/>
    <w:rsid w:val="00AF5C55"/>
    <w:rsid w:val="00AF5EFD"/>
    <w:rsid w:val="00AF6190"/>
    <w:rsid w:val="00AF664E"/>
    <w:rsid w:val="00AF6A1C"/>
    <w:rsid w:val="00AF6F19"/>
    <w:rsid w:val="00AF720D"/>
    <w:rsid w:val="00AF7438"/>
    <w:rsid w:val="00AF7789"/>
    <w:rsid w:val="00AF7972"/>
    <w:rsid w:val="00AF7A06"/>
    <w:rsid w:val="00AF7A95"/>
    <w:rsid w:val="00B00294"/>
    <w:rsid w:val="00B00620"/>
    <w:rsid w:val="00B00C5F"/>
    <w:rsid w:val="00B00EB5"/>
    <w:rsid w:val="00B0109F"/>
    <w:rsid w:val="00B01252"/>
    <w:rsid w:val="00B013D1"/>
    <w:rsid w:val="00B01A97"/>
    <w:rsid w:val="00B02DDD"/>
    <w:rsid w:val="00B035A5"/>
    <w:rsid w:val="00B03821"/>
    <w:rsid w:val="00B038A3"/>
    <w:rsid w:val="00B03CF3"/>
    <w:rsid w:val="00B03F88"/>
    <w:rsid w:val="00B04796"/>
    <w:rsid w:val="00B047E2"/>
    <w:rsid w:val="00B05030"/>
    <w:rsid w:val="00B0562F"/>
    <w:rsid w:val="00B05B45"/>
    <w:rsid w:val="00B05CCE"/>
    <w:rsid w:val="00B05F8E"/>
    <w:rsid w:val="00B065C4"/>
    <w:rsid w:val="00B068D4"/>
    <w:rsid w:val="00B069A5"/>
    <w:rsid w:val="00B069C7"/>
    <w:rsid w:val="00B06AA6"/>
    <w:rsid w:val="00B07041"/>
    <w:rsid w:val="00B07BB7"/>
    <w:rsid w:val="00B07E3B"/>
    <w:rsid w:val="00B103B4"/>
    <w:rsid w:val="00B10AF1"/>
    <w:rsid w:val="00B114C7"/>
    <w:rsid w:val="00B119E0"/>
    <w:rsid w:val="00B119FA"/>
    <w:rsid w:val="00B11E5E"/>
    <w:rsid w:val="00B1242A"/>
    <w:rsid w:val="00B131A4"/>
    <w:rsid w:val="00B13578"/>
    <w:rsid w:val="00B13A7C"/>
    <w:rsid w:val="00B13AE9"/>
    <w:rsid w:val="00B13D02"/>
    <w:rsid w:val="00B13EF3"/>
    <w:rsid w:val="00B142C9"/>
    <w:rsid w:val="00B14566"/>
    <w:rsid w:val="00B145A6"/>
    <w:rsid w:val="00B14C62"/>
    <w:rsid w:val="00B14F48"/>
    <w:rsid w:val="00B158F6"/>
    <w:rsid w:val="00B15B3A"/>
    <w:rsid w:val="00B1639B"/>
    <w:rsid w:val="00B16AAA"/>
    <w:rsid w:val="00B16CDB"/>
    <w:rsid w:val="00B171AB"/>
    <w:rsid w:val="00B17461"/>
    <w:rsid w:val="00B1756C"/>
    <w:rsid w:val="00B176AA"/>
    <w:rsid w:val="00B178A3"/>
    <w:rsid w:val="00B17B6D"/>
    <w:rsid w:val="00B20223"/>
    <w:rsid w:val="00B2095A"/>
    <w:rsid w:val="00B2095D"/>
    <w:rsid w:val="00B20A9A"/>
    <w:rsid w:val="00B2167E"/>
    <w:rsid w:val="00B21916"/>
    <w:rsid w:val="00B2197C"/>
    <w:rsid w:val="00B22571"/>
    <w:rsid w:val="00B2273C"/>
    <w:rsid w:val="00B22C0B"/>
    <w:rsid w:val="00B22F25"/>
    <w:rsid w:val="00B2308D"/>
    <w:rsid w:val="00B23099"/>
    <w:rsid w:val="00B231E2"/>
    <w:rsid w:val="00B23276"/>
    <w:rsid w:val="00B2343F"/>
    <w:rsid w:val="00B239D9"/>
    <w:rsid w:val="00B259FC"/>
    <w:rsid w:val="00B25DFB"/>
    <w:rsid w:val="00B264FA"/>
    <w:rsid w:val="00B26F26"/>
    <w:rsid w:val="00B26F99"/>
    <w:rsid w:val="00B2773F"/>
    <w:rsid w:val="00B27EF6"/>
    <w:rsid w:val="00B30F58"/>
    <w:rsid w:val="00B31028"/>
    <w:rsid w:val="00B312D0"/>
    <w:rsid w:val="00B31412"/>
    <w:rsid w:val="00B31C60"/>
    <w:rsid w:val="00B31DEF"/>
    <w:rsid w:val="00B3232F"/>
    <w:rsid w:val="00B32655"/>
    <w:rsid w:val="00B32C33"/>
    <w:rsid w:val="00B32FB0"/>
    <w:rsid w:val="00B332D0"/>
    <w:rsid w:val="00B33303"/>
    <w:rsid w:val="00B33770"/>
    <w:rsid w:val="00B339D7"/>
    <w:rsid w:val="00B33EAD"/>
    <w:rsid w:val="00B34371"/>
    <w:rsid w:val="00B34383"/>
    <w:rsid w:val="00B345D4"/>
    <w:rsid w:val="00B34AD0"/>
    <w:rsid w:val="00B34BA9"/>
    <w:rsid w:val="00B354CB"/>
    <w:rsid w:val="00B3578C"/>
    <w:rsid w:val="00B35AEE"/>
    <w:rsid w:val="00B35C74"/>
    <w:rsid w:val="00B35D8B"/>
    <w:rsid w:val="00B371C5"/>
    <w:rsid w:val="00B37255"/>
    <w:rsid w:val="00B373B9"/>
    <w:rsid w:val="00B37577"/>
    <w:rsid w:val="00B378FD"/>
    <w:rsid w:val="00B37CF9"/>
    <w:rsid w:val="00B40399"/>
    <w:rsid w:val="00B40BAA"/>
    <w:rsid w:val="00B41791"/>
    <w:rsid w:val="00B4204C"/>
    <w:rsid w:val="00B424A1"/>
    <w:rsid w:val="00B42F45"/>
    <w:rsid w:val="00B434C8"/>
    <w:rsid w:val="00B43706"/>
    <w:rsid w:val="00B437C7"/>
    <w:rsid w:val="00B441AA"/>
    <w:rsid w:val="00B44629"/>
    <w:rsid w:val="00B44A53"/>
    <w:rsid w:val="00B44B95"/>
    <w:rsid w:val="00B45326"/>
    <w:rsid w:val="00B45EF8"/>
    <w:rsid w:val="00B46A3D"/>
    <w:rsid w:val="00B47722"/>
    <w:rsid w:val="00B47BE1"/>
    <w:rsid w:val="00B47E6A"/>
    <w:rsid w:val="00B50658"/>
    <w:rsid w:val="00B509E1"/>
    <w:rsid w:val="00B51332"/>
    <w:rsid w:val="00B51388"/>
    <w:rsid w:val="00B51AB6"/>
    <w:rsid w:val="00B51ACF"/>
    <w:rsid w:val="00B51D34"/>
    <w:rsid w:val="00B52650"/>
    <w:rsid w:val="00B527A0"/>
    <w:rsid w:val="00B528A2"/>
    <w:rsid w:val="00B53C0A"/>
    <w:rsid w:val="00B53F1D"/>
    <w:rsid w:val="00B54450"/>
    <w:rsid w:val="00B54CBA"/>
    <w:rsid w:val="00B54E07"/>
    <w:rsid w:val="00B550E7"/>
    <w:rsid w:val="00B5586D"/>
    <w:rsid w:val="00B562D6"/>
    <w:rsid w:val="00B563AA"/>
    <w:rsid w:val="00B566B0"/>
    <w:rsid w:val="00B56812"/>
    <w:rsid w:val="00B5683D"/>
    <w:rsid w:val="00B56F20"/>
    <w:rsid w:val="00B57C0E"/>
    <w:rsid w:val="00B6007D"/>
    <w:rsid w:val="00B601AF"/>
    <w:rsid w:val="00B602CB"/>
    <w:rsid w:val="00B60659"/>
    <w:rsid w:val="00B60677"/>
    <w:rsid w:val="00B60802"/>
    <w:rsid w:val="00B60C25"/>
    <w:rsid w:val="00B614A4"/>
    <w:rsid w:val="00B619D2"/>
    <w:rsid w:val="00B61B05"/>
    <w:rsid w:val="00B61E1D"/>
    <w:rsid w:val="00B62051"/>
    <w:rsid w:val="00B62268"/>
    <w:rsid w:val="00B623D4"/>
    <w:rsid w:val="00B62907"/>
    <w:rsid w:val="00B62DA6"/>
    <w:rsid w:val="00B63099"/>
    <w:rsid w:val="00B6326D"/>
    <w:rsid w:val="00B6379B"/>
    <w:rsid w:val="00B6388F"/>
    <w:rsid w:val="00B63AF7"/>
    <w:rsid w:val="00B6403C"/>
    <w:rsid w:val="00B6476A"/>
    <w:rsid w:val="00B65BBF"/>
    <w:rsid w:val="00B65F56"/>
    <w:rsid w:val="00B66063"/>
    <w:rsid w:val="00B66274"/>
    <w:rsid w:val="00B6630D"/>
    <w:rsid w:val="00B66540"/>
    <w:rsid w:val="00B66A39"/>
    <w:rsid w:val="00B671CD"/>
    <w:rsid w:val="00B678AF"/>
    <w:rsid w:val="00B67A0E"/>
    <w:rsid w:val="00B67AA4"/>
    <w:rsid w:val="00B67BBA"/>
    <w:rsid w:val="00B67D92"/>
    <w:rsid w:val="00B70028"/>
    <w:rsid w:val="00B701CE"/>
    <w:rsid w:val="00B7089E"/>
    <w:rsid w:val="00B70DCA"/>
    <w:rsid w:val="00B70E3C"/>
    <w:rsid w:val="00B711C6"/>
    <w:rsid w:val="00B72831"/>
    <w:rsid w:val="00B72E60"/>
    <w:rsid w:val="00B72F28"/>
    <w:rsid w:val="00B73097"/>
    <w:rsid w:val="00B7337C"/>
    <w:rsid w:val="00B75106"/>
    <w:rsid w:val="00B75301"/>
    <w:rsid w:val="00B7533E"/>
    <w:rsid w:val="00B75408"/>
    <w:rsid w:val="00B7555D"/>
    <w:rsid w:val="00B75912"/>
    <w:rsid w:val="00B75C00"/>
    <w:rsid w:val="00B75CB9"/>
    <w:rsid w:val="00B763E6"/>
    <w:rsid w:val="00B76C4B"/>
    <w:rsid w:val="00B771FA"/>
    <w:rsid w:val="00B772D4"/>
    <w:rsid w:val="00B800D8"/>
    <w:rsid w:val="00B80215"/>
    <w:rsid w:val="00B80226"/>
    <w:rsid w:val="00B802E0"/>
    <w:rsid w:val="00B80A7F"/>
    <w:rsid w:val="00B81D7E"/>
    <w:rsid w:val="00B83635"/>
    <w:rsid w:val="00B83D2B"/>
    <w:rsid w:val="00B84816"/>
    <w:rsid w:val="00B84CA5"/>
    <w:rsid w:val="00B85245"/>
    <w:rsid w:val="00B85AEA"/>
    <w:rsid w:val="00B861EC"/>
    <w:rsid w:val="00B864B6"/>
    <w:rsid w:val="00B866C3"/>
    <w:rsid w:val="00B867E9"/>
    <w:rsid w:val="00B869E6"/>
    <w:rsid w:val="00B86A34"/>
    <w:rsid w:val="00B87689"/>
    <w:rsid w:val="00B87725"/>
    <w:rsid w:val="00B87C5A"/>
    <w:rsid w:val="00B90177"/>
    <w:rsid w:val="00B908F1"/>
    <w:rsid w:val="00B90A48"/>
    <w:rsid w:val="00B90CFA"/>
    <w:rsid w:val="00B90D41"/>
    <w:rsid w:val="00B90D6F"/>
    <w:rsid w:val="00B92186"/>
    <w:rsid w:val="00B924CD"/>
    <w:rsid w:val="00B925F8"/>
    <w:rsid w:val="00B92A13"/>
    <w:rsid w:val="00B93530"/>
    <w:rsid w:val="00B935BF"/>
    <w:rsid w:val="00B93794"/>
    <w:rsid w:val="00B93E02"/>
    <w:rsid w:val="00B93FEA"/>
    <w:rsid w:val="00B9468E"/>
    <w:rsid w:val="00B949C6"/>
    <w:rsid w:val="00B94CB7"/>
    <w:rsid w:val="00B955E1"/>
    <w:rsid w:val="00B96632"/>
    <w:rsid w:val="00B966ED"/>
    <w:rsid w:val="00B97462"/>
    <w:rsid w:val="00B977E4"/>
    <w:rsid w:val="00B97828"/>
    <w:rsid w:val="00B97BAB"/>
    <w:rsid w:val="00BA0611"/>
    <w:rsid w:val="00BA0827"/>
    <w:rsid w:val="00BA14C0"/>
    <w:rsid w:val="00BA208A"/>
    <w:rsid w:val="00BA26C6"/>
    <w:rsid w:val="00BA290E"/>
    <w:rsid w:val="00BA295E"/>
    <w:rsid w:val="00BA2AA3"/>
    <w:rsid w:val="00BA2B0B"/>
    <w:rsid w:val="00BA2EDF"/>
    <w:rsid w:val="00BA4FCE"/>
    <w:rsid w:val="00BA50A4"/>
    <w:rsid w:val="00BA5172"/>
    <w:rsid w:val="00BA5819"/>
    <w:rsid w:val="00BA5EA9"/>
    <w:rsid w:val="00BA622E"/>
    <w:rsid w:val="00BA6250"/>
    <w:rsid w:val="00BA6284"/>
    <w:rsid w:val="00BA62DD"/>
    <w:rsid w:val="00BA63E2"/>
    <w:rsid w:val="00BA6B6E"/>
    <w:rsid w:val="00BB0260"/>
    <w:rsid w:val="00BB08D4"/>
    <w:rsid w:val="00BB0947"/>
    <w:rsid w:val="00BB1124"/>
    <w:rsid w:val="00BB1EE3"/>
    <w:rsid w:val="00BB332D"/>
    <w:rsid w:val="00BB398E"/>
    <w:rsid w:val="00BB4A93"/>
    <w:rsid w:val="00BB5401"/>
    <w:rsid w:val="00BB5843"/>
    <w:rsid w:val="00BB5898"/>
    <w:rsid w:val="00BB5900"/>
    <w:rsid w:val="00BB6112"/>
    <w:rsid w:val="00BB6376"/>
    <w:rsid w:val="00BB6A7E"/>
    <w:rsid w:val="00BB6BA8"/>
    <w:rsid w:val="00BB6BC1"/>
    <w:rsid w:val="00BB6FB0"/>
    <w:rsid w:val="00BB72FD"/>
    <w:rsid w:val="00BB7986"/>
    <w:rsid w:val="00BB7BB4"/>
    <w:rsid w:val="00BB7C7B"/>
    <w:rsid w:val="00BC0495"/>
    <w:rsid w:val="00BC063F"/>
    <w:rsid w:val="00BC06E4"/>
    <w:rsid w:val="00BC09BD"/>
    <w:rsid w:val="00BC0DDA"/>
    <w:rsid w:val="00BC0FE5"/>
    <w:rsid w:val="00BC102E"/>
    <w:rsid w:val="00BC24CE"/>
    <w:rsid w:val="00BC2896"/>
    <w:rsid w:val="00BC3090"/>
    <w:rsid w:val="00BC310F"/>
    <w:rsid w:val="00BC45B1"/>
    <w:rsid w:val="00BC4C2C"/>
    <w:rsid w:val="00BC5089"/>
    <w:rsid w:val="00BC6364"/>
    <w:rsid w:val="00BC666F"/>
    <w:rsid w:val="00BC6AD9"/>
    <w:rsid w:val="00BC6B1A"/>
    <w:rsid w:val="00BC73A8"/>
    <w:rsid w:val="00BC743F"/>
    <w:rsid w:val="00BC74D0"/>
    <w:rsid w:val="00BC74D8"/>
    <w:rsid w:val="00BC7B9D"/>
    <w:rsid w:val="00BC7DA6"/>
    <w:rsid w:val="00BC7DA8"/>
    <w:rsid w:val="00BC7E4F"/>
    <w:rsid w:val="00BC7FEA"/>
    <w:rsid w:val="00BD00DB"/>
    <w:rsid w:val="00BD027F"/>
    <w:rsid w:val="00BD03AF"/>
    <w:rsid w:val="00BD12D5"/>
    <w:rsid w:val="00BD140D"/>
    <w:rsid w:val="00BD1695"/>
    <w:rsid w:val="00BD1B77"/>
    <w:rsid w:val="00BD2070"/>
    <w:rsid w:val="00BD24A0"/>
    <w:rsid w:val="00BD24F3"/>
    <w:rsid w:val="00BD2701"/>
    <w:rsid w:val="00BD2795"/>
    <w:rsid w:val="00BD328C"/>
    <w:rsid w:val="00BD436F"/>
    <w:rsid w:val="00BD4772"/>
    <w:rsid w:val="00BD4861"/>
    <w:rsid w:val="00BD4A45"/>
    <w:rsid w:val="00BD4CCC"/>
    <w:rsid w:val="00BD511E"/>
    <w:rsid w:val="00BD51CC"/>
    <w:rsid w:val="00BD5234"/>
    <w:rsid w:val="00BD55C7"/>
    <w:rsid w:val="00BD5804"/>
    <w:rsid w:val="00BD581D"/>
    <w:rsid w:val="00BD5CDC"/>
    <w:rsid w:val="00BD6396"/>
    <w:rsid w:val="00BD653D"/>
    <w:rsid w:val="00BD6682"/>
    <w:rsid w:val="00BD6EEC"/>
    <w:rsid w:val="00BD6FCF"/>
    <w:rsid w:val="00BD71BE"/>
    <w:rsid w:val="00BD7738"/>
    <w:rsid w:val="00BD7859"/>
    <w:rsid w:val="00BD796F"/>
    <w:rsid w:val="00BE01F0"/>
    <w:rsid w:val="00BE031B"/>
    <w:rsid w:val="00BE05D8"/>
    <w:rsid w:val="00BE089C"/>
    <w:rsid w:val="00BE111A"/>
    <w:rsid w:val="00BE1CD7"/>
    <w:rsid w:val="00BE2447"/>
    <w:rsid w:val="00BE2A76"/>
    <w:rsid w:val="00BE2B78"/>
    <w:rsid w:val="00BE2F8F"/>
    <w:rsid w:val="00BE364F"/>
    <w:rsid w:val="00BE3747"/>
    <w:rsid w:val="00BE3FD7"/>
    <w:rsid w:val="00BE4766"/>
    <w:rsid w:val="00BE4774"/>
    <w:rsid w:val="00BE4BA1"/>
    <w:rsid w:val="00BE4D3A"/>
    <w:rsid w:val="00BE598D"/>
    <w:rsid w:val="00BE5D53"/>
    <w:rsid w:val="00BE5D9C"/>
    <w:rsid w:val="00BE6E36"/>
    <w:rsid w:val="00BE706B"/>
    <w:rsid w:val="00BE7385"/>
    <w:rsid w:val="00BE75C9"/>
    <w:rsid w:val="00BE7970"/>
    <w:rsid w:val="00BF0275"/>
    <w:rsid w:val="00BF068B"/>
    <w:rsid w:val="00BF0C68"/>
    <w:rsid w:val="00BF0E1F"/>
    <w:rsid w:val="00BF0E38"/>
    <w:rsid w:val="00BF279D"/>
    <w:rsid w:val="00BF29E1"/>
    <w:rsid w:val="00BF2E88"/>
    <w:rsid w:val="00BF2F3D"/>
    <w:rsid w:val="00BF3618"/>
    <w:rsid w:val="00BF3880"/>
    <w:rsid w:val="00BF392D"/>
    <w:rsid w:val="00BF3B63"/>
    <w:rsid w:val="00BF4413"/>
    <w:rsid w:val="00BF4521"/>
    <w:rsid w:val="00BF4691"/>
    <w:rsid w:val="00BF5401"/>
    <w:rsid w:val="00BF5958"/>
    <w:rsid w:val="00BF5A02"/>
    <w:rsid w:val="00BF5ACA"/>
    <w:rsid w:val="00BF5CD8"/>
    <w:rsid w:val="00BF5FAD"/>
    <w:rsid w:val="00BF606D"/>
    <w:rsid w:val="00BF638E"/>
    <w:rsid w:val="00BF67B2"/>
    <w:rsid w:val="00BF6B82"/>
    <w:rsid w:val="00BF6E11"/>
    <w:rsid w:val="00BF763B"/>
    <w:rsid w:val="00BF7A91"/>
    <w:rsid w:val="00C008F3"/>
    <w:rsid w:val="00C00BE8"/>
    <w:rsid w:val="00C01EAC"/>
    <w:rsid w:val="00C028BB"/>
    <w:rsid w:val="00C02E3F"/>
    <w:rsid w:val="00C037F5"/>
    <w:rsid w:val="00C03888"/>
    <w:rsid w:val="00C0397E"/>
    <w:rsid w:val="00C03BF9"/>
    <w:rsid w:val="00C03F3A"/>
    <w:rsid w:val="00C03FFD"/>
    <w:rsid w:val="00C04321"/>
    <w:rsid w:val="00C04B80"/>
    <w:rsid w:val="00C04DA0"/>
    <w:rsid w:val="00C04F49"/>
    <w:rsid w:val="00C04FFB"/>
    <w:rsid w:val="00C051CA"/>
    <w:rsid w:val="00C0580A"/>
    <w:rsid w:val="00C05DE0"/>
    <w:rsid w:val="00C05EDA"/>
    <w:rsid w:val="00C063EF"/>
    <w:rsid w:val="00C065C5"/>
    <w:rsid w:val="00C06A1E"/>
    <w:rsid w:val="00C073E3"/>
    <w:rsid w:val="00C07410"/>
    <w:rsid w:val="00C07D9B"/>
    <w:rsid w:val="00C105C6"/>
    <w:rsid w:val="00C10811"/>
    <w:rsid w:val="00C10AAC"/>
    <w:rsid w:val="00C10BB0"/>
    <w:rsid w:val="00C10D82"/>
    <w:rsid w:val="00C10F4E"/>
    <w:rsid w:val="00C11133"/>
    <w:rsid w:val="00C113C7"/>
    <w:rsid w:val="00C12E6C"/>
    <w:rsid w:val="00C12F93"/>
    <w:rsid w:val="00C13089"/>
    <w:rsid w:val="00C13830"/>
    <w:rsid w:val="00C13A8D"/>
    <w:rsid w:val="00C13D23"/>
    <w:rsid w:val="00C13DC9"/>
    <w:rsid w:val="00C140B3"/>
    <w:rsid w:val="00C14647"/>
    <w:rsid w:val="00C14B17"/>
    <w:rsid w:val="00C14B81"/>
    <w:rsid w:val="00C15668"/>
    <w:rsid w:val="00C15CA5"/>
    <w:rsid w:val="00C16047"/>
    <w:rsid w:val="00C16357"/>
    <w:rsid w:val="00C16DBA"/>
    <w:rsid w:val="00C172DC"/>
    <w:rsid w:val="00C17830"/>
    <w:rsid w:val="00C17E52"/>
    <w:rsid w:val="00C20875"/>
    <w:rsid w:val="00C20FC1"/>
    <w:rsid w:val="00C211C1"/>
    <w:rsid w:val="00C211D9"/>
    <w:rsid w:val="00C21845"/>
    <w:rsid w:val="00C21D89"/>
    <w:rsid w:val="00C227DA"/>
    <w:rsid w:val="00C2334F"/>
    <w:rsid w:val="00C24476"/>
    <w:rsid w:val="00C24B3D"/>
    <w:rsid w:val="00C24C6B"/>
    <w:rsid w:val="00C2509F"/>
    <w:rsid w:val="00C251B2"/>
    <w:rsid w:val="00C2534E"/>
    <w:rsid w:val="00C257D4"/>
    <w:rsid w:val="00C25825"/>
    <w:rsid w:val="00C25E90"/>
    <w:rsid w:val="00C2652D"/>
    <w:rsid w:val="00C26E55"/>
    <w:rsid w:val="00C311B4"/>
    <w:rsid w:val="00C311C9"/>
    <w:rsid w:val="00C31428"/>
    <w:rsid w:val="00C31B18"/>
    <w:rsid w:val="00C32F28"/>
    <w:rsid w:val="00C33C6E"/>
    <w:rsid w:val="00C33D50"/>
    <w:rsid w:val="00C33D86"/>
    <w:rsid w:val="00C3498A"/>
    <w:rsid w:val="00C34BC6"/>
    <w:rsid w:val="00C34D4A"/>
    <w:rsid w:val="00C34F7B"/>
    <w:rsid w:val="00C353CF"/>
    <w:rsid w:val="00C3552D"/>
    <w:rsid w:val="00C3564C"/>
    <w:rsid w:val="00C360F6"/>
    <w:rsid w:val="00C36135"/>
    <w:rsid w:val="00C36769"/>
    <w:rsid w:val="00C36CEB"/>
    <w:rsid w:val="00C370BB"/>
    <w:rsid w:val="00C372D6"/>
    <w:rsid w:val="00C37340"/>
    <w:rsid w:val="00C37524"/>
    <w:rsid w:val="00C400D7"/>
    <w:rsid w:val="00C402B7"/>
    <w:rsid w:val="00C4049D"/>
    <w:rsid w:val="00C4092A"/>
    <w:rsid w:val="00C41413"/>
    <w:rsid w:val="00C415DA"/>
    <w:rsid w:val="00C4184C"/>
    <w:rsid w:val="00C4259C"/>
    <w:rsid w:val="00C4313F"/>
    <w:rsid w:val="00C433FA"/>
    <w:rsid w:val="00C43A09"/>
    <w:rsid w:val="00C43AE3"/>
    <w:rsid w:val="00C43C85"/>
    <w:rsid w:val="00C43F4F"/>
    <w:rsid w:val="00C4490F"/>
    <w:rsid w:val="00C4547E"/>
    <w:rsid w:val="00C45A04"/>
    <w:rsid w:val="00C467C5"/>
    <w:rsid w:val="00C469CB"/>
    <w:rsid w:val="00C471B5"/>
    <w:rsid w:val="00C47F08"/>
    <w:rsid w:val="00C509E8"/>
    <w:rsid w:val="00C51719"/>
    <w:rsid w:val="00C51790"/>
    <w:rsid w:val="00C51910"/>
    <w:rsid w:val="00C51B54"/>
    <w:rsid w:val="00C51BD7"/>
    <w:rsid w:val="00C51E40"/>
    <w:rsid w:val="00C529B0"/>
    <w:rsid w:val="00C52C1F"/>
    <w:rsid w:val="00C52E90"/>
    <w:rsid w:val="00C52F3D"/>
    <w:rsid w:val="00C5311D"/>
    <w:rsid w:val="00C53617"/>
    <w:rsid w:val="00C5387C"/>
    <w:rsid w:val="00C53E07"/>
    <w:rsid w:val="00C540FE"/>
    <w:rsid w:val="00C54A93"/>
    <w:rsid w:val="00C54B70"/>
    <w:rsid w:val="00C54C5B"/>
    <w:rsid w:val="00C55530"/>
    <w:rsid w:val="00C55D10"/>
    <w:rsid w:val="00C55F32"/>
    <w:rsid w:val="00C56393"/>
    <w:rsid w:val="00C56760"/>
    <w:rsid w:val="00C571D1"/>
    <w:rsid w:val="00C57741"/>
    <w:rsid w:val="00C57929"/>
    <w:rsid w:val="00C57C86"/>
    <w:rsid w:val="00C57CEF"/>
    <w:rsid w:val="00C57D37"/>
    <w:rsid w:val="00C57F35"/>
    <w:rsid w:val="00C602E6"/>
    <w:rsid w:val="00C60348"/>
    <w:rsid w:val="00C60627"/>
    <w:rsid w:val="00C60EE3"/>
    <w:rsid w:val="00C611AA"/>
    <w:rsid w:val="00C615C4"/>
    <w:rsid w:val="00C6298E"/>
    <w:rsid w:val="00C62A1F"/>
    <w:rsid w:val="00C62B2A"/>
    <w:rsid w:val="00C6377A"/>
    <w:rsid w:val="00C637B6"/>
    <w:rsid w:val="00C637CB"/>
    <w:rsid w:val="00C63A85"/>
    <w:rsid w:val="00C640EA"/>
    <w:rsid w:val="00C64229"/>
    <w:rsid w:val="00C64266"/>
    <w:rsid w:val="00C648E3"/>
    <w:rsid w:val="00C648E5"/>
    <w:rsid w:val="00C64B14"/>
    <w:rsid w:val="00C64D24"/>
    <w:rsid w:val="00C65D78"/>
    <w:rsid w:val="00C65F37"/>
    <w:rsid w:val="00C669D7"/>
    <w:rsid w:val="00C66A21"/>
    <w:rsid w:val="00C702DD"/>
    <w:rsid w:val="00C704D7"/>
    <w:rsid w:val="00C70EA7"/>
    <w:rsid w:val="00C711FC"/>
    <w:rsid w:val="00C71A52"/>
    <w:rsid w:val="00C71A9B"/>
    <w:rsid w:val="00C71C19"/>
    <w:rsid w:val="00C72247"/>
    <w:rsid w:val="00C727D2"/>
    <w:rsid w:val="00C72820"/>
    <w:rsid w:val="00C73364"/>
    <w:rsid w:val="00C733A1"/>
    <w:rsid w:val="00C73946"/>
    <w:rsid w:val="00C73C8C"/>
    <w:rsid w:val="00C74D2B"/>
    <w:rsid w:val="00C7592D"/>
    <w:rsid w:val="00C75966"/>
    <w:rsid w:val="00C7620E"/>
    <w:rsid w:val="00C76585"/>
    <w:rsid w:val="00C766DF"/>
    <w:rsid w:val="00C76772"/>
    <w:rsid w:val="00C769FC"/>
    <w:rsid w:val="00C76C1C"/>
    <w:rsid w:val="00C76E26"/>
    <w:rsid w:val="00C77711"/>
    <w:rsid w:val="00C77CAC"/>
    <w:rsid w:val="00C80642"/>
    <w:rsid w:val="00C8072A"/>
    <w:rsid w:val="00C808BF"/>
    <w:rsid w:val="00C80911"/>
    <w:rsid w:val="00C80E4E"/>
    <w:rsid w:val="00C8120D"/>
    <w:rsid w:val="00C8213E"/>
    <w:rsid w:val="00C821C0"/>
    <w:rsid w:val="00C825EB"/>
    <w:rsid w:val="00C82A36"/>
    <w:rsid w:val="00C82B7B"/>
    <w:rsid w:val="00C833D1"/>
    <w:rsid w:val="00C83707"/>
    <w:rsid w:val="00C84552"/>
    <w:rsid w:val="00C8489A"/>
    <w:rsid w:val="00C8566A"/>
    <w:rsid w:val="00C85984"/>
    <w:rsid w:val="00C859F9"/>
    <w:rsid w:val="00C85AF1"/>
    <w:rsid w:val="00C865E4"/>
    <w:rsid w:val="00C86661"/>
    <w:rsid w:val="00C86C62"/>
    <w:rsid w:val="00C8709B"/>
    <w:rsid w:val="00C874D9"/>
    <w:rsid w:val="00C87754"/>
    <w:rsid w:val="00C877D9"/>
    <w:rsid w:val="00C90365"/>
    <w:rsid w:val="00C905B0"/>
    <w:rsid w:val="00C90D5D"/>
    <w:rsid w:val="00C91471"/>
    <w:rsid w:val="00C9162C"/>
    <w:rsid w:val="00C91811"/>
    <w:rsid w:val="00C91CB1"/>
    <w:rsid w:val="00C91E16"/>
    <w:rsid w:val="00C91EBF"/>
    <w:rsid w:val="00C9251F"/>
    <w:rsid w:val="00C930B9"/>
    <w:rsid w:val="00C9370B"/>
    <w:rsid w:val="00C94059"/>
    <w:rsid w:val="00C940A5"/>
    <w:rsid w:val="00C94950"/>
    <w:rsid w:val="00C94C96"/>
    <w:rsid w:val="00C94E9D"/>
    <w:rsid w:val="00C955A5"/>
    <w:rsid w:val="00C959D0"/>
    <w:rsid w:val="00C95F8D"/>
    <w:rsid w:val="00C95FD7"/>
    <w:rsid w:val="00C961B1"/>
    <w:rsid w:val="00C96809"/>
    <w:rsid w:val="00C96C1E"/>
    <w:rsid w:val="00C9717E"/>
    <w:rsid w:val="00C97692"/>
    <w:rsid w:val="00C977A4"/>
    <w:rsid w:val="00C977B2"/>
    <w:rsid w:val="00C97E52"/>
    <w:rsid w:val="00CA03C3"/>
    <w:rsid w:val="00CA0B3A"/>
    <w:rsid w:val="00CA1CB2"/>
    <w:rsid w:val="00CA2012"/>
    <w:rsid w:val="00CA221E"/>
    <w:rsid w:val="00CA2351"/>
    <w:rsid w:val="00CA2530"/>
    <w:rsid w:val="00CA2772"/>
    <w:rsid w:val="00CA2D10"/>
    <w:rsid w:val="00CA38B0"/>
    <w:rsid w:val="00CA3B4D"/>
    <w:rsid w:val="00CA4079"/>
    <w:rsid w:val="00CA4A7D"/>
    <w:rsid w:val="00CA4CC2"/>
    <w:rsid w:val="00CA4F9F"/>
    <w:rsid w:val="00CA50C3"/>
    <w:rsid w:val="00CA59D0"/>
    <w:rsid w:val="00CA5A55"/>
    <w:rsid w:val="00CA5A8E"/>
    <w:rsid w:val="00CA6213"/>
    <w:rsid w:val="00CA64DF"/>
    <w:rsid w:val="00CA6899"/>
    <w:rsid w:val="00CA6AE8"/>
    <w:rsid w:val="00CA756B"/>
    <w:rsid w:val="00CB0E1A"/>
    <w:rsid w:val="00CB144F"/>
    <w:rsid w:val="00CB1B0A"/>
    <w:rsid w:val="00CB1FDA"/>
    <w:rsid w:val="00CB28DE"/>
    <w:rsid w:val="00CB2C54"/>
    <w:rsid w:val="00CB2D7F"/>
    <w:rsid w:val="00CB3754"/>
    <w:rsid w:val="00CB37BD"/>
    <w:rsid w:val="00CB3A65"/>
    <w:rsid w:val="00CB3D18"/>
    <w:rsid w:val="00CB5182"/>
    <w:rsid w:val="00CB5375"/>
    <w:rsid w:val="00CB59F9"/>
    <w:rsid w:val="00CB5AC9"/>
    <w:rsid w:val="00CB5CB4"/>
    <w:rsid w:val="00CB7104"/>
    <w:rsid w:val="00CB7816"/>
    <w:rsid w:val="00CB7BF7"/>
    <w:rsid w:val="00CB7F48"/>
    <w:rsid w:val="00CC081E"/>
    <w:rsid w:val="00CC0BE6"/>
    <w:rsid w:val="00CC1112"/>
    <w:rsid w:val="00CC1351"/>
    <w:rsid w:val="00CC17DA"/>
    <w:rsid w:val="00CC1CCE"/>
    <w:rsid w:val="00CC1DE3"/>
    <w:rsid w:val="00CC21A8"/>
    <w:rsid w:val="00CC2A21"/>
    <w:rsid w:val="00CC3211"/>
    <w:rsid w:val="00CC330D"/>
    <w:rsid w:val="00CC335C"/>
    <w:rsid w:val="00CC34E6"/>
    <w:rsid w:val="00CC37F6"/>
    <w:rsid w:val="00CC3D3C"/>
    <w:rsid w:val="00CC425E"/>
    <w:rsid w:val="00CC4D3F"/>
    <w:rsid w:val="00CC6C22"/>
    <w:rsid w:val="00CC7606"/>
    <w:rsid w:val="00CC76E0"/>
    <w:rsid w:val="00CC7827"/>
    <w:rsid w:val="00CC7DF9"/>
    <w:rsid w:val="00CD01D1"/>
    <w:rsid w:val="00CD0208"/>
    <w:rsid w:val="00CD0BB4"/>
    <w:rsid w:val="00CD1517"/>
    <w:rsid w:val="00CD1706"/>
    <w:rsid w:val="00CD1BDA"/>
    <w:rsid w:val="00CD21F1"/>
    <w:rsid w:val="00CD27F0"/>
    <w:rsid w:val="00CD28A0"/>
    <w:rsid w:val="00CD2B03"/>
    <w:rsid w:val="00CD2D8A"/>
    <w:rsid w:val="00CD3068"/>
    <w:rsid w:val="00CD30FE"/>
    <w:rsid w:val="00CD3177"/>
    <w:rsid w:val="00CD3990"/>
    <w:rsid w:val="00CD4022"/>
    <w:rsid w:val="00CD4077"/>
    <w:rsid w:val="00CD428D"/>
    <w:rsid w:val="00CD493D"/>
    <w:rsid w:val="00CD5054"/>
    <w:rsid w:val="00CD5098"/>
    <w:rsid w:val="00CD54DC"/>
    <w:rsid w:val="00CD5AF3"/>
    <w:rsid w:val="00CD5F61"/>
    <w:rsid w:val="00CD607A"/>
    <w:rsid w:val="00CD6517"/>
    <w:rsid w:val="00CD6BCD"/>
    <w:rsid w:val="00CD7084"/>
    <w:rsid w:val="00CD728D"/>
    <w:rsid w:val="00CD7B3A"/>
    <w:rsid w:val="00CD7C19"/>
    <w:rsid w:val="00CD7C4B"/>
    <w:rsid w:val="00CD7DCE"/>
    <w:rsid w:val="00CE006D"/>
    <w:rsid w:val="00CE0244"/>
    <w:rsid w:val="00CE067C"/>
    <w:rsid w:val="00CE2279"/>
    <w:rsid w:val="00CE24E1"/>
    <w:rsid w:val="00CE2CB1"/>
    <w:rsid w:val="00CE2CCB"/>
    <w:rsid w:val="00CE2F26"/>
    <w:rsid w:val="00CE34A7"/>
    <w:rsid w:val="00CE357C"/>
    <w:rsid w:val="00CE4AB0"/>
    <w:rsid w:val="00CE4F05"/>
    <w:rsid w:val="00CE511D"/>
    <w:rsid w:val="00CE5665"/>
    <w:rsid w:val="00CE5D6A"/>
    <w:rsid w:val="00CE612B"/>
    <w:rsid w:val="00CE613F"/>
    <w:rsid w:val="00CE69F9"/>
    <w:rsid w:val="00CE6C6D"/>
    <w:rsid w:val="00CE7906"/>
    <w:rsid w:val="00CF0136"/>
    <w:rsid w:val="00CF0691"/>
    <w:rsid w:val="00CF077E"/>
    <w:rsid w:val="00CF1074"/>
    <w:rsid w:val="00CF1213"/>
    <w:rsid w:val="00CF1970"/>
    <w:rsid w:val="00CF238D"/>
    <w:rsid w:val="00CF2C07"/>
    <w:rsid w:val="00CF33E0"/>
    <w:rsid w:val="00CF40CF"/>
    <w:rsid w:val="00CF42C6"/>
    <w:rsid w:val="00CF4656"/>
    <w:rsid w:val="00CF48E2"/>
    <w:rsid w:val="00CF4D5D"/>
    <w:rsid w:val="00CF4FB5"/>
    <w:rsid w:val="00CF522D"/>
    <w:rsid w:val="00CF5A99"/>
    <w:rsid w:val="00CF62BB"/>
    <w:rsid w:val="00CF6305"/>
    <w:rsid w:val="00CF7579"/>
    <w:rsid w:val="00CF761B"/>
    <w:rsid w:val="00CF7630"/>
    <w:rsid w:val="00D0044A"/>
    <w:rsid w:val="00D00958"/>
    <w:rsid w:val="00D01879"/>
    <w:rsid w:val="00D01AA4"/>
    <w:rsid w:val="00D01B79"/>
    <w:rsid w:val="00D023D6"/>
    <w:rsid w:val="00D030CB"/>
    <w:rsid w:val="00D0386A"/>
    <w:rsid w:val="00D042D6"/>
    <w:rsid w:val="00D04538"/>
    <w:rsid w:val="00D04FE9"/>
    <w:rsid w:val="00D050EC"/>
    <w:rsid w:val="00D05700"/>
    <w:rsid w:val="00D05F12"/>
    <w:rsid w:val="00D06102"/>
    <w:rsid w:val="00D064C6"/>
    <w:rsid w:val="00D06F87"/>
    <w:rsid w:val="00D07297"/>
    <w:rsid w:val="00D073D2"/>
    <w:rsid w:val="00D074C2"/>
    <w:rsid w:val="00D074F4"/>
    <w:rsid w:val="00D07C8F"/>
    <w:rsid w:val="00D07E1E"/>
    <w:rsid w:val="00D100F5"/>
    <w:rsid w:val="00D1091A"/>
    <w:rsid w:val="00D10991"/>
    <w:rsid w:val="00D10AC8"/>
    <w:rsid w:val="00D10BA1"/>
    <w:rsid w:val="00D115C5"/>
    <w:rsid w:val="00D11C31"/>
    <w:rsid w:val="00D123F8"/>
    <w:rsid w:val="00D12446"/>
    <w:rsid w:val="00D128A7"/>
    <w:rsid w:val="00D12F55"/>
    <w:rsid w:val="00D13518"/>
    <w:rsid w:val="00D1400D"/>
    <w:rsid w:val="00D141AC"/>
    <w:rsid w:val="00D146D8"/>
    <w:rsid w:val="00D14730"/>
    <w:rsid w:val="00D1527F"/>
    <w:rsid w:val="00D15369"/>
    <w:rsid w:val="00D153C5"/>
    <w:rsid w:val="00D15730"/>
    <w:rsid w:val="00D1590C"/>
    <w:rsid w:val="00D15FCD"/>
    <w:rsid w:val="00D1601E"/>
    <w:rsid w:val="00D161DA"/>
    <w:rsid w:val="00D16971"/>
    <w:rsid w:val="00D16B6F"/>
    <w:rsid w:val="00D16B9F"/>
    <w:rsid w:val="00D175E0"/>
    <w:rsid w:val="00D1774E"/>
    <w:rsid w:val="00D17A85"/>
    <w:rsid w:val="00D17C05"/>
    <w:rsid w:val="00D20945"/>
    <w:rsid w:val="00D20E00"/>
    <w:rsid w:val="00D20FE5"/>
    <w:rsid w:val="00D210C3"/>
    <w:rsid w:val="00D21AA1"/>
    <w:rsid w:val="00D21BFA"/>
    <w:rsid w:val="00D22259"/>
    <w:rsid w:val="00D222BA"/>
    <w:rsid w:val="00D22471"/>
    <w:rsid w:val="00D224A5"/>
    <w:rsid w:val="00D226ED"/>
    <w:rsid w:val="00D22872"/>
    <w:rsid w:val="00D23488"/>
    <w:rsid w:val="00D2383F"/>
    <w:rsid w:val="00D2395C"/>
    <w:rsid w:val="00D23D8A"/>
    <w:rsid w:val="00D24881"/>
    <w:rsid w:val="00D24CC7"/>
    <w:rsid w:val="00D2584E"/>
    <w:rsid w:val="00D25BCC"/>
    <w:rsid w:val="00D270CF"/>
    <w:rsid w:val="00D276A7"/>
    <w:rsid w:val="00D27ADF"/>
    <w:rsid w:val="00D27F33"/>
    <w:rsid w:val="00D302B9"/>
    <w:rsid w:val="00D3032E"/>
    <w:rsid w:val="00D30D19"/>
    <w:rsid w:val="00D314B7"/>
    <w:rsid w:val="00D317F9"/>
    <w:rsid w:val="00D31C89"/>
    <w:rsid w:val="00D3227E"/>
    <w:rsid w:val="00D33634"/>
    <w:rsid w:val="00D33ACA"/>
    <w:rsid w:val="00D34038"/>
    <w:rsid w:val="00D34D73"/>
    <w:rsid w:val="00D36825"/>
    <w:rsid w:val="00D36C43"/>
    <w:rsid w:val="00D36F15"/>
    <w:rsid w:val="00D37063"/>
    <w:rsid w:val="00D37862"/>
    <w:rsid w:val="00D37FFA"/>
    <w:rsid w:val="00D400FF"/>
    <w:rsid w:val="00D40179"/>
    <w:rsid w:val="00D402AC"/>
    <w:rsid w:val="00D40A34"/>
    <w:rsid w:val="00D4124F"/>
    <w:rsid w:val="00D413FE"/>
    <w:rsid w:val="00D4150F"/>
    <w:rsid w:val="00D4239B"/>
    <w:rsid w:val="00D423CB"/>
    <w:rsid w:val="00D424A2"/>
    <w:rsid w:val="00D4256D"/>
    <w:rsid w:val="00D426A3"/>
    <w:rsid w:val="00D42FFD"/>
    <w:rsid w:val="00D430A8"/>
    <w:rsid w:val="00D438CE"/>
    <w:rsid w:val="00D44332"/>
    <w:rsid w:val="00D445C5"/>
    <w:rsid w:val="00D450D2"/>
    <w:rsid w:val="00D454F8"/>
    <w:rsid w:val="00D45A1F"/>
    <w:rsid w:val="00D45DF9"/>
    <w:rsid w:val="00D45E16"/>
    <w:rsid w:val="00D4639B"/>
    <w:rsid w:val="00D4697A"/>
    <w:rsid w:val="00D46C78"/>
    <w:rsid w:val="00D46C80"/>
    <w:rsid w:val="00D46CCC"/>
    <w:rsid w:val="00D46D8A"/>
    <w:rsid w:val="00D471AD"/>
    <w:rsid w:val="00D47A72"/>
    <w:rsid w:val="00D47E42"/>
    <w:rsid w:val="00D5045C"/>
    <w:rsid w:val="00D5229E"/>
    <w:rsid w:val="00D52B09"/>
    <w:rsid w:val="00D52D59"/>
    <w:rsid w:val="00D5386D"/>
    <w:rsid w:val="00D53EEA"/>
    <w:rsid w:val="00D54BB7"/>
    <w:rsid w:val="00D5513A"/>
    <w:rsid w:val="00D557B8"/>
    <w:rsid w:val="00D562DC"/>
    <w:rsid w:val="00D5691D"/>
    <w:rsid w:val="00D56A4A"/>
    <w:rsid w:val="00D57448"/>
    <w:rsid w:val="00D57483"/>
    <w:rsid w:val="00D57976"/>
    <w:rsid w:val="00D5797F"/>
    <w:rsid w:val="00D603CF"/>
    <w:rsid w:val="00D60584"/>
    <w:rsid w:val="00D60EF6"/>
    <w:rsid w:val="00D614C0"/>
    <w:rsid w:val="00D61503"/>
    <w:rsid w:val="00D615D2"/>
    <w:rsid w:val="00D6194C"/>
    <w:rsid w:val="00D61B1A"/>
    <w:rsid w:val="00D61DD6"/>
    <w:rsid w:val="00D62904"/>
    <w:rsid w:val="00D63484"/>
    <w:rsid w:val="00D634E3"/>
    <w:rsid w:val="00D634FE"/>
    <w:rsid w:val="00D63AB7"/>
    <w:rsid w:val="00D63B85"/>
    <w:rsid w:val="00D641F3"/>
    <w:rsid w:val="00D6420F"/>
    <w:rsid w:val="00D65BC0"/>
    <w:rsid w:val="00D65EA7"/>
    <w:rsid w:val="00D66528"/>
    <w:rsid w:val="00D677E5"/>
    <w:rsid w:val="00D67EB8"/>
    <w:rsid w:val="00D709B7"/>
    <w:rsid w:val="00D70D65"/>
    <w:rsid w:val="00D71345"/>
    <w:rsid w:val="00D72201"/>
    <w:rsid w:val="00D72CBA"/>
    <w:rsid w:val="00D72F8D"/>
    <w:rsid w:val="00D73A69"/>
    <w:rsid w:val="00D740CC"/>
    <w:rsid w:val="00D74E2B"/>
    <w:rsid w:val="00D74F63"/>
    <w:rsid w:val="00D75568"/>
    <w:rsid w:val="00D756FC"/>
    <w:rsid w:val="00D75A7E"/>
    <w:rsid w:val="00D75BB0"/>
    <w:rsid w:val="00D75E18"/>
    <w:rsid w:val="00D760BE"/>
    <w:rsid w:val="00D762D1"/>
    <w:rsid w:val="00D767E9"/>
    <w:rsid w:val="00D80064"/>
    <w:rsid w:val="00D818A3"/>
    <w:rsid w:val="00D81BFB"/>
    <w:rsid w:val="00D821AC"/>
    <w:rsid w:val="00D82467"/>
    <w:rsid w:val="00D83163"/>
    <w:rsid w:val="00D83AF6"/>
    <w:rsid w:val="00D83C47"/>
    <w:rsid w:val="00D84BED"/>
    <w:rsid w:val="00D84C72"/>
    <w:rsid w:val="00D85206"/>
    <w:rsid w:val="00D85B15"/>
    <w:rsid w:val="00D85C0D"/>
    <w:rsid w:val="00D85C43"/>
    <w:rsid w:val="00D860A1"/>
    <w:rsid w:val="00D86102"/>
    <w:rsid w:val="00D8667C"/>
    <w:rsid w:val="00D868B8"/>
    <w:rsid w:val="00D86B35"/>
    <w:rsid w:val="00D87938"/>
    <w:rsid w:val="00D8796D"/>
    <w:rsid w:val="00D87F8B"/>
    <w:rsid w:val="00D90151"/>
    <w:rsid w:val="00D90391"/>
    <w:rsid w:val="00D90D4D"/>
    <w:rsid w:val="00D90D78"/>
    <w:rsid w:val="00D90EA7"/>
    <w:rsid w:val="00D91763"/>
    <w:rsid w:val="00D919EF"/>
    <w:rsid w:val="00D91A2D"/>
    <w:rsid w:val="00D91B1E"/>
    <w:rsid w:val="00D92057"/>
    <w:rsid w:val="00D92852"/>
    <w:rsid w:val="00D92ACA"/>
    <w:rsid w:val="00D93059"/>
    <w:rsid w:val="00D9368C"/>
    <w:rsid w:val="00D9392E"/>
    <w:rsid w:val="00D939C7"/>
    <w:rsid w:val="00D93F5E"/>
    <w:rsid w:val="00D94275"/>
    <w:rsid w:val="00D942CE"/>
    <w:rsid w:val="00D94475"/>
    <w:rsid w:val="00D946CD"/>
    <w:rsid w:val="00D94B12"/>
    <w:rsid w:val="00D9533E"/>
    <w:rsid w:val="00D9580E"/>
    <w:rsid w:val="00D95833"/>
    <w:rsid w:val="00D95BA9"/>
    <w:rsid w:val="00D96334"/>
    <w:rsid w:val="00D96F75"/>
    <w:rsid w:val="00D96FF3"/>
    <w:rsid w:val="00D971DF"/>
    <w:rsid w:val="00D977BF"/>
    <w:rsid w:val="00D97987"/>
    <w:rsid w:val="00DA083D"/>
    <w:rsid w:val="00DA0F6B"/>
    <w:rsid w:val="00DA1507"/>
    <w:rsid w:val="00DA1803"/>
    <w:rsid w:val="00DA1DC5"/>
    <w:rsid w:val="00DA1E05"/>
    <w:rsid w:val="00DA23AD"/>
    <w:rsid w:val="00DA315C"/>
    <w:rsid w:val="00DA3186"/>
    <w:rsid w:val="00DA34C3"/>
    <w:rsid w:val="00DA3514"/>
    <w:rsid w:val="00DA3A96"/>
    <w:rsid w:val="00DA3B85"/>
    <w:rsid w:val="00DA478F"/>
    <w:rsid w:val="00DA4FA9"/>
    <w:rsid w:val="00DA56B4"/>
    <w:rsid w:val="00DA5852"/>
    <w:rsid w:val="00DA5A0E"/>
    <w:rsid w:val="00DA5A9A"/>
    <w:rsid w:val="00DA5E01"/>
    <w:rsid w:val="00DA5FBF"/>
    <w:rsid w:val="00DA5FCF"/>
    <w:rsid w:val="00DA6191"/>
    <w:rsid w:val="00DA6418"/>
    <w:rsid w:val="00DA657C"/>
    <w:rsid w:val="00DA6A02"/>
    <w:rsid w:val="00DA796F"/>
    <w:rsid w:val="00DB03EC"/>
    <w:rsid w:val="00DB0F71"/>
    <w:rsid w:val="00DB1360"/>
    <w:rsid w:val="00DB1BAE"/>
    <w:rsid w:val="00DB25A9"/>
    <w:rsid w:val="00DB2796"/>
    <w:rsid w:val="00DB2AC4"/>
    <w:rsid w:val="00DB2EAF"/>
    <w:rsid w:val="00DB3364"/>
    <w:rsid w:val="00DB3572"/>
    <w:rsid w:val="00DB40EF"/>
    <w:rsid w:val="00DB4355"/>
    <w:rsid w:val="00DB4491"/>
    <w:rsid w:val="00DB452B"/>
    <w:rsid w:val="00DB4A8B"/>
    <w:rsid w:val="00DB5DA0"/>
    <w:rsid w:val="00DB5E05"/>
    <w:rsid w:val="00DB65BA"/>
    <w:rsid w:val="00DB6771"/>
    <w:rsid w:val="00DB6789"/>
    <w:rsid w:val="00DB681E"/>
    <w:rsid w:val="00DB69A2"/>
    <w:rsid w:val="00DB6FF3"/>
    <w:rsid w:val="00DB7129"/>
    <w:rsid w:val="00DB7446"/>
    <w:rsid w:val="00DB7570"/>
    <w:rsid w:val="00DC035C"/>
    <w:rsid w:val="00DC04FA"/>
    <w:rsid w:val="00DC0A37"/>
    <w:rsid w:val="00DC0E30"/>
    <w:rsid w:val="00DC1081"/>
    <w:rsid w:val="00DC1B69"/>
    <w:rsid w:val="00DC1CC4"/>
    <w:rsid w:val="00DC24AB"/>
    <w:rsid w:val="00DC2685"/>
    <w:rsid w:val="00DC3180"/>
    <w:rsid w:val="00DC3521"/>
    <w:rsid w:val="00DC36EE"/>
    <w:rsid w:val="00DC481D"/>
    <w:rsid w:val="00DC48E2"/>
    <w:rsid w:val="00DC4908"/>
    <w:rsid w:val="00DC544C"/>
    <w:rsid w:val="00DC5A77"/>
    <w:rsid w:val="00DC5F5C"/>
    <w:rsid w:val="00DC6140"/>
    <w:rsid w:val="00DC633E"/>
    <w:rsid w:val="00DC66EF"/>
    <w:rsid w:val="00DC6A3B"/>
    <w:rsid w:val="00DC6D4C"/>
    <w:rsid w:val="00DC74A0"/>
    <w:rsid w:val="00DC74C0"/>
    <w:rsid w:val="00DC758F"/>
    <w:rsid w:val="00DC7B68"/>
    <w:rsid w:val="00DC7DBA"/>
    <w:rsid w:val="00DD1278"/>
    <w:rsid w:val="00DD1CD4"/>
    <w:rsid w:val="00DD2454"/>
    <w:rsid w:val="00DD2562"/>
    <w:rsid w:val="00DD2A6B"/>
    <w:rsid w:val="00DD2A8B"/>
    <w:rsid w:val="00DD2FA7"/>
    <w:rsid w:val="00DD2FF7"/>
    <w:rsid w:val="00DD3072"/>
    <w:rsid w:val="00DD3289"/>
    <w:rsid w:val="00DD3426"/>
    <w:rsid w:val="00DD3469"/>
    <w:rsid w:val="00DD3CD9"/>
    <w:rsid w:val="00DD3F90"/>
    <w:rsid w:val="00DD3FA2"/>
    <w:rsid w:val="00DD40C1"/>
    <w:rsid w:val="00DD4204"/>
    <w:rsid w:val="00DD4449"/>
    <w:rsid w:val="00DD4561"/>
    <w:rsid w:val="00DD4E04"/>
    <w:rsid w:val="00DD5033"/>
    <w:rsid w:val="00DD5037"/>
    <w:rsid w:val="00DD5066"/>
    <w:rsid w:val="00DD5468"/>
    <w:rsid w:val="00DD5970"/>
    <w:rsid w:val="00DD5DCD"/>
    <w:rsid w:val="00DD5DEC"/>
    <w:rsid w:val="00DD6568"/>
    <w:rsid w:val="00DD67E5"/>
    <w:rsid w:val="00DD6A00"/>
    <w:rsid w:val="00DD6E15"/>
    <w:rsid w:val="00DD723B"/>
    <w:rsid w:val="00DD7405"/>
    <w:rsid w:val="00DD7526"/>
    <w:rsid w:val="00DD75B3"/>
    <w:rsid w:val="00DD76FF"/>
    <w:rsid w:val="00DD7A81"/>
    <w:rsid w:val="00DD7F24"/>
    <w:rsid w:val="00DE0585"/>
    <w:rsid w:val="00DE0641"/>
    <w:rsid w:val="00DE0B80"/>
    <w:rsid w:val="00DE1EAE"/>
    <w:rsid w:val="00DE2694"/>
    <w:rsid w:val="00DE26AF"/>
    <w:rsid w:val="00DE2B9A"/>
    <w:rsid w:val="00DE2D76"/>
    <w:rsid w:val="00DE2D90"/>
    <w:rsid w:val="00DE3264"/>
    <w:rsid w:val="00DE33EB"/>
    <w:rsid w:val="00DE33F7"/>
    <w:rsid w:val="00DE363E"/>
    <w:rsid w:val="00DE3B57"/>
    <w:rsid w:val="00DE3CD0"/>
    <w:rsid w:val="00DE3D0A"/>
    <w:rsid w:val="00DE3F15"/>
    <w:rsid w:val="00DE3FED"/>
    <w:rsid w:val="00DE447D"/>
    <w:rsid w:val="00DE4481"/>
    <w:rsid w:val="00DE45E3"/>
    <w:rsid w:val="00DE4B20"/>
    <w:rsid w:val="00DE5480"/>
    <w:rsid w:val="00DE54FB"/>
    <w:rsid w:val="00DE562E"/>
    <w:rsid w:val="00DE75A9"/>
    <w:rsid w:val="00DE7805"/>
    <w:rsid w:val="00DE7D1D"/>
    <w:rsid w:val="00DF0170"/>
    <w:rsid w:val="00DF01C2"/>
    <w:rsid w:val="00DF0478"/>
    <w:rsid w:val="00DF0692"/>
    <w:rsid w:val="00DF1EAC"/>
    <w:rsid w:val="00DF204F"/>
    <w:rsid w:val="00DF2472"/>
    <w:rsid w:val="00DF33FA"/>
    <w:rsid w:val="00DF38BD"/>
    <w:rsid w:val="00DF3F49"/>
    <w:rsid w:val="00DF44F3"/>
    <w:rsid w:val="00DF46E6"/>
    <w:rsid w:val="00DF485E"/>
    <w:rsid w:val="00DF4BFD"/>
    <w:rsid w:val="00DF5141"/>
    <w:rsid w:val="00DF5843"/>
    <w:rsid w:val="00DF5B83"/>
    <w:rsid w:val="00DF6629"/>
    <w:rsid w:val="00DF67BF"/>
    <w:rsid w:val="00DF69F5"/>
    <w:rsid w:val="00DF6B65"/>
    <w:rsid w:val="00DF6FD3"/>
    <w:rsid w:val="00DF733A"/>
    <w:rsid w:val="00DF7439"/>
    <w:rsid w:val="00E00385"/>
    <w:rsid w:val="00E0039C"/>
    <w:rsid w:val="00E003FD"/>
    <w:rsid w:val="00E01364"/>
    <w:rsid w:val="00E01703"/>
    <w:rsid w:val="00E018D7"/>
    <w:rsid w:val="00E01A59"/>
    <w:rsid w:val="00E02237"/>
    <w:rsid w:val="00E0267A"/>
    <w:rsid w:val="00E02A95"/>
    <w:rsid w:val="00E02B67"/>
    <w:rsid w:val="00E02E7F"/>
    <w:rsid w:val="00E033D2"/>
    <w:rsid w:val="00E034AB"/>
    <w:rsid w:val="00E03E91"/>
    <w:rsid w:val="00E04080"/>
    <w:rsid w:val="00E042DC"/>
    <w:rsid w:val="00E045D5"/>
    <w:rsid w:val="00E050DA"/>
    <w:rsid w:val="00E054F1"/>
    <w:rsid w:val="00E05735"/>
    <w:rsid w:val="00E05DD9"/>
    <w:rsid w:val="00E067B7"/>
    <w:rsid w:val="00E07C77"/>
    <w:rsid w:val="00E07D41"/>
    <w:rsid w:val="00E07FC6"/>
    <w:rsid w:val="00E1069C"/>
    <w:rsid w:val="00E10F20"/>
    <w:rsid w:val="00E116B8"/>
    <w:rsid w:val="00E11B3D"/>
    <w:rsid w:val="00E1297E"/>
    <w:rsid w:val="00E13015"/>
    <w:rsid w:val="00E130D2"/>
    <w:rsid w:val="00E13336"/>
    <w:rsid w:val="00E13A62"/>
    <w:rsid w:val="00E13B0B"/>
    <w:rsid w:val="00E13D0E"/>
    <w:rsid w:val="00E1400A"/>
    <w:rsid w:val="00E1402E"/>
    <w:rsid w:val="00E14A8C"/>
    <w:rsid w:val="00E1538B"/>
    <w:rsid w:val="00E154CD"/>
    <w:rsid w:val="00E16B00"/>
    <w:rsid w:val="00E16C92"/>
    <w:rsid w:val="00E16F17"/>
    <w:rsid w:val="00E17154"/>
    <w:rsid w:val="00E1740B"/>
    <w:rsid w:val="00E179AE"/>
    <w:rsid w:val="00E17F41"/>
    <w:rsid w:val="00E205AD"/>
    <w:rsid w:val="00E2077B"/>
    <w:rsid w:val="00E21764"/>
    <w:rsid w:val="00E21DD7"/>
    <w:rsid w:val="00E21ECE"/>
    <w:rsid w:val="00E21F9B"/>
    <w:rsid w:val="00E221CF"/>
    <w:rsid w:val="00E224D1"/>
    <w:rsid w:val="00E22934"/>
    <w:rsid w:val="00E22E19"/>
    <w:rsid w:val="00E22EBD"/>
    <w:rsid w:val="00E236C9"/>
    <w:rsid w:val="00E23738"/>
    <w:rsid w:val="00E23929"/>
    <w:rsid w:val="00E239A2"/>
    <w:rsid w:val="00E24649"/>
    <w:rsid w:val="00E247D3"/>
    <w:rsid w:val="00E24877"/>
    <w:rsid w:val="00E25240"/>
    <w:rsid w:val="00E25A6D"/>
    <w:rsid w:val="00E25CD3"/>
    <w:rsid w:val="00E27180"/>
    <w:rsid w:val="00E27436"/>
    <w:rsid w:val="00E27456"/>
    <w:rsid w:val="00E2783E"/>
    <w:rsid w:val="00E27A5D"/>
    <w:rsid w:val="00E30D60"/>
    <w:rsid w:val="00E30D9D"/>
    <w:rsid w:val="00E31387"/>
    <w:rsid w:val="00E316BC"/>
    <w:rsid w:val="00E318B6"/>
    <w:rsid w:val="00E31A0F"/>
    <w:rsid w:val="00E31A32"/>
    <w:rsid w:val="00E32B33"/>
    <w:rsid w:val="00E33649"/>
    <w:rsid w:val="00E336BB"/>
    <w:rsid w:val="00E339E8"/>
    <w:rsid w:val="00E33B1E"/>
    <w:rsid w:val="00E344C5"/>
    <w:rsid w:val="00E3454F"/>
    <w:rsid w:val="00E347BD"/>
    <w:rsid w:val="00E34A01"/>
    <w:rsid w:val="00E34A86"/>
    <w:rsid w:val="00E34CA7"/>
    <w:rsid w:val="00E36694"/>
    <w:rsid w:val="00E36883"/>
    <w:rsid w:val="00E36A63"/>
    <w:rsid w:val="00E36ECF"/>
    <w:rsid w:val="00E375ED"/>
    <w:rsid w:val="00E376D3"/>
    <w:rsid w:val="00E37C94"/>
    <w:rsid w:val="00E401AE"/>
    <w:rsid w:val="00E4043F"/>
    <w:rsid w:val="00E406F0"/>
    <w:rsid w:val="00E40A0B"/>
    <w:rsid w:val="00E40FC7"/>
    <w:rsid w:val="00E41405"/>
    <w:rsid w:val="00E416A3"/>
    <w:rsid w:val="00E41959"/>
    <w:rsid w:val="00E41BFF"/>
    <w:rsid w:val="00E42090"/>
    <w:rsid w:val="00E425C3"/>
    <w:rsid w:val="00E4283E"/>
    <w:rsid w:val="00E42B17"/>
    <w:rsid w:val="00E4319A"/>
    <w:rsid w:val="00E43263"/>
    <w:rsid w:val="00E43BBA"/>
    <w:rsid w:val="00E43F20"/>
    <w:rsid w:val="00E43F47"/>
    <w:rsid w:val="00E441E8"/>
    <w:rsid w:val="00E44438"/>
    <w:rsid w:val="00E44F60"/>
    <w:rsid w:val="00E44F95"/>
    <w:rsid w:val="00E45055"/>
    <w:rsid w:val="00E45111"/>
    <w:rsid w:val="00E45539"/>
    <w:rsid w:val="00E45781"/>
    <w:rsid w:val="00E45BCA"/>
    <w:rsid w:val="00E46474"/>
    <w:rsid w:val="00E46A00"/>
    <w:rsid w:val="00E46ABE"/>
    <w:rsid w:val="00E472F5"/>
    <w:rsid w:val="00E47607"/>
    <w:rsid w:val="00E47947"/>
    <w:rsid w:val="00E479DD"/>
    <w:rsid w:val="00E47FBC"/>
    <w:rsid w:val="00E508B9"/>
    <w:rsid w:val="00E50AD3"/>
    <w:rsid w:val="00E516C0"/>
    <w:rsid w:val="00E51C0D"/>
    <w:rsid w:val="00E51EB9"/>
    <w:rsid w:val="00E52A0C"/>
    <w:rsid w:val="00E52BDA"/>
    <w:rsid w:val="00E53083"/>
    <w:rsid w:val="00E53282"/>
    <w:rsid w:val="00E54297"/>
    <w:rsid w:val="00E54BDC"/>
    <w:rsid w:val="00E54CD9"/>
    <w:rsid w:val="00E54E04"/>
    <w:rsid w:val="00E553C9"/>
    <w:rsid w:val="00E55641"/>
    <w:rsid w:val="00E556AD"/>
    <w:rsid w:val="00E56A36"/>
    <w:rsid w:val="00E56A89"/>
    <w:rsid w:val="00E56F2F"/>
    <w:rsid w:val="00E5701B"/>
    <w:rsid w:val="00E57081"/>
    <w:rsid w:val="00E57476"/>
    <w:rsid w:val="00E57B1D"/>
    <w:rsid w:val="00E57D3D"/>
    <w:rsid w:val="00E57DB9"/>
    <w:rsid w:val="00E60B95"/>
    <w:rsid w:val="00E60D3F"/>
    <w:rsid w:val="00E61455"/>
    <w:rsid w:val="00E6153A"/>
    <w:rsid w:val="00E625A7"/>
    <w:rsid w:val="00E6306A"/>
    <w:rsid w:val="00E632CA"/>
    <w:rsid w:val="00E636B7"/>
    <w:rsid w:val="00E6458C"/>
    <w:rsid w:val="00E64C68"/>
    <w:rsid w:val="00E64FD7"/>
    <w:rsid w:val="00E65337"/>
    <w:rsid w:val="00E653B5"/>
    <w:rsid w:val="00E6553F"/>
    <w:rsid w:val="00E655BB"/>
    <w:rsid w:val="00E65A80"/>
    <w:rsid w:val="00E65DF7"/>
    <w:rsid w:val="00E668B0"/>
    <w:rsid w:val="00E66A41"/>
    <w:rsid w:val="00E66FCF"/>
    <w:rsid w:val="00E67624"/>
    <w:rsid w:val="00E67B12"/>
    <w:rsid w:val="00E67B96"/>
    <w:rsid w:val="00E67C26"/>
    <w:rsid w:val="00E67D41"/>
    <w:rsid w:val="00E707A6"/>
    <w:rsid w:val="00E709E8"/>
    <w:rsid w:val="00E70E8E"/>
    <w:rsid w:val="00E7102D"/>
    <w:rsid w:val="00E7119C"/>
    <w:rsid w:val="00E718A1"/>
    <w:rsid w:val="00E71A95"/>
    <w:rsid w:val="00E71EBB"/>
    <w:rsid w:val="00E72239"/>
    <w:rsid w:val="00E7272C"/>
    <w:rsid w:val="00E72A9C"/>
    <w:rsid w:val="00E7314D"/>
    <w:rsid w:val="00E7369C"/>
    <w:rsid w:val="00E73FEC"/>
    <w:rsid w:val="00E74961"/>
    <w:rsid w:val="00E74A00"/>
    <w:rsid w:val="00E74BD3"/>
    <w:rsid w:val="00E74CB2"/>
    <w:rsid w:val="00E7560A"/>
    <w:rsid w:val="00E75787"/>
    <w:rsid w:val="00E758E0"/>
    <w:rsid w:val="00E75A04"/>
    <w:rsid w:val="00E76288"/>
    <w:rsid w:val="00E76BE3"/>
    <w:rsid w:val="00E76E0D"/>
    <w:rsid w:val="00E77572"/>
    <w:rsid w:val="00E77E0C"/>
    <w:rsid w:val="00E80023"/>
    <w:rsid w:val="00E801FF"/>
    <w:rsid w:val="00E803C8"/>
    <w:rsid w:val="00E80720"/>
    <w:rsid w:val="00E80950"/>
    <w:rsid w:val="00E810B6"/>
    <w:rsid w:val="00E8134E"/>
    <w:rsid w:val="00E814C8"/>
    <w:rsid w:val="00E81A56"/>
    <w:rsid w:val="00E81D84"/>
    <w:rsid w:val="00E81E22"/>
    <w:rsid w:val="00E81F12"/>
    <w:rsid w:val="00E81F71"/>
    <w:rsid w:val="00E824CF"/>
    <w:rsid w:val="00E83D1D"/>
    <w:rsid w:val="00E83EEB"/>
    <w:rsid w:val="00E8441C"/>
    <w:rsid w:val="00E84580"/>
    <w:rsid w:val="00E84F1E"/>
    <w:rsid w:val="00E85233"/>
    <w:rsid w:val="00E853F6"/>
    <w:rsid w:val="00E853FC"/>
    <w:rsid w:val="00E855D6"/>
    <w:rsid w:val="00E859D0"/>
    <w:rsid w:val="00E85B58"/>
    <w:rsid w:val="00E85BA7"/>
    <w:rsid w:val="00E85D14"/>
    <w:rsid w:val="00E85E2C"/>
    <w:rsid w:val="00E85E90"/>
    <w:rsid w:val="00E8613F"/>
    <w:rsid w:val="00E8688B"/>
    <w:rsid w:val="00E86F04"/>
    <w:rsid w:val="00E86F36"/>
    <w:rsid w:val="00E8756D"/>
    <w:rsid w:val="00E87808"/>
    <w:rsid w:val="00E87DD7"/>
    <w:rsid w:val="00E90136"/>
    <w:rsid w:val="00E90257"/>
    <w:rsid w:val="00E9049B"/>
    <w:rsid w:val="00E91485"/>
    <w:rsid w:val="00E920BA"/>
    <w:rsid w:val="00E924AF"/>
    <w:rsid w:val="00E93A68"/>
    <w:rsid w:val="00E93FBC"/>
    <w:rsid w:val="00E9428E"/>
    <w:rsid w:val="00E9448B"/>
    <w:rsid w:val="00E9576B"/>
    <w:rsid w:val="00E96341"/>
    <w:rsid w:val="00E969A4"/>
    <w:rsid w:val="00E97C28"/>
    <w:rsid w:val="00EA0310"/>
    <w:rsid w:val="00EA0C17"/>
    <w:rsid w:val="00EA0F39"/>
    <w:rsid w:val="00EA0FC5"/>
    <w:rsid w:val="00EA175E"/>
    <w:rsid w:val="00EA21FB"/>
    <w:rsid w:val="00EA2576"/>
    <w:rsid w:val="00EA25EE"/>
    <w:rsid w:val="00EA2E60"/>
    <w:rsid w:val="00EA352F"/>
    <w:rsid w:val="00EA3D5E"/>
    <w:rsid w:val="00EA45E8"/>
    <w:rsid w:val="00EA4799"/>
    <w:rsid w:val="00EA47C1"/>
    <w:rsid w:val="00EA5713"/>
    <w:rsid w:val="00EA5A99"/>
    <w:rsid w:val="00EA62BC"/>
    <w:rsid w:val="00EA6B1E"/>
    <w:rsid w:val="00EA6FCF"/>
    <w:rsid w:val="00EA70D2"/>
    <w:rsid w:val="00EA7282"/>
    <w:rsid w:val="00EA76DD"/>
    <w:rsid w:val="00EA78B4"/>
    <w:rsid w:val="00EA7D5F"/>
    <w:rsid w:val="00EA7EF4"/>
    <w:rsid w:val="00EB0337"/>
    <w:rsid w:val="00EB0657"/>
    <w:rsid w:val="00EB143B"/>
    <w:rsid w:val="00EB17A6"/>
    <w:rsid w:val="00EB1A3C"/>
    <w:rsid w:val="00EB1BAD"/>
    <w:rsid w:val="00EB1BB1"/>
    <w:rsid w:val="00EB1DC6"/>
    <w:rsid w:val="00EB261E"/>
    <w:rsid w:val="00EB3086"/>
    <w:rsid w:val="00EB3587"/>
    <w:rsid w:val="00EB3A02"/>
    <w:rsid w:val="00EB3DB7"/>
    <w:rsid w:val="00EB41A3"/>
    <w:rsid w:val="00EB4448"/>
    <w:rsid w:val="00EB4553"/>
    <w:rsid w:val="00EB460E"/>
    <w:rsid w:val="00EB49E3"/>
    <w:rsid w:val="00EB4A8E"/>
    <w:rsid w:val="00EB57D7"/>
    <w:rsid w:val="00EB58F4"/>
    <w:rsid w:val="00EB595E"/>
    <w:rsid w:val="00EB61B9"/>
    <w:rsid w:val="00EC09EC"/>
    <w:rsid w:val="00EC1463"/>
    <w:rsid w:val="00EC200F"/>
    <w:rsid w:val="00EC2274"/>
    <w:rsid w:val="00EC2698"/>
    <w:rsid w:val="00EC29DB"/>
    <w:rsid w:val="00EC2ED1"/>
    <w:rsid w:val="00EC35CE"/>
    <w:rsid w:val="00EC44CB"/>
    <w:rsid w:val="00EC4909"/>
    <w:rsid w:val="00EC494D"/>
    <w:rsid w:val="00EC504E"/>
    <w:rsid w:val="00EC6069"/>
    <w:rsid w:val="00EC6172"/>
    <w:rsid w:val="00EC62DB"/>
    <w:rsid w:val="00EC780F"/>
    <w:rsid w:val="00ED0190"/>
    <w:rsid w:val="00ED0557"/>
    <w:rsid w:val="00ED1AB9"/>
    <w:rsid w:val="00ED1CDE"/>
    <w:rsid w:val="00ED2412"/>
    <w:rsid w:val="00ED254C"/>
    <w:rsid w:val="00ED259B"/>
    <w:rsid w:val="00ED2955"/>
    <w:rsid w:val="00ED3451"/>
    <w:rsid w:val="00ED3697"/>
    <w:rsid w:val="00ED39D8"/>
    <w:rsid w:val="00ED3A04"/>
    <w:rsid w:val="00ED3A2C"/>
    <w:rsid w:val="00ED41F1"/>
    <w:rsid w:val="00ED49FF"/>
    <w:rsid w:val="00ED4C5E"/>
    <w:rsid w:val="00ED4C93"/>
    <w:rsid w:val="00ED52D0"/>
    <w:rsid w:val="00ED5A1E"/>
    <w:rsid w:val="00ED5C1D"/>
    <w:rsid w:val="00ED60BB"/>
    <w:rsid w:val="00ED67ED"/>
    <w:rsid w:val="00ED6A00"/>
    <w:rsid w:val="00ED6A2D"/>
    <w:rsid w:val="00ED6F0E"/>
    <w:rsid w:val="00ED707E"/>
    <w:rsid w:val="00ED7228"/>
    <w:rsid w:val="00ED73F5"/>
    <w:rsid w:val="00ED757D"/>
    <w:rsid w:val="00ED75AE"/>
    <w:rsid w:val="00ED7C0F"/>
    <w:rsid w:val="00EE009E"/>
    <w:rsid w:val="00EE01E7"/>
    <w:rsid w:val="00EE02E8"/>
    <w:rsid w:val="00EE0A4C"/>
    <w:rsid w:val="00EE10AF"/>
    <w:rsid w:val="00EE2EFD"/>
    <w:rsid w:val="00EE3206"/>
    <w:rsid w:val="00EE3BE6"/>
    <w:rsid w:val="00EE4153"/>
    <w:rsid w:val="00EE4BC1"/>
    <w:rsid w:val="00EE4D23"/>
    <w:rsid w:val="00EE565C"/>
    <w:rsid w:val="00EE5749"/>
    <w:rsid w:val="00EE58A5"/>
    <w:rsid w:val="00EE5A26"/>
    <w:rsid w:val="00EE5E3C"/>
    <w:rsid w:val="00EE65B0"/>
    <w:rsid w:val="00EE6932"/>
    <w:rsid w:val="00EE78D7"/>
    <w:rsid w:val="00EE7982"/>
    <w:rsid w:val="00EF015A"/>
    <w:rsid w:val="00EF02D8"/>
    <w:rsid w:val="00EF070C"/>
    <w:rsid w:val="00EF0C5D"/>
    <w:rsid w:val="00EF1017"/>
    <w:rsid w:val="00EF2404"/>
    <w:rsid w:val="00EF27D4"/>
    <w:rsid w:val="00EF2A9D"/>
    <w:rsid w:val="00EF2BE3"/>
    <w:rsid w:val="00EF30D4"/>
    <w:rsid w:val="00EF36E2"/>
    <w:rsid w:val="00EF3A40"/>
    <w:rsid w:val="00EF3EAD"/>
    <w:rsid w:val="00EF41A6"/>
    <w:rsid w:val="00EF4636"/>
    <w:rsid w:val="00EF4700"/>
    <w:rsid w:val="00EF4717"/>
    <w:rsid w:val="00EF529A"/>
    <w:rsid w:val="00EF577D"/>
    <w:rsid w:val="00EF5CBF"/>
    <w:rsid w:val="00EF60BB"/>
    <w:rsid w:val="00EF6430"/>
    <w:rsid w:val="00EF64EF"/>
    <w:rsid w:val="00EF65F0"/>
    <w:rsid w:val="00EF6925"/>
    <w:rsid w:val="00EF7124"/>
    <w:rsid w:val="00EF7854"/>
    <w:rsid w:val="00EF7A3F"/>
    <w:rsid w:val="00F001D7"/>
    <w:rsid w:val="00F002A1"/>
    <w:rsid w:val="00F0080F"/>
    <w:rsid w:val="00F008AD"/>
    <w:rsid w:val="00F0178B"/>
    <w:rsid w:val="00F0182F"/>
    <w:rsid w:val="00F02FD6"/>
    <w:rsid w:val="00F03228"/>
    <w:rsid w:val="00F03AD5"/>
    <w:rsid w:val="00F03E8A"/>
    <w:rsid w:val="00F040F3"/>
    <w:rsid w:val="00F04276"/>
    <w:rsid w:val="00F05459"/>
    <w:rsid w:val="00F05564"/>
    <w:rsid w:val="00F05EFD"/>
    <w:rsid w:val="00F06258"/>
    <w:rsid w:val="00F06912"/>
    <w:rsid w:val="00F06E6D"/>
    <w:rsid w:val="00F073DD"/>
    <w:rsid w:val="00F0753A"/>
    <w:rsid w:val="00F07D34"/>
    <w:rsid w:val="00F10AB8"/>
    <w:rsid w:val="00F10D5E"/>
    <w:rsid w:val="00F112BE"/>
    <w:rsid w:val="00F11AC3"/>
    <w:rsid w:val="00F11D55"/>
    <w:rsid w:val="00F13707"/>
    <w:rsid w:val="00F13754"/>
    <w:rsid w:val="00F13B34"/>
    <w:rsid w:val="00F13D64"/>
    <w:rsid w:val="00F13E11"/>
    <w:rsid w:val="00F1469E"/>
    <w:rsid w:val="00F14B94"/>
    <w:rsid w:val="00F14F22"/>
    <w:rsid w:val="00F14FE7"/>
    <w:rsid w:val="00F157BB"/>
    <w:rsid w:val="00F16A75"/>
    <w:rsid w:val="00F16DF9"/>
    <w:rsid w:val="00F16E47"/>
    <w:rsid w:val="00F16E5F"/>
    <w:rsid w:val="00F1751F"/>
    <w:rsid w:val="00F17599"/>
    <w:rsid w:val="00F1761F"/>
    <w:rsid w:val="00F17900"/>
    <w:rsid w:val="00F20E07"/>
    <w:rsid w:val="00F21032"/>
    <w:rsid w:val="00F211D0"/>
    <w:rsid w:val="00F21413"/>
    <w:rsid w:val="00F21862"/>
    <w:rsid w:val="00F21A76"/>
    <w:rsid w:val="00F21DF6"/>
    <w:rsid w:val="00F22077"/>
    <w:rsid w:val="00F22628"/>
    <w:rsid w:val="00F2277C"/>
    <w:rsid w:val="00F22A05"/>
    <w:rsid w:val="00F22CCC"/>
    <w:rsid w:val="00F22D45"/>
    <w:rsid w:val="00F2314D"/>
    <w:rsid w:val="00F23A21"/>
    <w:rsid w:val="00F250E8"/>
    <w:rsid w:val="00F25109"/>
    <w:rsid w:val="00F257AC"/>
    <w:rsid w:val="00F25908"/>
    <w:rsid w:val="00F25FED"/>
    <w:rsid w:val="00F26110"/>
    <w:rsid w:val="00F26313"/>
    <w:rsid w:val="00F263B1"/>
    <w:rsid w:val="00F2647C"/>
    <w:rsid w:val="00F26D62"/>
    <w:rsid w:val="00F2700B"/>
    <w:rsid w:val="00F27552"/>
    <w:rsid w:val="00F276C4"/>
    <w:rsid w:val="00F307E1"/>
    <w:rsid w:val="00F30B1A"/>
    <w:rsid w:val="00F30B7F"/>
    <w:rsid w:val="00F31237"/>
    <w:rsid w:val="00F31595"/>
    <w:rsid w:val="00F31901"/>
    <w:rsid w:val="00F31BB7"/>
    <w:rsid w:val="00F31EDD"/>
    <w:rsid w:val="00F325B1"/>
    <w:rsid w:val="00F3285B"/>
    <w:rsid w:val="00F32C04"/>
    <w:rsid w:val="00F32C30"/>
    <w:rsid w:val="00F32C71"/>
    <w:rsid w:val="00F32DC1"/>
    <w:rsid w:val="00F32E96"/>
    <w:rsid w:val="00F3317A"/>
    <w:rsid w:val="00F33255"/>
    <w:rsid w:val="00F33274"/>
    <w:rsid w:val="00F33F99"/>
    <w:rsid w:val="00F3454B"/>
    <w:rsid w:val="00F34715"/>
    <w:rsid w:val="00F34B6A"/>
    <w:rsid w:val="00F34DF8"/>
    <w:rsid w:val="00F35142"/>
    <w:rsid w:val="00F35291"/>
    <w:rsid w:val="00F35ACB"/>
    <w:rsid w:val="00F35B22"/>
    <w:rsid w:val="00F35BF2"/>
    <w:rsid w:val="00F3672B"/>
    <w:rsid w:val="00F36A46"/>
    <w:rsid w:val="00F3703A"/>
    <w:rsid w:val="00F40672"/>
    <w:rsid w:val="00F40B33"/>
    <w:rsid w:val="00F40D87"/>
    <w:rsid w:val="00F4143A"/>
    <w:rsid w:val="00F414D2"/>
    <w:rsid w:val="00F41BFE"/>
    <w:rsid w:val="00F41CFB"/>
    <w:rsid w:val="00F4209F"/>
    <w:rsid w:val="00F4219B"/>
    <w:rsid w:val="00F425B6"/>
    <w:rsid w:val="00F42678"/>
    <w:rsid w:val="00F426FA"/>
    <w:rsid w:val="00F42796"/>
    <w:rsid w:val="00F4303B"/>
    <w:rsid w:val="00F43354"/>
    <w:rsid w:val="00F43EE7"/>
    <w:rsid w:val="00F44873"/>
    <w:rsid w:val="00F453A7"/>
    <w:rsid w:val="00F45414"/>
    <w:rsid w:val="00F4581B"/>
    <w:rsid w:val="00F45E63"/>
    <w:rsid w:val="00F463F5"/>
    <w:rsid w:val="00F46553"/>
    <w:rsid w:val="00F46677"/>
    <w:rsid w:val="00F46803"/>
    <w:rsid w:val="00F476E6"/>
    <w:rsid w:val="00F476E7"/>
    <w:rsid w:val="00F47855"/>
    <w:rsid w:val="00F47876"/>
    <w:rsid w:val="00F47985"/>
    <w:rsid w:val="00F47AF3"/>
    <w:rsid w:val="00F47BA9"/>
    <w:rsid w:val="00F50403"/>
    <w:rsid w:val="00F50758"/>
    <w:rsid w:val="00F50AA0"/>
    <w:rsid w:val="00F50C1E"/>
    <w:rsid w:val="00F5126D"/>
    <w:rsid w:val="00F51C8E"/>
    <w:rsid w:val="00F51D89"/>
    <w:rsid w:val="00F51F8B"/>
    <w:rsid w:val="00F51FD9"/>
    <w:rsid w:val="00F5233D"/>
    <w:rsid w:val="00F523A3"/>
    <w:rsid w:val="00F527DB"/>
    <w:rsid w:val="00F529F4"/>
    <w:rsid w:val="00F53196"/>
    <w:rsid w:val="00F534AE"/>
    <w:rsid w:val="00F53DF7"/>
    <w:rsid w:val="00F54144"/>
    <w:rsid w:val="00F54B42"/>
    <w:rsid w:val="00F54BC7"/>
    <w:rsid w:val="00F55F15"/>
    <w:rsid w:val="00F5665A"/>
    <w:rsid w:val="00F571A2"/>
    <w:rsid w:val="00F5763D"/>
    <w:rsid w:val="00F5797D"/>
    <w:rsid w:val="00F57ACC"/>
    <w:rsid w:val="00F57B8A"/>
    <w:rsid w:val="00F57EC2"/>
    <w:rsid w:val="00F60360"/>
    <w:rsid w:val="00F6049A"/>
    <w:rsid w:val="00F607FF"/>
    <w:rsid w:val="00F609F5"/>
    <w:rsid w:val="00F60B9D"/>
    <w:rsid w:val="00F60D35"/>
    <w:rsid w:val="00F60F49"/>
    <w:rsid w:val="00F61FAB"/>
    <w:rsid w:val="00F622CE"/>
    <w:rsid w:val="00F63282"/>
    <w:rsid w:val="00F63385"/>
    <w:rsid w:val="00F6346C"/>
    <w:rsid w:val="00F63565"/>
    <w:rsid w:val="00F63C0F"/>
    <w:rsid w:val="00F64569"/>
    <w:rsid w:val="00F64A33"/>
    <w:rsid w:val="00F64D68"/>
    <w:rsid w:val="00F65312"/>
    <w:rsid w:val="00F65690"/>
    <w:rsid w:val="00F664CF"/>
    <w:rsid w:val="00F66E5F"/>
    <w:rsid w:val="00F67007"/>
    <w:rsid w:val="00F672F8"/>
    <w:rsid w:val="00F67A80"/>
    <w:rsid w:val="00F67FAE"/>
    <w:rsid w:val="00F7086F"/>
    <w:rsid w:val="00F708C8"/>
    <w:rsid w:val="00F7096C"/>
    <w:rsid w:val="00F70F7F"/>
    <w:rsid w:val="00F7147B"/>
    <w:rsid w:val="00F71F2E"/>
    <w:rsid w:val="00F72474"/>
    <w:rsid w:val="00F72D98"/>
    <w:rsid w:val="00F72E9E"/>
    <w:rsid w:val="00F72F6E"/>
    <w:rsid w:val="00F73581"/>
    <w:rsid w:val="00F73B4C"/>
    <w:rsid w:val="00F73C6E"/>
    <w:rsid w:val="00F742ED"/>
    <w:rsid w:val="00F748A7"/>
    <w:rsid w:val="00F74BF8"/>
    <w:rsid w:val="00F74DB9"/>
    <w:rsid w:val="00F75D93"/>
    <w:rsid w:val="00F75DC9"/>
    <w:rsid w:val="00F76189"/>
    <w:rsid w:val="00F7621A"/>
    <w:rsid w:val="00F76473"/>
    <w:rsid w:val="00F766B8"/>
    <w:rsid w:val="00F767B5"/>
    <w:rsid w:val="00F76A2D"/>
    <w:rsid w:val="00F76DF4"/>
    <w:rsid w:val="00F7719E"/>
    <w:rsid w:val="00F77266"/>
    <w:rsid w:val="00F77817"/>
    <w:rsid w:val="00F77D0C"/>
    <w:rsid w:val="00F77DE7"/>
    <w:rsid w:val="00F80B88"/>
    <w:rsid w:val="00F80CA7"/>
    <w:rsid w:val="00F8338F"/>
    <w:rsid w:val="00F833CC"/>
    <w:rsid w:val="00F833E7"/>
    <w:rsid w:val="00F835EC"/>
    <w:rsid w:val="00F836A1"/>
    <w:rsid w:val="00F836C2"/>
    <w:rsid w:val="00F83903"/>
    <w:rsid w:val="00F847E1"/>
    <w:rsid w:val="00F85BAA"/>
    <w:rsid w:val="00F86116"/>
    <w:rsid w:val="00F863A7"/>
    <w:rsid w:val="00F865C5"/>
    <w:rsid w:val="00F86CED"/>
    <w:rsid w:val="00F86D03"/>
    <w:rsid w:val="00F87256"/>
    <w:rsid w:val="00F8728C"/>
    <w:rsid w:val="00F873C9"/>
    <w:rsid w:val="00F90197"/>
    <w:rsid w:val="00F90247"/>
    <w:rsid w:val="00F90447"/>
    <w:rsid w:val="00F904CA"/>
    <w:rsid w:val="00F90676"/>
    <w:rsid w:val="00F90BBB"/>
    <w:rsid w:val="00F90CEA"/>
    <w:rsid w:val="00F91B65"/>
    <w:rsid w:val="00F91B8F"/>
    <w:rsid w:val="00F92730"/>
    <w:rsid w:val="00F92C70"/>
    <w:rsid w:val="00F92D10"/>
    <w:rsid w:val="00F9303E"/>
    <w:rsid w:val="00F930C3"/>
    <w:rsid w:val="00F9329A"/>
    <w:rsid w:val="00F9373B"/>
    <w:rsid w:val="00F93792"/>
    <w:rsid w:val="00F93FAB"/>
    <w:rsid w:val="00F945E0"/>
    <w:rsid w:val="00F9471A"/>
    <w:rsid w:val="00F94899"/>
    <w:rsid w:val="00F94A93"/>
    <w:rsid w:val="00F94D78"/>
    <w:rsid w:val="00F94D90"/>
    <w:rsid w:val="00F9597C"/>
    <w:rsid w:val="00F9629D"/>
    <w:rsid w:val="00F96F1C"/>
    <w:rsid w:val="00F97231"/>
    <w:rsid w:val="00F97475"/>
    <w:rsid w:val="00F97551"/>
    <w:rsid w:val="00F978B1"/>
    <w:rsid w:val="00F97F9B"/>
    <w:rsid w:val="00FA0277"/>
    <w:rsid w:val="00FA03CF"/>
    <w:rsid w:val="00FA0880"/>
    <w:rsid w:val="00FA0EC9"/>
    <w:rsid w:val="00FA1141"/>
    <w:rsid w:val="00FA1D6D"/>
    <w:rsid w:val="00FA2142"/>
    <w:rsid w:val="00FA2A01"/>
    <w:rsid w:val="00FA2B8E"/>
    <w:rsid w:val="00FA2E84"/>
    <w:rsid w:val="00FA3270"/>
    <w:rsid w:val="00FA3498"/>
    <w:rsid w:val="00FA38F8"/>
    <w:rsid w:val="00FA3934"/>
    <w:rsid w:val="00FA3DAA"/>
    <w:rsid w:val="00FA3DE5"/>
    <w:rsid w:val="00FA3EA5"/>
    <w:rsid w:val="00FA4A51"/>
    <w:rsid w:val="00FA4F0F"/>
    <w:rsid w:val="00FA5636"/>
    <w:rsid w:val="00FA5BBE"/>
    <w:rsid w:val="00FA6220"/>
    <w:rsid w:val="00FA6948"/>
    <w:rsid w:val="00FA6C74"/>
    <w:rsid w:val="00FA6CCD"/>
    <w:rsid w:val="00FB13F1"/>
    <w:rsid w:val="00FB1563"/>
    <w:rsid w:val="00FB19B4"/>
    <w:rsid w:val="00FB1B50"/>
    <w:rsid w:val="00FB1F6B"/>
    <w:rsid w:val="00FB242E"/>
    <w:rsid w:val="00FB2928"/>
    <w:rsid w:val="00FB2BAF"/>
    <w:rsid w:val="00FB321D"/>
    <w:rsid w:val="00FB3568"/>
    <w:rsid w:val="00FB377E"/>
    <w:rsid w:val="00FB3CB0"/>
    <w:rsid w:val="00FB41DF"/>
    <w:rsid w:val="00FB50A5"/>
    <w:rsid w:val="00FB5750"/>
    <w:rsid w:val="00FB6946"/>
    <w:rsid w:val="00FB6B71"/>
    <w:rsid w:val="00FB6E96"/>
    <w:rsid w:val="00FB7243"/>
    <w:rsid w:val="00FB75B7"/>
    <w:rsid w:val="00FB7A22"/>
    <w:rsid w:val="00FB7A74"/>
    <w:rsid w:val="00FB7D39"/>
    <w:rsid w:val="00FC10DF"/>
    <w:rsid w:val="00FC11C3"/>
    <w:rsid w:val="00FC134A"/>
    <w:rsid w:val="00FC17BE"/>
    <w:rsid w:val="00FC21F8"/>
    <w:rsid w:val="00FC2496"/>
    <w:rsid w:val="00FC30E2"/>
    <w:rsid w:val="00FC32FE"/>
    <w:rsid w:val="00FC330A"/>
    <w:rsid w:val="00FC33F1"/>
    <w:rsid w:val="00FC3409"/>
    <w:rsid w:val="00FC3414"/>
    <w:rsid w:val="00FC348A"/>
    <w:rsid w:val="00FC3618"/>
    <w:rsid w:val="00FC38A9"/>
    <w:rsid w:val="00FC46AD"/>
    <w:rsid w:val="00FC4EAD"/>
    <w:rsid w:val="00FC504D"/>
    <w:rsid w:val="00FC52F3"/>
    <w:rsid w:val="00FC55CF"/>
    <w:rsid w:val="00FC55EE"/>
    <w:rsid w:val="00FC5E37"/>
    <w:rsid w:val="00FC64BC"/>
    <w:rsid w:val="00FC6649"/>
    <w:rsid w:val="00FC6751"/>
    <w:rsid w:val="00FC6B25"/>
    <w:rsid w:val="00FC6B3B"/>
    <w:rsid w:val="00FC7003"/>
    <w:rsid w:val="00FC7219"/>
    <w:rsid w:val="00FC77DA"/>
    <w:rsid w:val="00FC78D5"/>
    <w:rsid w:val="00FC7C18"/>
    <w:rsid w:val="00FC7C94"/>
    <w:rsid w:val="00FD041E"/>
    <w:rsid w:val="00FD0483"/>
    <w:rsid w:val="00FD09F3"/>
    <w:rsid w:val="00FD0AC5"/>
    <w:rsid w:val="00FD0C44"/>
    <w:rsid w:val="00FD0F93"/>
    <w:rsid w:val="00FD159D"/>
    <w:rsid w:val="00FD169A"/>
    <w:rsid w:val="00FD1A6C"/>
    <w:rsid w:val="00FD2514"/>
    <w:rsid w:val="00FD253A"/>
    <w:rsid w:val="00FD2C48"/>
    <w:rsid w:val="00FD32B6"/>
    <w:rsid w:val="00FD3481"/>
    <w:rsid w:val="00FD3B15"/>
    <w:rsid w:val="00FD4ACF"/>
    <w:rsid w:val="00FD57C9"/>
    <w:rsid w:val="00FD5864"/>
    <w:rsid w:val="00FD60AC"/>
    <w:rsid w:val="00FD612F"/>
    <w:rsid w:val="00FD68C5"/>
    <w:rsid w:val="00FD69D2"/>
    <w:rsid w:val="00FD73CB"/>
    <w:rsid w:val="00FD74C8"/>
    <w:rsid w:val="00FD7EBE"/>
    <w:rsid w:val="00FE03BE"/>
    <w:rsid w:val="00FE08CC"/>
    <w:rsid w:val="00FE15A3"/>
    <w:rsid w:val="00FE1F55"/>
    <w:rsid w:val="00FE2080"/>
    <w:rsid w:val="00FE219F"/>
    <w:rsid w:val="00FE2CEE"/>
    <w:rsid w:val="00FE2D24"/>
    <w:rsid w:val="00FE2DA1"/>
    <w:rsid w:val="00FE2E09"/>
    <w:rsid w:val="00FE2E20"/>
    <w:rsid w:val="00FE2FC1"/>
    <w:rsid w:val="00FE30F6"/>
    <w:rsid w:val="00FE3673"/>
    <w:rsid w:val="00FE3785"/>
    <w:rsid w:val="00FE45D4"/>
    <w:rsid w:val="00FE47A0"/>
    <w:rsid w:val="00FE50E7"/>
    <w:rsid w:val="00FE62EC"/>
    <w:rsid w:val="00FE6526"/>
    <w:rsid w:val="00FE6988"/>
    <w:rsid w:val="00FE712A"/>
    <w:rsid w:val="00FE743E"/>
    <w:rsid w:val="00FE7997"/>
    <w:rsid w:val="00FE79EC"/>
    <w:rsid w:val="00FE7D01"/>
    <w:rsid w:val="00FF029E"/>
    <w:rsid w:val="00FF0356"/>
    <w:rsid w:val="00FF0CED"/>
    <w:rsid w:val="00FF10D3"/>
    <w:rsid w:val="00FF1152"/>
    <w:rsid w:val="00FF138B"/>
    <w:rsid w:val="00FF1440"/>
    <w:rsid w:val="00FF1885"/>
    <w:rsid w:val="00FF1D21"/>
    <w:rsid w:val="00FF2853"/>
    <w:rsid w:val="00FF2998"/>
    <w:rsid w:val="00FF29C2"/>
    <w:rsid w:val="00FF2B4F"/>
    <w:rsid w:val="00FF2CB8"/>
    <w:rsid w:val="00FF2E52"/>
    <w:rsid w:val="00FF2FEA"/>
    <w:rsid w:val="00FF35D6"/>
    <w:rsid w:val="00FF3CF6"/>
    <w:rsid w:val="00FF4464"/>
    <w:rsid w:val="00FF48A0"/>
    <w:rsid w:val="00FF491F"/>
    <w:rsid w:val="00FF4CDD"/>
    <w:rsid w:val="00FF54DE"/>
    <w:rsid w:val="00FF586E"/>
    <w:rsid w:val="00FF6711"/>
    <w:rsid w:val="00FF6A4C"/>
    <w:rsid w:val="00FF6FD9"/>
    <w:rsid w:val="00FF7272"/>
    <w:rsid w:val="00FF784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E434F74"/>
  <w14:defaultImageDpi w14:val="32767"/>
  <w15:docId w15:val="{FD0F34D0-C1E7-499E-9FDC-4335FA63A8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059BA"/>
  </w:style>
  <w:style w:type="paragraph" w:styleId="Heading1">
    <w:name w:val="heading 1"/>
    <w:basedOn w:val="Normal"/>
    <w:next w:val="Normal"/>
    <w:link w:val="Heading1Char"/>
    <w:autoRedefine/>
    <w:uiPriority w:val="9"/>
    <w:qFormat/>
    <w:rsid w:val="00827FB8"/>
    <w:pPr>
      <w:keepNext/>
      <w:spacing w:before="240" w:after="80"/>
      <w:jc w:val="center"/>
      <w:outlineLvl w:val="0"/>
    </w:pPr>
    <w:rPr>
      <w:smallCaps/>
      <w:kern w:val="28"/>
    </w:rPr>
  </w:style>
  <w:style w:type="paragraph" w:styleId="Heading2">
    <w:name w:val="heading 2"/>
    <w:basedOn w:val="Normal"/>
    <w:next w:val="Normal"/>
    <w:link w:val="Heading2Char"/>
    <w:uiPriority w:val="9"/>
    <w:unhideWhenUsed/>
    <w:qFormat/>
    <w:pPr>
      <w:keepNext/>
      <w:numPr>
        <w:ilvl w:val="1"/>
        <w:numId w:val="1"/>
      </w:numPr>
      <w:spacing w:before="120" w:after="60"/>
      <w:outlineLvl w:val="1"/>
    </w:pPr>
    <w:rPr>
      <w:i/>
      <w:iCs/>
    </w:rPr>
  </w:style>
  <w:style w:type="paragraph" w:styleId="Heading3">
    <w:name w:val="heading 3"/>
    <w:basedOn w:val="Normal"/>
    <w:next w:val="Normal"/>
    <w:uiPriority w:val="9"/>
    <w:unhideWhenUsed/>
    <w:qFormat/>
    <w:pPr>
      <w:keepNext/>
      <w:numPr>
        <w:ilvl w:val="2"/>
        <w:numId w:val="1"/>
      </w:numPr>
      <w:outlineLvl w:val="2"/>
    </w:pPr>
    <w:rPr>
      <w:i/>
      <w:iCs/>
    </w:rPr>
  </w:style>
  <w:style w:type="paragraph" w:styleId="Heading4">
    <w:name w:val="heading 4"/>
    <w:basedOn w:val="Normal"/>
    <w:next w:val="Normal"/>
    <w:uiPriority w:val="9"/>
    <w:semiHidden/>
    <w:unhideWhenUsed/>
    <w:qFormat/>
    <w:pPr>
      <w:keepNext/>
      <w:numPr>
        <w:ilvl w:val="3"/>
        <w:numId w:val="1"/>
      </w:numPr>
      <w:spacing w:before="240" w:after="60"/>
      <w:outlineLvl w:val="3"/>
    </w:pPr>
    <w:rPr>
      <w:i/>
      <w:iCs/>
      <w:sz w:val="18"/>
      <w:szCs w:val="18"/>
    </w:rPr>
  </w:style>
  <w:style w:type="paragraph" w:styleId="Heading5">
    <w:name w:val="heading 5"/>
    <w:basedOn w:val="Normal"/>
    <w:next w:val="Normal"/>
    <w:uiPriority w:val="9"/>
    <w:semiHidden/>
    <w:unhideWhenUsed/>
    <w:qFormat/>
    <w:pPr>
      <w:numPr>
        <w:ilvl w:val="4"/>
        <w:numId w:val="1"/>
      </w:numPr>
      <w:spacing w:before="240" w:after="60"/>
      <w:outlineLvl w:val="4"/>
    </w:pPr>
    <w:rPr>
      <w:sz w:val="18"/>
      <w:szCs w:val="18"/>
    </w:rPr>
  </w:style>
  <w:style w:type="paragraph" w:styleId="Heading6">
    <w:name w:val="heading 6"/>
    <w:basedOn w:val="Normal"/>
    <w:next w:val="Normal"/>
    <w:uiPriority w:val="9"/>
    <w:semiHidden/>
    <w:unhideWhenUsed/>
    <w:qFormat/>
    <w:pPr>
      <w:numPr>
        <w:ilvl w:val="5"/>
        <w:numId w:val="1"/>
      </w:numPr>
      <w:spacing w:before="240" w:after="60"/>
      <w:outlineLvl w:val="5"/>
    </w:pPr>
    <w:rPr>
      <w:i/>
      <w:iCs/>
      <w:sz w:val="16"/>
      <w:szCs w:val="16"/>
    </w:rPr>
  </w:style>
  <w:style w:type="paragraph" w:styleId="Heading7">
    <w:name w:val="heading 7"/>
    <w:basedOn w:val="Normal"/>
    <w:next w:val="Normal"/>
    <w:uiPriority w:val="9"/>
    <w:qFormat/>
    <w:pPr>
      <w:numPr>
        <w:ilvl w:val="6"/>
        <w:numId w:val="1"/>
      </w:numPr>
      <w:spacing w:before="240" w:after="60"/>
      <w:outlineLvl w:val="6"/>
    </w:pPr>
    <w:rPr>
      <w:sz w:val="16"/>
      <w:szCs w:val="16"/>
    </w:rPr>
  </w:style>
  <w:style w:type="paragraph" w:styleId="Heading8">
    <w:name w:val="heading 8"/>
    <w:basedOn w:val="Normal"/>
    <w:next w:val="Normal"/>
    <w:uiPriority w:val="9"/>
    <w:qFormat/>
    <w:pPr>
      <w:numPr>
        <w:ilvl w:val="7"/>
        <w:numId w:val="1"/>
      </w:numPr>
      <w:spacing w:before="240" w:after="60"/>
      <w:outlineLvl w:val="7"/>
    </w:pPr>
    <w:rPr>
      <w:i/>
      <w:iCs/>
      <w:sz w:val="16"/>
      <w:szCs w:val="16"/>
    </w:rPr>
  </w:style>
  <w:style w:type="paragraph" w:styleId="Heading9">
    <w:name w:val="heading 9"/>
    <w:basedOn w:val="Normal"/>
    <w:next w:val="Normal"/>
    <w:uiPriority w:val="9"/>
    <w:qFormat/>
    <w:pPr>
      <w:numPr>
        <w:ilvl w:val="8"/>
        <w:numId w:val="1"/>
      </w:numPr>
      <w:spacing w:before="240" w:after="60"/>
      <w:outlineLvl w:val="8"/>
    </w:pPr>
    <w:rPr>
      <w:sz w:val="16"/>
      <w:szCs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framePr w:w="9360" w:hSpace="187" w:vSpace="187" w:wrap="notBeside" w:vAnchor="text" w:hAnchor="page" w:xAlign="center" w:y="1"/>
      <w:jc w:val="center"/>
    </w:pPr>
    <w:rPr>
      <w:kern w:val="28"/>
      <w:sz w:val="48"/>
      <w:szCs w:val="48"/>
    </w:rPr>
  </w:style>
  <w:style w:type="paragraph" w:customStyle="1" w:styleId="Abstract">
    <w:name w:val="Abstract"/>
    <w:basedOn w:val="Normal"/>
    <w:next w:val="Normal"/>
    <w:pPr>
      <w:spacing w:before="20"/>
      <w:ind w:firstLine="202"/>
      <w:jc w:val="both"/>
    </w:pPr>
    <w:rPr>
      <w:b/>
      <w:bCs/>
      <w:sz w:val="18"/>
      <w:szCs w:val="18"/>
    </w:rPr>
  </w:style>
  <w:style w:type="paragraph" w:customStyle="1" w:styleId="Authors">
    <w:name w:val="Authors"/>
    <w:basedOn w:val="Normal"/>
    <w:next w:val="Normal"/>
    <w:pPr>
      <w:framePr w:w="9072" w:hSpace="187" w:vSpace="187" w:wrap="notBeside" w:vAnchor="text" w:hAnchor="page" w:xAlign="center" w:y="1"/>
      <w:spacing w:after="320"/>
      <w:jc w:val="center"/>
    </w:pPr>
    <w:rPr>
      <w:sz w:val="22"/>
      <w:szCs w:val="22"/>
    </w:rPr>
  </w:style>
  <w:style w:type="character" w:customStyle="1" w:styleId="MemberType">
    <w:name w:val="MemberType"/>
    <w:rPr>
      <w:rFonts w:ascii="Times New Roman" w:hAnsi="Times New Roman" w:cs="Times New Roman"/>
      <w:i/>
      <w:iCs/>
      <w:sz w:val="22"/>
      <w:szCs w:val="22"/>
    </w:rPr>
  </w:style>
  <w:style w:type="paragraph" w:styleId="FootnoteText">
    <w:name w:val="footnote text"/>
    <w:basedOn w:val="Normal"/>
    <w:link w:val="FootnoteTextChar"/>
    <w:semiHidden/>
    <w:pPr>
      <w:ind w:firstLine="202"/>
      <w:jc w:val="both"/>
    </w:pPr>
    <w:rPr>
      <w:sz w:val="16"/>
      <w:szCs w:val="16"/>
    </w:rPr>
  </w:style>
  <w:style w:type="paragraph" w:customStyle="1" w:styleId="References">
    <w:name w:val="References"/>
    <w:basedOn w:val="Normal"/>
    <w:pPr>
      <w:numPr>
        <w:numId w:val="6"/>
      </w:numPr>
      <w:jc w:val="both"/>
    </w:pPr>
    <w:rPr>
      <w:sz w:val="16"/>
      <w:szCs w:val="16"/>
    </w:rPr>
  </w:style>
  <w:style w:type="paragraph" w:customStyle="1" w:styleId="IndexTerms">
    <w:name w:val="IndexTerms"/>
    <w:basedOn w:val="Normal"/>
    <w:next w:val="Normal"/>
    <w:pPr>
      <w:ind w:firstLine="202"/>
      <w:jc w:val="both"/>
    </w:pPr>
    <w:rPr>
      <w:b/>
      <w:bCs/>
      <w:sz w:val="18"/>
      <w:szCs w:val="18"/>
    </w:rPr>
  </w:style>
  <w:style w:type="character" w:styleId="FootnoteReference">
    <w:name w:val="footnote reference"/>
    <w:semiHidden/>
    <w:rPr>
      <w:vertAlign w:val="superscript"/>
    </w:rPr>
  </w:style>
  <w:style w:type="paragraph" w:styleId="Footer">
    <w:name w:val="footer"/>
    <w:basedOn w:val="Normal"/>
    <w:link w:val="FooterChar"/>
    <w:uiPriority w:val="99"/>
    <w:pPr>
      <w:tabs>
        <w:tab w:val="center" w:pos="4320"/>
        <w:tab w:val="right" w:pos="8640"/>
      </w:tabs>
    </w:pPr>
  </w:style>
  <w:style w:type="paragraph" w:customStyle="1" w:styleId="Text">
    <w:name w:val="Text"/>
    <w:basedOn w:val="Normal"/>
    <w:link w:val="TextChar"/>
    <w:pPr>
      <w:widowControl w:val="0"/>
      <w:spacing w:line="252" w:lineRule="auto"/>
      <w:ind w:firstLine="202"/>
      <w:jc w:val="both"/>
    </w:pPr>
  </w:style>
  <w:style w:type="paragraph" w:customStyle="1" w:styleId="FigureCaption">
    <w:name w:val="Figure Caption"/>
    <w:basedOn w:val="Normal"/>
    <w:pPr>
      <w:jc w:val="both"/>
    </w:pPr>
    <w:rPr>
      <w:sz w:val="16"/>
      <w:szCs w:val="16"/>
    </w:rPr>
  </w:style>
  <w:style w:type="paragraph" w:customStyle="1" w:styleId="TableTitle">
    <w:name w:val="Table Title"/>
    <w:basedOn w:val="Normal"/>
    <w:pPr>
      <w:jc w:val="center"/>
    </w:pPr>
    <w:rPr>
      <w:smallCaps/>
      <w:sz w:val="16"/>
      <w:szCs w:val="16"/>
    </w:rPr>
  </w:style>
  <w:style w:type="paragraph" w:customStyle="1" w:styleId="ReferenceHead">
    <w:name w:val="Reference Head"/>
    <w:basedOn w:val="Heading1"/>
    <w:link w:val="ReferenceHeadChar"/>
  </w:style>
  <w:style w:type="paragraph" w:styleId="Header">
    <w:name w:val="header"/>
    <w:basedOn w:val="Normal"/>
    <w:pPr>
      <w:tabs>
        <w:tab w:val="center" w:pos="4320"/>
        <w:tab w:val="right" w:pos="8640"/>
      </w:tabs>
    </w:pPr>
  </w:style>
  <w:style w:type="paragraph" w:customStyle="1" w:styleId="Equation">
    <w:name w:val="Equation"/>
    <w:basedOn w:val="Normal"/>
    <w:next w:val="Normal"/>
    <w:pPr>
      <w:widowControl w:val="0"/>
      <w:tabs>
        <w:tab w:val="right" w:pos="5040"/>
      </w:tabs>
      <w:spacing w:line="252" w:lineRule="auto"/>
      <w:jc w:val="both"/>
    </w:pPr>
  </w:style>
  <w:style w:type="character" w:styleId="Hyperlink">
    <w:name w:val="Hyperlink"/>
    <w:rPr>
      <w:color w:val="0000FF"/>
      <w:u w:val="single"/>
    </w:rPr>
  </w:style>
  <w:style w:type="character" w:styleId="FollowedHyperlink">
    <w:name w:val="FollowedHyperlink"/>
    <w:rPr>
      <w:color w:val="800080"/>
      <w:u w:val="single"/>
    </w:rPr>
  </w:style>
  <w:style w:type="paragraph" w:styleId="BodyTextIndent">
    <w:name w:val="Body Text Indent"/>
    <w:basedOn w:val="Normal"/>
    <w:link w:val="BodyTextIndentChar"/>
    <w:pPr>
      <w:ind w:left="630" w:hanging="630"/>
    </w:pPr>
    <w:rPr>
      <w:szCs w:val="24"/>
    </w:rPr>
  </w:style>
  <w:style w:type="paragraph" w:styleId="DocumentMap">
    <w:name w:val="Document Map"/>
    <w:basedOn w:val="Normal"/>
    <w:semiHidden/>
    <w:rsid w:val="00DC5FC7"/>
    <w:pPr>
      <w:shd w:val="clear" w:color="auto" w:fill="000080"/>
    </w:pPr>
    <w:rPr>
      <w:rFonts w:ascii="Tahoma" w:hAnsi="Tahoma" w:cs="Tahoma"/>
    </w:rPr>
  </w:style>
  <w:style w:type="paragraph" w:customStyle="1" w:styleId="Pa0">
    <w:name w:val="Pa0"/>
    <w:basedOn w:val="Normal"/>
    <w:next w:val="Normal"/>
    <w:rsid w:val="00426966"/>
    <w:pPr>
      <w:widowControl w:val="0"/>
      <w:adjustRightInd w:val="0"/>
      <w:spacing w:line="241" w:lineRule="atLeast"/>
    </w:pPr>
    <w:rPr>
      <w:rFonts w:ascii="Baskerville" w:hAnsi="Baskerville"/>
      <w:sz w:val="24"/>
      <w:szCs w:val="24"/>
    </w:rPr>
  </w:style>
  <w:style w:type="character" w:customStyle="1" w:styleId="A5">
    <w:name w:val="A5"/>
    <w:rsid w:val="00426966"/>
    <w:rPr>
      <w:color w:val="00529F"/>
      <w:sz w:val="20"/>
      <w:szCs w:val="20"/>
    </w:rPr>
  </w:style>
  <w:style w:type="paragraph" w:styleId="BalloonText">
    <w:name w:val="Balloon Text"/>
    <w:basedOn w:val="Normal"/>
    <w:link w:val="BalloonTextChar"/>
    <w:rsid w:val="00F33D49"/>
    <w:rPr>
      <w:rFonts w:ascii="Tahoma" w:hAnsi="Tahoma" w:cs="Tahoma"/>
      <w:sz w:val="16"/>
      <w:szCs w:val="16"/>
    </w:rPr>
  </w:style>
  <w:style w:type="character" w:customStyle="1" w:styleId="BalloonTextChar">
    <w:name w:val="Balloon Text Char"/>
    <w:link w:val="BalloonText"/>
    <w:rsid w:val="00F33D49"/>
    <w:rPr>
      <w:rFonts w:ascii="Tahoma" w:hAnsi="Tahoma" w:cs="Tahoma"/>
      <w:sz w:val="16"/>
      <w:szCs w:val="16"/>
    </w:rPr>
  </w:style>
  <w:style w:type="character" w:customStyle="1" w:styleId="MediumGrid11">
    <w:name w:val="Medium Grid 11"/>
    <w:uiPriority w:val="99"/>
    <w:semiHidden/>
    <w:rsid w:val="009A1F6E"/>
    <w:rPr>
      <w:color w:val="808080"/>
    </w:rPr>
  </w:style>
  <w:style w:type="paragraph" w:customStyle="1" w:styleId="ParagraphStyle1">
    <w:name w:val="Paragraph Style 1"/>
    <w:basedOn w:val="Normal"/>
    <w:uiPriority w:val="99"/>
    <w:rsid w:val="00C82D86"/>
    <w:pPr>
      <w:widowControl w:val="0"/>
      <w:tabs>
        <w:tab w:val="left" w:pos="480"/>
      </w:tabs>
      <w:adjustRightInd w:val="0"/>
      <w:spacing w:before="100" w:line="280" w:lineRule="atLeast"/>
      <w:textAlignment w:val="center"/>
    </w:pPr>
    <w:rPr>
      <w:rFonts w:ascii="Formata-Regular" w:eastAsia="MS Mincho" w:hAnsi="Formata-Regular" w:cs="Formata-Regular"/>
      <w:color w:val="000000"/>
      <w:sz w:val="22"/>
      <w:szCs w:val="22"/>
      <w:lang w:eastAsia="ja-JP"/>
    </w:rPr>
  </w:style>
  <w:style w:type="character" w:customStyle="1" w:styleId="BodyText1">
    <w:name w:val="Body Text1"/>
    <w:uiPriority w:val="99"/>
    <w:rsid w:val="00C82D86"/>
    <w:rPr>
      <w:rFonts w:ascii="Verdana" w:hAnsi="Verdana" w:cs="Verdana"/>
      <w:color w:val="000000"/>
      <w:sz w:val="22"/>
      <w:szCs w:val="22"/>
    </w:rPr>
  </w:style>
  <w:style w:type="character" w:customStyle="1" w:styleId="bodytype">
    <w:name w:val="body type"/>
    <w:uiPriority w:val="99"/>
    <w:rsid w:val="00C82D86"/>
    <w:rPr>
      <w:rFonts w:ascii="Formata-Regular" w:hAnsi="Formata-Regular" w:cs="Formata-Regular"/>
      <w:color w:val="000000"/>
      <w:sz w:val="22"/>
      <w:szCs w:val="22"/>
    </w:rPr>
  </w:style>
  <w:style w:type="paragraph" w:customStyle="1" w:styleId="Style1">
    <w:name w:val="Style1"/>
    <w:basedOn w:val="ReferenceHead"/>
    <w:link w:val="Style1Char"/>
    <w:qFormat/>
    <w:rsid w:val="003F52AD"/>
  </w:style>
  <w:style w:type="character" w:customStyle="1" w:styleId="Heading1Char">
    <w:name w:val="Heading 1 Char"/>
    <w:link w:val="Heading1"/>
    <w:uiPriority w:val="9"/>
    <w:rsid w:val="00827FB8"/>
    <w:rPr>
      <w:smallCaps/>
      <w:kern w:val="28"/>
    </w:rPr>
  </w:style>
  <w:style w:type="character" w:customStyle="1" w:styleId="ReferenceHeadChar">
    <w:name w:val="Reference Head Char"/>
    <w:link w:val="ReferenceHead"/>
    <w:rsid w:val="003F52AD"/>
    <w:rPr>
      <w:smallCaps/>
      <w:kern w:val="28"/>
    </w:rPr>
  </w:style>
  <w:style w:type="character" w:customStyle="1" w:styleId="Style1Char">
    <w:name w:val="Style1 Char"/>
    <w:link w:val="Style1"/>
    <w:rsid w:val="003F52AD"/>
    <w:rPr>
      <w:smallCaps/>
      <w:kern w:val="28"/>
    </w:rPr>
  </w:style>
  <w:style w:type="paragraph" w:customStyle="1" w:styleId="ColorfulShading-Accent11">
    <w:name w:val="Colorful Shading - Accent 11"/>
    <w:hidden/>
    <w:uiPriority w:val="99"/>
    <w:semiHidden/>
    <w:rsid w:val="001B36B1"/>
  </w:style>
  <w:style w:type="character" w:customStyle="1" w:styleId="BodyText2">
    <w:name w:val="Body Text2"/>
    <w:uiPriority w:val="99"/>
    <w:rsid w:val="001B36B1"/>
    <w:rPr>
      <w:rFonts w:ascii="Verdana" w:hAnsi="Verdana" w:cs="Verdana"/>
      <w:color w:val="000000"/>
      <w:sz w:val="22"/>
      <w:szCs w:val="22"/>
    </w:rPr>
  </w:style>
  <w:style w:type="character" w:customStyle="1" w:styleId="Heading2Char">
    <w:name w:val="Heading 2 Char"/>
    <w:link w:val="Heading2"/>
    <w:uiPriority w:val="9"/>
    <w:rsid w:val="001B36B1"/>
    <w:rPr>
      <w:i/>
      <w:iCs/>
    </w:rPr>
  </w:style>
  <w:style w:type="paragraph" w:customStyle="1" w:styleId="TextL-MAG">
    <w:name w:val="Text L-MAG"/>
    <w:basedOn w:val="Normal"/>
    <w:link w:val="TextL-MAGChar"/>
    <w:qFormat/>
    <w:rsid w:val="009C7D17"/>
    <w:pPr>
      <w:widowControl w:val="0"/>
      <w:tabs>
        <w:tab w:val="left" w:pos="360"/>
      </w:tabs>
      <w:spacing w:line="276" w:lineRule="auto"/>
      <w:ind w:firstLine="360"/>
      <w:jc w:val="both"/>
    </w:pPr>
    <w:rPr>
      <w:rFonts w:ascii="Arial" w:eastAsia="MS Mincho" w:hAnsi="Arial"/>
      <w:sz w:val="18"/>
      <w:szCs w:val="22"/>
      <w:lang w:eastAsia="ja-JP"/>
    </w:rPr>
  </w:style>
  <w:style w:type="character" w:customStyle="1" w:styleId="TextL-MAGChar">
    <w:name w:val="Text L-MAG Char"/>
    <w:link w:val="TextL-MAG"/>
    <w:rsid w:val="009C7D17"/>
    <w:rPr>
      <w:rFonts w:ascii="Arial" w:eastAsia="MS Mincho" w:hAnsi="Arial"/>
      <w:sz w:val="18"/>
      <w:szCs w:val="22"/>
      <w:lang w:eastAsia="ja-JP"/>
    </w:rPr>
  </w:style>
  <w:style w:type="character" w:customStyle="1" w:styleId="FooterChar">
    <w:name w:val="Footer Char"/>
    <w:basedOn w:val="DefaultParagraphFont"/>
    <w:link w:val="Footer"/>
    <w:uiPriority w:val="99"/>
    <w:rsid w:val="00D90C10"/>
  </w:style>
  <w:style w:type="character" w:customStyle="1" w:styleId="FootnoteTextChar">
    <w:name w:val="Footnote Text Char"/>
    <w:link w:val="FootnoteText"/>
    <w:semiHidden/>
    <w:rsid w:val="00C075EF"/>
    <w:rPr>
      <w:sz w:val="16"/>
      <w:szCs w:val="16"/>
    </w:rPr>
  </w:style>
  <w:style w:type="character" w:customStyle="1" w:styleId="BodyTextIndentChar">
    <w:name w:val="Body Text Indent Char"/>
    <w:link w:val="BodyTextIndent"/>
    <w:rsid w:val="003F26BD"/>
    <w:rPr>
      <w:szCs w:val="24"/>
    </w:rPr>
  </w:style>
  <w:style w:type="character" w:customStyle="1" w:styleId="m5113501246024331607m-6864882937387638336gmail-il">
    <w:name w:val="m_5113501246024331607m_-6864882937387638336gmail-il"/>
    <w:basedOn w:val="DefaultParagraphFont"/>
    <w:rsid w:val="0076355A"/>
  </w:style>
  <w:style w:type="paragraph" w:customStyle="1" w:styleId="ColorfulList-Accent11">
    <w:name w:val="Colorful List - Accent 11"/>
    <w:basedOn w:val="Normal"/>
    <w:uiPriority w:val="34"/>
    <w:qFormat/>
    <w:rsid w:val="0076355A"/>
    <w:pPr>
      <w:ind w:left="720"/>
      <w:contextualSpacing/>
    </w:pPr>
  </w:style>
  <w:style w:type="character" w:customStyle="1" w:styleId="apple-converted-space">
    <w:name w:val="apple-converted-space"/>
    <w:basedOn w:val="DefaultParagraphFont"/>
    <w:rsid w:val="00F932B6"/>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customStyle="1" w:styleId="UnresolvedMention1">
    <w:name w:val="Unresolved Mention1"/>
    <w:basedOn w:val="DefaultParagraphFont"/>
    <w:uiPriority w:val="99"/>
    <w:semiHidden/>
    <w:unhideWhenUsed/>
    <w:rsid w:val="00A853F3"/>
    <w:rPr>
      <w:color w:val="605E5C"/>
      <w:shd w:val="clear" w:color="auto" w:fill="E1DFDD"/>
    </w:rPr>
  </w:style>
  <w:style w:type="character" w:styleId="CommentReference">
    <w:name w:val="annotation reference"/>
    <w:basedOn w:val="DefaultParagraphFont"/>
    <w:uiPriority w:val="99"/>
    <w:semiHidden/>
    <w:unhideWhenUsed/>
    <w:rsid w:val="001E7EDB"/>
    <w:rPr>
      <w:sz w:val="16"/>
      <w:szCs w:val="16"/>
    </w:rPr>
  </w:style>
  <w:style w:type="paragraph" w:styleId="CommentText">
    <w:name w:val="annotation text"/>
    <w:basedOn w:val="Normal"/>
    <w:link w:val="CommentTextChar"/>
    <w:uiPriority w:val="99"/>
    <w:unhideWhenUsed/>
    <w:rsid w:val="001E7EDB"/>
  </w:style>
  <w:style w:type="character" w:customStyle="1" w:styleId="CommentTextChar">
    <w:name w:val="Comment Text Char"/>
    <w:basedOn w:val="DefaultParagraphFont"/>
    <w:link w:val="CommentText"/>
    <w:uiPriority w:val="99"/>
    <w:rsid w:val="001E7EDB"/>
  </w:style>
  <w:style w:type="paragraph" w:styleId="CommentSubject">
    <w:name w:val="annotation subject"/>
    <w:basedOn w:val="CommentText"/>
    <w:next w:val="CommentText"/>
    <w:link w:val="CommentSubjectChar"/>
    <w:uiPriority w:val="99"/>
    <w:semiHidden/>
    <w:unhideWhenUsed/>
    <w:rsid w:val="001E7EDB"/>
    <w:rPr>
      <w:b/>
      <w:bCs/>
    </w:rPr>
  </w:style>
  <w:style w:type="character" w:customStyle="1" w:styleId="CommentSubjectChar">
    <w:name w:val="Comment Subject Char"/>
    <w:basedOn w:val="CommentTextChar"/>
    <w:link w:val="CommentSubject"/>
    <w:uiPriority w:val="99"/>
    <w:semiHidden/>
    <w:rsid w:val="001E7EDB"/>
    <w:rPr>
      <w:b/>
      <w:bCs/>
    </w:rPr>
  </w:style>
  <w:style w:type="paragraph" w:styleId="ListParagraph">
    <w:name w:val="List Paragraph"/>
    <w:basedOn w:val="Normal"/>
    <w:uiPriority w:val="34"/>
    <w:qFormat/>
    <w:rsid w:val="00DB3364"/>
    <w:pPr>
      <w:ind w:left="720"/>
      <w:contextualSpacing/>
    </w:pPr>
  </w:style>
  <w:style w:type="character" w:styleId="Emphasis">
    <w:name w:val="Emphasis"/>
    <w:basedOn w:val="DefaultParagraphFont"/>
    <w:uiPriority w:val="20"/>
    <w:qFormat/>
    <w:rsid w:val="002947C5"/>
    <w:rPr>
      <w:i/>
      <w:iCs/>
    </w:rPr>
  </w:style>
  <w:style w:type="paragraph" w:styleId="NormalWeb">
    <w:name w:val="Normal (Web)"/>
    <w:basedOn w:val="Normal"/>
    <w:uiPriority w:val="99"/>
    <w:unhideWhenUsed/>
    <w:rsid w:val="00DA5A9A"/>
    <w:pPr>
      <w:spacing w:before="100" w:beforeAutospacing="1" w:after="100" w:afterAutospacing="1"/>
    </w:pPr>
    <w:rPr>
      <w:sz w:val="24"/>
      <w:szCs w:val="24"/>
    </w:rPr>
  </w:style>
  <w:style w:type="character" w:customStyle="1" w:styleId="TextChar">
    <w:name w:val="Text Char"/>
    <w:link w:val="Text"/>
    <w:rsid w:val="00BE4774"/>
  </w:style>
  <w:style w:type="paragraph" w:customStyle="1" w:styleId="PARA">
    <w:name w:val="PARA"/>
    <w:basedOn w:val="Text"/>
    <w:link w:val="PARAChar"/>
    <w:rsid w:val="00621141"/>
    <w:pPr>
      <w:ind w:firstLine="0"/>
    </w:pPr>
  </w:style>
  <w:style w:type="paragraph" w:customStyle="1" w:styleId="PARAIndent">
    <w:name w:val="PARA_Indent"/>
    <w:basedOn w:val="Text"/>
    <w:link w:val="PARAIndentChar"/>
    <w:rsid w:val="00621141"/>
    <w:pPr>
      <w:spacing w:line="240" w:lineRule="auto"/>
    </w:pPr>
  </w:style>
  <w:style w:type="character" w:customStyle="1" w:styleId="PARAIndentChar">
    <w:name w:val="PARA_Indent Char"/>
    <w:link w:val="PARAIndent"/>
    <w:rsid w:val="00621141"/>
  </w:style>
  <w:style w:type="character" w:customStyle="1" w:styleId="PARAChar">
    <w:name w:val="PARA Char"/>
    <w:link w:val="PARA"/>
    <w:rsid w:val="00621141"/>
  </w:style>
  <w:style w:type="character" w:styleId="PlaceholderText">
    <w:name w:val="Placeholder Text"/>
    <w:basedOn w:val="DefaultParagraphFont"/>
    <w:uiPriority w:val="99"/>
    <w:semiHidden/>
    <w:rsid w:val="001D2737"/>
    <w:rPr>
      <w:color w:val="666666"/>
    </w:rPr>
  </w:style>
  <w:style w:type="table" w:styleId="TableGrid">
    <w:name w:val="Table Grid"/>
    <w:basedOn w:val="TableNormal"/>
    <w:uiPriority w:val="39"/>
    <w:rsid w:val="001D3D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DD67E5"/>
    <w:rPr>
      <w:color w:val="605E5C"/>
      <w:shd w:val="clear" w:color="auto" w:fill="E1DFDD"/>
    </w:rPr>
  </w:style>
  <w:style w:type="paragraph" w:styleId="Revision">
    <w:name w:val="Revision"/>
    <w:hidden/>
    <w:uiPriority w:val="99"/>
    <w:semiHidden/>
    <w:rsid w:val="00245D85"/>
  </w:style>
  <w:style w:type="paragraph" w:styleId="Caption">
    <w:name w:val="caption"/>
    <w:basedOn w:val="Normal"/>
    <w:next w:val="Normal"/>
    <w:uiPriority w:val="35"/>
    <w:unhideWhenUsed/>
    <w:qFormat/>
    <w:rsid w:val="009F44D2"/>
    <w:pPr>
      <w:spacing w:after="200"/>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9056430">
      <w:bodyDiv w:val="1"/>
      <w:marLeft w:val="0"/>
      <w:marRight w:val="0"/>
      <w:marTop w:val="0"/>
      <w:marBottom w:val="0"/>
      <w:divBdr>
        <w:top w:val="none" w:sz="0" w:space="0" w:color="auto"/>
        <w:left w:val="none" w:sz="0" w:space="0" w:color="auto"/>
        <w:bottom w:val="none" w:sz="0" w:space="0" w:color="auto"/>
        <w:right w:val="none" w:sz="0" w:space="0" w:color="auto"/>
      </w:divBdr>
    </w:div>
    <w:div w:id="222369570">
      <w:bodyDiv w:val="1"/>
      <w:marLeft w:val="0"/>
      <w:marRight w:val="0"/>
      <w:marTop w:val="0"/>
      <w:marBottom w:val="0"/>
      <w:divBdr>
        <w:top w:val="none" w:sz="0" w:space="0" w:color="auto"/>
        <w:left w:val="none" w:sz="0" w:space="0" w:color="auto"/>
        <w:bottom w:val="none" w:sz="0" w:space="0" w:color="auto"/>
        <w:right w:val="none" w:sz="0" w:space="0" w:color="auto"/>
      </w:divBdr>
    </w:div>
    <w:div w:id="830558153">
      <w:bodyDiv w:val="1"/>
      <w:marLeft w:val="0"/>
      <w:marRight w:val="0"/>
      <w:marTop w:val="0"/>
      <w:marBottom w:val="0"/>
      <w:divBdr>
        <w:top w:val="none" w:sz="0" w:space="0" w:color="auto"/>
        <w:left w:val="none" w:sz="0" w:space="0" w:color="auto"/>
        <w:bottom w:val="none" w:sz="0" w:space="0" w:color="auto"/>
        <w:right w:val="none" w:sz="0" w:space="0" w:color="auto"/>
      </w:divBdr>
    </w:div>
    <w:div w:id="1231187393">
      <w:bodyDiv w:val="1"/>
      <w:marLeft w:val="0"/>
      <w:marRight w:val="0"/>
      <w:marTop w:val="0"/>
      <w:marBottom w:val="0"/>
      <w:divBdr>
        <w:top w:val="none" w:sz="0" w:space="0" w:color="auto"/>
        <w:left w:val="none" w:sz="0" w:space="0" w:color="auto"/>
        <w:bottom w:val="none" w:sz="0" w:space="0" w:color="auto"/>
        <w:right w:val="none" w:sz="0" w:space="0" w:color="auto"/>
      </w:divBdr>
      <w:divsChild>
        <w:div w:id="211697305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63418517">
              <w:marLeft w:val="0"/>
              <w:marRight w:val="0"/>
              <w:marTop w:val="0"/>
              <w:marBottom w:val="0"/>
              <w:divBdr>
                <w:top w:val="none" w:sz="0" w:space="0" w:color="auto"/>
                <w:left w:val="none" w:sz="0" w:space="0" w:color="auto"/>
                <w:bottom w:val="none" w:sz="0" w:space="0" w:color="auto"/>
                <w:right w:val="none" w:sz="0" w:space="0" w:color="auto"/>
              </w:divBdr>
              <w:divsChild>
                <w:div w:id="175772336">
                  <w:marLeft w:val="0"/>
                  <w:marRight w:val="0"/>
                  <w:marTop w:val="0"/>
                  <w:marBottom w:val="0"/>
                  <w:divBdr>
                    <w:top w:val="none" w:sz="0" w:space="0" w:color="auto"/>
                    <w:left w:val="none" w:sz="0" w:space="0" w:color="auto"/>
                    <w:bottom w:val="none" w:sz="0" w:space="0" w:color="auto"/>
                    <w:right w:val="none" w:sz="0" w:space="0" w:color="auto"/>
                  </w:divBdr>
                  <w:divsChild>
                    <w:div w:id="91903409">
                      <w:marLeft w:val="0"/>
                      <w:marRight w:val="0"/>
                      <w:marTop w:val="0"/>
                      <w:marBottom w:val="0"/>
                      <w:divBdr>
                        <w:top w:val="none" w:sz="0" w:space="0" w:color="auto"/>
                        <w:left w:val="none" w:sz="0" w:space="0" w:color="auto"/>
                        <w:bottom w:val="none" w:sz="0" w:space="0" w:color="auto"/>
                        <w:right w:val="none" w:sz="0" w:space="0" w:color="auto"/>
                      </w:divBdr>
                      <w:divsChild>
                        <w:div w:id="349307477">
                          <w:blockQuote w:val="1"/>
                          <w:marLeft w:val="96"/>
                          <w:marRight w:val="0"/>
                          <w:marTop w:val="0"/>
                          <w:marBottom w:val="0"/>
                          <w:divBdr>
                            <w:top w:val="none" w:sz="0" w:space="0" w:color="auto"/>
                            <w:left w:val="single" w:sz="6" w:space="6" w:color="CCCCCC"/>
                            <w:bottom w:val="none" w:sz="0" w:space="0" w:color="auto"/>
                            <w:right w:val="none" w:sz="0" w:space="0" w:color="auto"/>
                          </w:divBdr>
                          <w:divsChild>
                            <w:div w:id="690840997">
                              <w:marLeft w:val="0"/>
                              <w:marRight w:val="0"/>
                              <w:marTop w:val="0"/>
                              <w:marBottom w:val="0"/>
                              <w:divBdr>
                                <w:top w:val="none" w:sz="0" w:space="0" w:color="auto"/>
                                <w:left w:val="none" w:sz="0" w:space="0" w:color="auto"/>
                                <w:bottom w:val="none" w:sz="0" w:space="0" w:color="auto"/>
                                <w:right w:val="none" w:sz="0" w:space="0" w:color="auto"/>
                              </w:divBdr>
                              <w:divsChild>
                                <w:div w:id="229121804">
                                  <w:marLeft w:val="0"/>
                                  <w:marRight w:val="0"/>
                                  <w:marTop w:val="0"/>
                                  <w:marBottom w:val="0"/>
                                  <w:divBdr>
                                    <w:top w:val="none" w:sz="0" w:space="0" w:color="auto"/>
                                    <w:left w:val="none" w:sz="0" w:space="0" w:color="auto"/>
                                    <w:bottom w:val="none" w:sz="0" w:space="0" w:color="auto"/>
                                    <w:right w:val="none" w:sz="0" w:space="0" w:color="auto"/>
                                  </w:divBdr>
                                  <w:divsChild>
                                    <w:div w:id="708576033">
                                      <w:marLeft w:val="0"/>
                                      <w:marRight w:val="0"/>
                                      <w:marTop w:val="0"/>
                                      <w:marBottom w:val="0"/>
                                      <w:divBdr>
                                        <w:top w:val="none" w:sz="0" w:space="0" w:color="auto"/>
                                        <w:left w:val="none" w:sz="0" w:space="0" w:color="auto"/>
                                        <w:bottom w:val="none" w:sz="0" w:space="0" w:color="auto"/>
                                        <w:right w:val="none" w:sz="0" w:space="0" w:color="auto"/>
                                      </w:divBdr>
                                      <w:divsChild>
                                        <w:div w:id="1432965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40361912">
      <w:bodyDiv w:val="1"/>
      <w:marLeft w:val="0"/>
      <w:marRight w:val="0"/>
      <w:marTop w:val="0"/>
      <w:marBottom w:val="0"/>
      <w:divBdr>
        <w:top w:val="none" w:sz="0" w:space="0" w:color="auto"/>
        <w:left w:val="none" w:sz="0" w:space="0" w:color="auto"/>
        <w:bottom w:val="none" w:sz="0" w:space="0" w:color="auto"/>
        <w:right w:val="none" w:sz="0" w:space="0" w:color="auto"/>
      </w:divBdr>
    </w:div>
    <w:div w:id="1249268621">
      <w:bodyDiv w:val="1"/>
      <w:marLeft w:val="0"/>
      <w:marRight w:val="0"/>
      <w:marTop w:val="0"/>
      <w:marBottom w:val="0"/>
      <w:divBdr>
        <w:top w:val="none" w:sz="0" w:space="0" w:color="auto"/>
        <w:left w:val="none" w:sz="0" w:space="0" w:color="auto"/>
        <w:bottom w:val="none" w:sz="0" w:space="0" w:color="auto"/>
        <w:right w:val="none" w:sz="0" w:space="0" w:color="auto"/>
      </w:divBdr>
    </w:div>
    <w:div w:id="1286616534">
      <w:bodyDiv w:val="1"/>
      <w:marLeft w:val="0"/>
      <w:marRight w:val="0"/>
      <w:marTop w:val="0"/>
      <w:marBottom w:val="0"/>
      <w:divBdr>
        <w:top w:val="none" w:sz="0" w:space="0" w:color="auto"/>
        <w:left w:val="none" w:sz="0" w:space="0" w:color="auto"/>
        <w:bottom w:val="none" w:sz="0" w:space="0" w:color="auto"/>
        <w:right w:val="none" w:sz="0" w:space="0" w:color="auto"/>
      </w:divBdr>
    </w:div>
    <w:div w:id="1307659137">
      <w:bodyDiv w:val="1"/>
      <w:marLeft w:val="0"/>
      <w:marRight w:val="0"/>
      <w:marTop w:val="0"/>
      <w:marBottom w:val="0"/>
      <w:divBdr>
        <w:top w:val="none" w:sz="0" w:space="0" w:color="auto"/>
        <w:left w:val="none" w:sz="0" w:space="0" w:color="auto"/>
        <w:bottom w:val="none" w:sz="0" w:space="0" w:color="auto"/>
        <w:right w:val="none" w:sz="0" w:space="0" w:color="auto"/>
      </w:divBdr>
    </w:div>
    <w:div w:id="1569195544">
      <w:bodyDiv w:val="1"/>
      <w:marLeft w:val="0"/>
      <w:marRight w:val="0"/>
      <w:marTop w:val="0"/>
      <w:marBottom w:val="0"/>
      <w:divBdr>
        <w:top w:val="none" w:sz="0" w:space="0" w:color="auto"/>
        <w:left w:val="none" w:sz="0" w:space="0" w:color="auto"/>
        <w:bottom w:val="none" w:sz="0" w:space="0" w:color="auto"/>
        <w:right w:val="none" w:sz="0" w:space="0" w:color="auto"/>
      </w:divBdr>
      <w:divsChild>
        <w:div w:id="69600599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95332046">
              <w:marLeft w:val="0"/>
              <w:marRight w:val="0"/>
              <w:marTop w:val="0"/>
              <w:marBottom w:val="0"/>
              <w:divBdr>
                <w:top w:val="none" w:sz="0" w:space="0" w:color="auto"/>
                <w:left w:val="none" w:sz="0" w:space="0" w:color="auto"/>
                <w:bottom w:val="none" w:sz="0" w:space="0" w:color="auto"/>
                <w:right w:val="none" w:sz="0" w:space="0" w:color="auto"/>
              </w:divBdr>
              <w:divsChild>
                <w:div w:id="1457792411">
                  <w:marLeft w:val="0"/>
                  <w:marRight w:val="0"/>
                  <w:marTop w:val="0"/>
                  <w:marBottom w:val="0"/>
                  <w:divBdr>
                    <w:top w:val="none" w:sz="0" w:space="0" w:color="auto"/>
                    <w:left w:val="none" w:sz="0" w:space="0" w:color="auto"/>
                    <w:bottom w:val="none" w:sz="0" w:space="0" w:color="auto"/>
                    <w:right w:val="none" w:sz="0" w:space="0" w:color="auto"/>
                  </w:divBdr>
                  <w:divsChild>
                    <w:div w:id="1929775424">
                      <w:marLeft w:val="0"/>
                      <w:marRight w:val="0"/>
                      <w:marTop w:val="0"/>
                      <w:marBottom w:val="0"/>
                      <w:divBdr>
                        <w:top w:val="none" w:sz="0" w:space="0" w:color="auto"/>
                        <w:left w:val="none" w:sz="0" w:space="0" w:color="auto"/>
                        <w:bottom w:val="none" w:sz="0" w:space="0" w:color="auto"/>
                        <w:right w:val="none" w:sz="0" w:space="0" w:color="auto"/>
                      </w:divBdr>
                      <w:divsChild>
                        <w:div w:id="1271738231">
                          <w:blockQuote w:val="1"/>
                          <w:marLeft w:val="96"/>
                          <w:marRight w:val="0"/>
                          <w:marTop w:val="0"/>
                          <w:marBottom w:val="0"/>
                          <w:divBdr>
                            <w:top w:val="none" w:sz="0" w:space="0" w:color="auto"/>
                            <w:left w:val="single" w:sz="6" w:space="6" w:color="CCCCCC"/>
                            <w:bottom w:val="none" w:sz="0" w:space="0" w:color="auto"/>
                            <w:right w:val="none" w:sz="0" w:space="0" w:color="auto"/>
                          </w:divBdr>
                          <w:divsChild>
                            <w:div w:id="1925020562">
                              <w:marLeft w:val="0"/>
                              <w:marRight w:val="0"/>
                              <w:marTop w:val="0"/>
                              <w:marBottom w:val="0"/>
                              <w:divBdr>
                                <w:top w:val="none" w:sz="0" w:space="0" w:color="auto"/>
                                <w:left w:val="none" w:sz="0" w:space="0" w:color="auto"/>
                                <w:bottom w:val="none" w:sz="0" w:space="0" w:color="auto"/>
                                <w:right w:val="none" w:sz="0" w:space="0" w:color="auto"/>
                              </w:divBdr>
                              <w:divsChild>
                                <w:div w:id="804002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93854905">
      <w:bodyDiv w:val="1"/>
      <w:marLeft w:val="0"/>
      <w:marRight w:val="0"/>
      <w:marTop w:val="0"/>
      <w:marBottom w:val="0"/>
      <w:divBdr>
        <w:top w:val="none" w:sz="0" w:space="0" w:color="auto"/>
        <w:left w:val="none" w:sz="0" w:space="0" w:color="auto"/>
        <w:bottom w:val="none" w:sz="0" w:space="0" w:color="auto"/>
        <w:right w:val="none" w:sz="0" w:space="0" w:color="auto"/>
      </w:divBdr>
    </w:div>
    <w:div w:id="1627395247">
      <w:bodyDiv w:val="1"/>
      <w:marLeft w:val="0"/>
      <w:marRight w:val="0"/>
      <w:marTop w:val="0"/>
      <w:marBottom w:val="0"/>
      <w:divBdr>
        <w:top w:val="none" w:sz="0" w:space="0" w:color="auto"/>
        <w:left w:val="none" w:sz="0" w:space="0" w:color="auto"/>
        <w:bottom w:val="none" w:sz="0" w:space="0" w:color="auto"/>
        <w:right w:val="none" w:sz="0" w:space="0" w:color="auto"/>
      </w:divBdr>
    </w:div>
    <w:div w:id="1706178124">
      <w:bodyDiv w:val="1"/>
      <w:marLeft w:val="0"/>
      <w:marRight w:val="0"/>
      <w:marTop w:val="0"/>
      <w:marBottom w:val="0"/>
      <w:divBdr>
        <w:top w:val="none" w:sz="0" w:space="0" w:color="auto"/>
        <w:left w:val="none" w:sz="0" w:space="0" w:color="auto"/>
        <w:bottom w:val="none" w:sz="0" w:space="0" w:color="auto"/>
        <w:right w:val="none" w:sz="0" w:space="0" w:color="auto"/>
      </w:divBdr>
    </w:div>
    <w:div w:id="1718163538">
      <w:bodyDiv w:val="1"/>
      <w:marLeft w:val="0"/>
      <w:marRight w:val="0"/>
      <w:marTop w:val="0"/>
      <w:marBottom w:val="0"/>
      <w:divBdr>
        <w:top w:val="none" w:sz="0" w:space="0" w:color="auto"/>
        <w:left w:val="none" w:sz="0" w:space="0" w:color="auto"/>
        <w:bottom w:val="none" w:sz="0" w:space="0" w:color="auto"/>
        <w:right w:val="none" w:sz="0" w:space="0" w:color="auto"/>
      </w:divBdr>
    </w:div>
    <w:div w:id="1928801600">
      <w:bodyDiv w:val="1"/>
      <w:marLeft w:val="0"/>
      <w:marRight w:val="0"/>
      <w:marTop w:val="0"/>
      <w:marBottom w:val="0"/>
      <w:divBdr>
        <w:top w:val="none" w:sz="0" w:space="0" w:color="auto"/>
        <w:left w:val="none" w:sz="0" w:space="0" w:color="auto"/>
        <w:bottom w:val="none" w:sz="0" w:space="0" w:color="auto"/>
        <w:right w:val="none" w:sz="0" w:space="0" w:color="auto"/>
      </w:divBdr>
    </w:div>
    <w:div w:id="1931154731">
      <w:bodyDiv w:val="1"/>
      <w:marLeft w:val="0"/>
      <w:marRight w:val="0"/>
      <w:marTop w:val="0"/>
      <w:marBottom w:val="0"/>
      <w:divBdr>
        <w:top w:val="none" w:sz="0" w:space="0" w:color="auto"/>
        <w:left w:val="none" w:sz="0" w:space="0" w:color="auto"/>
        <w:bottom w:val="none" w:sz="0" w:space="0" w:color="auto"/>
        <w:right w:val="none" w:sz="0" w:space="0" w:color="auto"/>
      </w:divBdr>
    </w:div>
    <w:div w:id="2020038703">
      <w:bodyDiv w:val="1"/>
      <w:marLeft w:val="0"/>
      <w:marRight w:val="0"/>
      <w:marTop w:val="0"/>
      <w:marBottom w:val="0"/>
      <w:divBdr>
        <w:top w:val="none" w:sz="0" w:space="0" w:color="auto"/>
        <w:left w:val="none" w:sz="0" w:space="0" w:color="auto"/>
        <w:bottom w:val="none" w:sz="0" w:space="0" w:color="auto"/>
        <w:right w:val="none" w:sz="0" w:space="0" w:color="auto"/>
      </w:divBdr>
    </w:div>
    <w:div w:id="214480512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numbering" Target="numbering.xml"/><Relationship Id="rId21" Type="http://schemas.openxmlformats.org/officeDocument/2006/relationships/hyperlink" Target="https://www.pge.com/pge\_global/common/pdfs/solar-and-vehicles/green-energy-incentives/AB920\_RateTable.pdf" TargetMode="Externa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hyperlink" Target="http://www.caiso.com/PriceMap/Pages/default.aspx"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mailto:zsoltani@asu.edu" TargetMode="External"/><Relationship Id="rId1" Type="http://schemas.openxmlformats.org/officeDocument/2006/relationships/hyperlink" Target="mailto:hpartha1@asu.edu"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Povk3igAzhESNbNe8yh+DWI7/jA==">AMUW2mXG0bU19G0C8aMf1s6y/EIZzwtIRb43sWAoZw9gpigwMsBkAuBe1Cb7n1RKgNh9eIK/iLZfQkvvYfe8QE9g0/aepdtdvuwGtTZuVOJR4F+Mdu/YtTtcrOtZE5TgmG164R0wzOtWmzqammxh4seUfgE2SvzeBU/ZIkIAtkqnwW6ZZ8tPaJ192miPj/o2sHcgvowT/bZ4m+v8myN8zdAM/rLdu7iDOwJ22aQrWKinLjgap7TuYAmaMaAeJnNq3X/72FpGsRI2qohqa11BgTg0HsgjdLyrwqWVDTylYpQOAYjFepAB2aCNEUWyHKpMTdG9KnjGDg3vjmxmek1cxbWV7DaHMzgzhfF89+dZNicu/b6YeG3A0Jp0o9aFAWDdkwDq9aMtbmb3d4jOlXa2nr3JH6coEiRGU02V2vL0tUiMF3GsillLHM1R4tEiqFAeQb3pozhmWsAVsCrWqqxvlgUC/C6tDT3OKXRbk1Kqe5hbjvFiZ4TnCM4M2Yx/YKUTAeh3NVIaOIOkMaVchw+SWMkeStJU89bl30SyS0W3ZreR4Zkrkqv6bass517ajZo4vMOL3mk1EYDKtN5u0N88UM0d5RqhjJ6/mL6qllPCH8pZjU3zDnqyzpBYCPvxoOOtwYb07ao8TdUKkfERlpmawp4yOvq1ijZrzw8TatdA7HMEcB28FHWiM+AJF+q43W0Ab6+PHeNZBgUCluiTjcewVbmCNoKehz9jvh86GHeGhNetv2Hx4mmIwIflA6XvqvpjpFfdbUiuI5N/OlqN15NQ2ZNPlUHnzi1zuehhMA2IYL8KWC1FMpf0QKnd+D2CqNRQh8WurixwJb8SAnLxDcjP+qZ3OZvJvw0cdE+9mAM+sOFXjgCj9FYbHU3hWUqhqw6ft4pi0S6mwoDCJq7p/b6EzTizsZje4soyfj1N6wU4n7sXGnBz5yXk7DbK0oYz1wHcIBHemDgBoMWk5FBCv1dArETRMNbpOr4LsVbRaY8Bc7Ah1+OackTeY/PAwn12rTHmevxE3JFnOigTo+zpRAVAgmZzxYKyiDHbOU+GavCrKd/uyF91lVXWdJb5kngQPEWcmDI9LlSTNuV3KjawD9ue70GURnR9M2JC7ft2t4+f0Y5Ps2kxciF171xIWLg3DyvX4fgrwhNSxyFTxUDZ6izBZVwOyn3BXu7TmhtetEva465SIt+2oem16g5m2Qj45zYqHS9rmoV103wjSdkE+dA9oeWJFOggEuArcL1Uxwrj60UljCd3sQx5qhQPJEIDVlfCcrOKJf04RSk0584pCzHjk0mW4yP6HLOIHTGlIcQOTjHqUei2xTmPuIQjNNBklC99ElvIMrnWP3Uw+rRO4PkWFWcgu5bejAig9NEm+V98xgAZP9ns0KOKNCdwb3KRQ+uJCqtx8Njf3/cslxlm6x04K2kv9GbyzbvWqTdeEsamYDbfv2SuAAAOWb7Na1lt22qrZciGylriyqLhdWgoiyslyNVp5outAJi7GfvD/KJ/RnUOCEyDB8eh0zIDA35gflVh059ExJIz3saVnJQ7u4/60p/3aW2f7wNzgf2UwRD+1XzO5jofLSgw5Jg10YyTbTWPkIrNoqHwi2tcsh2cVMhG6O06TTCuSAg8RMyYSTfxXz1mItQ8A1rGTK0QvL9lEUeCzMWyJnOPQPNBrYN3XhQcdscuqiS6+jrp8pBMR9Aue7g1aNs9TLFV9J1Dtz8w6V0EjDqZ1tE7d5CWd9T45X97htioFuK+SVB2fWLhSeB5L59iK9D3mXUpqbVVnFAWYJPk77fVheHPUS+QWPH9pEPs4Jr9rl8YM8przekIhjIWfpgh4IpoILvbuJU7r+vfzraXBLiDZ0OBbQLD+ul0CfkuKWWVZwfs6JZbnzDYh4AvLsJP0Srbdj8jwmcqvRSkGagtP+Nt5C9TYgKSuFICABex0keXQlT/MWC0bVnqK6C0J//2qqq7rPgPgul1TvRQVqK6BUbuwsrokC1nuK6zh6mad56UrxpmfvUUrdHh3JAYm/YW2FtyB6akw350T6XlwCE9BFE0yvgGhXx4htD9qwiXxu92wm5Z7Do79VKkPCOxPf33AgspB27hxvWGpbcBdQRjelUpXKWY9c+KoJxid9PCj1wSzsQE70dEshDavfA/VYHSt6JWY1ufWJAzou8F9NTxynanBqpMnQE4tGoYJU/Vt31uAvh4qJsTjbXnlLYyRis66in8hWpLhjpl3hqPB6fprtfwrKtx9qMu8L/KoxYBW1yhJIJup9c8PB/3NUu5Av2QFUwW6gJs5d/j0w3h1mNmWZeRwKG0TS65Te1/edcpKtBSeRiyK7hnsvRBWxIcVLNdl68AZ8S0XLz8mse1IMwMmhwDqtIOJQRrhyuyCM53lwKHrdWSREiKUsiDttJQHNS4+U6y84O8O1P0C7YmBXrkfVHv6V3guRCZo7D6DUGduByGOua4SZEgofZMtJTH8qsQutCyy84uitk+HAFjBrNbQEiF03F8UBCUIDPKM6IePrO/OqA1VnXWLg+5CtHDYaebeDoDQMXthp1qATMGvEKQvF+I1BrcRxKPlbe/rAOeDCcsWOTdWNA+yHAUXIH5SfFaMcx3Ij4O72sBTw4YkXOS/hzYBxL7J+qIlVyH5gebcEIWenh6PUNj9QL1XZkqyDbpMheDN59HD9rtG9sLlmBmxNXc0n1HDc6bzGhnUB1g/KIEPz5Zzn48/Jxqi8xljIFptqbQx3/7UxyC6DJOn8pDpuOtvzNgg38eCfLHCbHWi4qJF3XztETlDVXBPb844VWd+jDVUj+V/iGkuqDvbFr/BEK5fKfPax1TLGSreKGLwNeke+WPHEtZpOqjeOj9DllHj4KC6k7wmYfIeA13nA7/LNkw4/KdxXSZ7B3YoAxL9jxwY5DJRlexqXqGVuhhftlnZpzJvrdMFrOCry4EQwnMqskkGfG2J/KVQV/dJs3Hb+DlamoPNWQGf46MO/4CJ8ScT96ntmxWR92wkjf0VnghBpY+/g6XnjLhukk43I+9K6lJ+L8agbqqOxxS6n6Is1s7uayNh3rgO50hzMMkLiQJb0prQjtLMYM9pLdqw9bcWNQDkYJKSeclyr+WEWblak7+FnZYYN0ldlUpA8pimTNI7F8gtOziD4tLJxgXdIVWpNvoTBWIQbrJd1H3JcNwmUxIxGXGwkofN9uHPrlSs2V1EW+lrkRDgTVzq5cW6d6qlyQJydoecJcpBQRs/qLdUpmgSrmtMGIilpi4dEIUaugTgbbavcaImXKOH8jV6430rjqc/TyHLwjlOhR6FvhFqKjVFl8OFNl3Z7g0TywEDqNFq9CxhEtS+KGndKZ3hmCX4zTg2v0rld1HX/IFoRSyQe/anptl/6MEmcprafTDsSsu4KlL42rEL6G25rm8XbqVzioiRNCiKQLqmO+L2lWDdMopwDsUFptmOlpLJcLnC2J8sZo0E46pZQ274jpwDrnl+9VQxKh5VG/pBxdkGd7VXE54xlmSDoDnjz4nA1/ehnpCkLiccyJoDG+hlhF+8dQUUuUHoNQZG8jSpf6KJZT/h+jmrz42v2o1/78aWH2pwmfkjWByF8IegHd3L77ZiAMH6lByrzN08Us3yrF88K1z2co4/zrINn0bUfRSGabB25WcptOkTlZoR0ll1H6p9Gm9yCzVg58Rf70sk1uYbSmgmgy5RmoWr2FKwNYzi66aMNrWGcyDgMFPltymMb5NbJrR/dRblyXhTOv/5+L0/NA+tgs8xsOQf5jTrcTyCOd3dTxP8zB4xPhs94buIZ7XHr2N6i3tjmo78es9rTwx2n3DXnSx1KfDyek/MUVuD5IkkU1dKPG032z+4acbuASEJNq6I2lNOZLCEXjT6tOzxuV3Ic+kAPtvnxi0GQ4daSPbsg5Yl8l8o09aCOUcChCIYgPydRb0Z6GPXHKOUThTIfWNpfuApfRdGEF2FQF4hF7a2COY4TmMeAyRGVmITe7PKZqU0ecIFK0VVqZZZxrgBstd+uFzZl1eUpE3iyroBMNbXs/Pp+ma4y+eZIGtV8YtIaOZ9VMaUpzmDcYCdHrNGOzg6f7S7uxMFU+ZNW5lk4tcCSQ7/AcY5x3huDXO88lc+Uihx9fiQusxKEu9684XpHihJtCFdWzTebwmUCaryO2thA1ZINBwfcgfvJc4oX1z6VE0OL1y+YxmWRmo/CHDXjPPRecg0nxXJr0imLr4Hw/3Qi5huIODKNNuMB6yzlrlkz78pd9j4DXjmkfnyTY4fopsniTsvhDK6XmUfh7GqtsQuLsJZonxxgxfB25R+z+HO6yaAPpRcOmeC1Zyp5TYIeHXfIslb6+0liXgzT1xQe3wtmuPuIBhoJg1Ph7VbLGTQfEcpY88JwDOop1CeK/Sf+j7mI6xQe4irKHWw3ey7PjTWzJQDG8Iz13XQylgMUXGdDOiIe9mINRPjLt69p0PIsGJXFo3lF/yFdZZ3GTlnZYOGcVnA4uMxlma58JQ3ihiZeQGFqigBQzDAaMvmha3eH6Ae9VJQO55PvfNYKHFcSLvX1NpRBXYFIw5MzUMRCfx131L1OxU7yTnsyubcARl7LlaISuuTXDxJ8Fx5z1Sb+e7VChJwtL1phJhKqJY+CDxWM1sBRw5ZAPo1sS4o5B6E0ELPeTdlwpxkNbNspLoX9MDrmLanprhUlS+8XNJkSs1U7wgTxmj4s8SsY/u1hsLgpbQyL6Yu1vS15PC10zwzAWrGk1aHHxxl3Ul6a5pEcw9znQz5WDp3e5Cm1efRib2C53LanbsMTLc803+5sJJij93/uHSNLYX6G6fc83mrkEz+iE5t1lfKvN+4zspBUJ+REA2bT8wDNc+P4k+ZAb9rg3V+Z3PcBmH/BtIAUD9Xd7kXas6QSuDsqqf0BOUdcNTfmk6b1maRIUUuAehz9hp7MM4pqtlxGHM/OU9AduZ81u3IJmQ+ApYAePOUZdrKj2XWuhXuB8vkkT19vrBOfmNLZx7uZo2VWTmMnNa9vj3rG9yT+i1nvI+cmOC8X7pNAVCk8mbzWCvP1bldCS54b5msCL3fTijeWzTpjzO74NwthDg4xPr4A/6k2CmAR93r3HBAJeVEpMfNSsPHb5ciK4tv6FqcILWaFf2gnxzarcIGC2AkD4ax9Ge8xy+Dt/In08hsNQbomVrQ+/rbwO3aWKICjk9BXD7J1tFSNIwiDmYbkpVjwt8wbaNgbnRfkmayuvHtBymjc5fzuxnhJlFV8wG0ObfSphmAKTTEGTTAx0jDFtnyDTGhYtoeUxpXD2Wwyg1BVB8gcbc5QebxQmUc5DhKVlIWKJRDUKnMTOao8bZ6tTZWv/VJqeXmMFjOhZ8wo0P9mN+1krUjuZN0VP4c/ZgAyKs2mxFjv8orPHDjdWBRofyErUTYBQ2wWPSt1s0OEm5qD/tT7S5RLAkB3DJRI4Vh83cZZtfnOSCs0se+wWvgjzzxYp2L7Gw5wqBpW2NAF5yewHGaYNLVOTi/w9tQTiybp+wuoJIAsFwnHSkb6wGzGE1kDXHqLVil/QDBGq9LLg5JrS4eDN+1dGWPAtsqZVXQuEbeDaaNa54S22l9fzbRqmGVN2WDkH1P+blPMYkHUYHjjJHeDQE/+MMn0cppMs/0Vv1mNgkH+WhYrmB/mRN4QEmCEXICp+6r6SqcS5vt7JfkDiKeyiiiosXFA4wpY2EHE6OwMQTHhLpq88f8xYT+yHiT0S5AGKyUv3tY87LXf44Ao/ZaP7ZNeiNcjyxWrNI1olgPyZ3v8JePnR5ofQs/PxvolBWD/6VWASpdy07HyfvrqNhLHM8W1XO/XV2gj4BTF2dBMsUnX0h4SdnLUTooRLqz4Kfrj6vShMgfTJkUwzuR0u3SatstrcB2Ts/GSXLzjw9noLcJFTAi2xrf3ensL/JJw+mJDkaldmy40FlOFtvDaWfOjnwDHr7QFt9GRxEclJgTm7CPIvJw0UzS78NAuOm/OOVZBGQ2iX0GdX/qvBcRwbktMBSsxIa8g1VE37VJEpkZRe78hDDwwP7MTPi6CLvVC5SB2MpnqbU/byKnQVkSPO7mdh2huj+xJGyuUXOP2BqLNzon+uG2Qny99yUGwnTiAxw6Ikl6LhxHfsYlY1lUPnMGlwpoN1wXMwzg5aoP5Tzk80oK6/vibfIjkn79BuQ4WrE2Ym0x1vEFdORFrnVSCNoMA7f+XHkXNPoYqncHyn4Xkn7MQ5AlHYYv+ka9sItlF4yxC3jPAi5ZCjKiR+08dXYZKjkoOT8mP8ScZZqJY0ZT9mo/iK94L1wNT74Wcb8pS1jACx1HucIPJ6dfzb+7N0dCy4GQwU84OaSQQ05y1uNaCnGSNzT3Eav9Iy/ljkbBcyg/z2oIPmp35trMoRPUhpH+0JNu+mmtZGosF44FVmrVOSTXQr6pG2mmVn67smVpaJPNBwanul1dSS70xLiFrkJkkOYpr1GyBgaLycNnxipo200V2ZNmWBxaW7rOOyp451PPFTO0bV4X6YMhWxarSgwjXNoZQch8tD3RlITbCueXiEnfLsJLk4oBfFeHo+mIbYHMxQY1SGZZxxRo6J40cMgIFtN97LFOO5b72OJVKlYNBwvwhXWqRyiril+/UsNubViWYHU7vKmZv2IVksqPLD/k4jmpJGRWJJe9zdS/kFrLxCRd1K+ueo/8y8ft1TJb3I5y8bMlBJz2bfVIqoQeR81gUzUdmvtOej4SqXIKJ3jLjGWkKYOrXR+ErJ8yUNJPfzvuIXHYkiGt5m8n8w0jBXbw4UhSirfzA0zGIPNiyeXs2jipavvI8IbLsd+qVDFW0IbOyVXplwsK3D8PHevDGATjZSyWBBF7PzcrLNcDT/u4UwfcGI4v7+XU47Kh1oBk1Txv+ufEYo+5OoZ927mxtqMF5u9ogoHHSzNRfeSugetf6TVLbZN9Nvszkoq3chWpkLjF41oEcvvrjy9isJJJ4139yfS18NbRAby8L22cipYjoyN20+pl47LryjijniIdPvTYF/q8KWYIgjIMv9TGTR3qZuk+M7R9Lp0CTuTBMp3GzjL5uSCeyJ/E6KFLO/UbdKhsQqC0xd1syAaXv45ZSD2PITur5dQsEvCKMOmlVdA34vOpRaNl1pk5De5GbVBXvZlV861QLk3pedSPfffZto+/vj/fUw6hhp2NQWoHtlOM91yUcEMXqDHx/2vmsjWA1tbCKoYzvZdglO61XVoraOAvm8WHugMe5D+ftLM6XYhHSRgdVSonGqHtlXi2G8WpESyFASnlVbz9GGX96BQXg15aYkWhEW2DIjXBIfbD6JdpmYRl3olnUWJx7IwF4zrq7vLH+U3rFS9bSVe4HlrtXU0NdDo3Wmz9mutw5NxRm3TJbNnoc1yxvN2uFBnX0GF9uoztFyeT6Vq0uyK1gqb++p5M090lMkAQZqbLeZpzOrIB5MAJgCXSw361vC2SowKR97WECCBdrZs1F00qaR0amsN1f3gc4hkmZ8FiED3VPQxeldTueQ9pC1tyh5hmAHePXUwhrV5+VpxigKyyDGbP5TfEQ7EPMK3jl76eCg7HosDLtW2UzFu8sN1FRpZRBcaOYVlsENM9+aqc/Px/9/FLvOLH33SteJV3sic+VI/5v526j03e9kIH/RnLldWiHObxzyp25IOLfvhY/4c1FCvZG7lkZyp0Lp6Eka8fmG0KmjIBPDH/geijzTMGF7LJSNxnPgUmHdjF5xcuzNCvoKIKl83JZtWSiAK/aUs4ncyAbvBFEBzr+Jwh28ASnFliibXRqKcjNQ8IWsKeCpCIelyRWtisvLzRFF8J5afiNJa3rHOa69iEDp4fr/fUsWKUP0wTJv4YjNw0wIWMFfleSC6wPqjSAAJsghA/XXfGEsIgzHOpmlxUNeVj/V9MTtkv6cyp3HccFonKMgMpBMN2coc3Bl5+zvpA3f9o7FgSZQpHBEArJIHb22z7Xixikm5uK/Vp1p5jc8kVeoud+KkJG0FKT0t3Y0alpyotCd+WWCtqMjmz9O86+bjuMVChPgi4y8Gusnu2jhcVTmrJiIWGSIYuzqKyC+RUBALAwd6gl68MamS2b8G7asxVWPUkgDLlPCZJ13tJKsUVb9xRP/2hOiDX8TntFtRs1V4/05PpLI5bdDyodfHAie7GXTXQekigwW8s6XkuGFCB99LUPrc5QCUzkQ0eJmzdfpEIfMtnVuTiouigo7mfI/hHFl1QOA1V03L9JP1+wujdSIIrWm5atY05ngkjg7csYWcv5v2jdnjJXbWuCv/0ROBduIX5Rs0DRC6V0tlfKUyAZtyJv5EqE1ap9Pd2pUv9pdhxnqWCIEHKko4A7ARtvs8BumgRRXmTecohGl48x/O5GNcLnS2sZEfWVag/8hyzqnjPElnQdkIEVmMWpPTk0dXDLtlyXpw3VqzQqUFXqBp7+t22RoJek0g9tHgP2dmK7mvCzMN/SYwB27z68c8wq7DUaqqec+JIvB74u86S0jCunKkatb8pvpjAK4TLGVMy8SFHWZJuh7JJU/7UESz3LODVWDDVrPfUHJQIYd8yr7Kfg8lyMrW6+cLGG/E6h/vYCSm2ZmLBzQrcJvX1pUJhFTJEUhOwmz/TxQejGQNvGK8blzpiQAX7uqvPdKWr1PiJahJup++cD5oY4coH5W7tYA++F3YI43dSXreI05xSt56Wd71fzF2s3GFGcP5xgB5bXo6mNKA3KFebYP6gYs+gAwLOLt3PfG0JxsOKf+nHVj5ajG7TMSRDkMQOOU1s4OLMCLEz+kPqlPwjDuxdzKKRxcMQbEbVjaKuFQdyC7fnsOGaO7DfeR0FY8Eltaoir4SKEDWY9uieLy/1SP1/NEszBJg1+loyQp6dJ5F4MbpcC+/XI9IwpY3I5L8L3uOf6Xw/Sqox80J5PZhUVS5PNTz5CCQqtnJeKW914nhXnHB2qJPGdvFoeAQ35aMne5MwZVuVr1J9oBPGc61F/4fUe1LE271xdG+kA8tyUo5gXymddNIIUfCTBqVNvyguCKtAC/addIRPuEgfonIe5nmdu4VHpkZRdZHXXYXCeGf057lVCshJk+XGVP7cNtpG/uZd+xtbyE5ee161mK31aKI4by1a5NTEBypwbTEr8Z7LbtaTuujYTB76kc52zdK4nl1LCWFbhsUAdhtITYHwus5wqCgcaUV3S25GdBjR5ysZNfKJCoakUBfE9msPaB5BTdYf3bzQCmmKSWqv6orBgeEuUiOK4U+GSBfbXjSOLtEUR1UyvA7LbwgIy7tsYsl6c3gc9UZ04Lq7dPcFCQ6Odcg6cAcRevQFca4bAWFl1H8pjhGGJyLM1Ns31HQo74Ct/rwFXywT+kYRBokMiajwruQ1OLXEZeKu2zOiG6EJ/g2LxvoT6xE1ICg5IA6zgIrrHUhAkjxtVLFeHYQJ7FgG42iSrHuTallTMgRoUfdJ5fewj0eVVwfp8gVkTfhXxzlsaeHJBGRF4F+P/OoXfwuXRf6vl7jUhZX0cfQx5C2EOSA8T/l5IbKgb5/7vOAOT2v1Qt/Z7IIQxc/QFJLeInmPDDPG8cWzwpbB5cJUbH7X2mb00iXwsu422ofJkA5sx9wAKomeXTa6AgwSXsOOYfeqrHESt7lFoVN+TGq5FZW0EUqARxL69evuWR0nZlbY1KFSHW38p9N6foqQcjY6Hx4x3KtU7mMfnSppBHJUZfnY/WvjHKOlBL5lxxZRsBApcrFWtLg+tXbGhmHWjCoE6KE/oYgfEs/4n4oFmKiiT35WYEutn8h3FSQLGdfk68iqa0xhffirOD3vVWn42WBeSzKoVzURSxHt9o1Gg7rWG5fEdMiwsJXoIwFcSfp5yhJtq7+5sWtibP3jjQD3CJaPr4mrgYUDdMTwwjysi3uNgPEPoQj0LHjnVRLX3at3KbXpJvMvYeghu223RN1kn1jHbKiWySMTrdjDFXu/g4rUqLZycOJEjhImX2lnZIHswlU8UYQnyFIuEkfo2uw9RAQdXGMSzjKZAwup6EUkNC8C6sy/wDZKKqU98/ZqyUJtuLfTE9NeSku9+oeV2csiax1r/V1iYMEiakDzRTIbpe0/7qePtHqjil2J9JEU4C6WJBQ3A98ZrUwkO+e67Rqx6pmDJKskNW34XnTks62z0v7vpz38sbhbUZNUUNWwxgLLKoN6PLud7R/8QJpYXR8+Q7bxxk1XlgDQpqS2vEVjBGl1Ok3h/XmIfSEwz/yv8iLMq7EkL5eiAllHHuBauMWw6phj6YKydSdEj73fQjdpaqVYN9pW2prO2eecXPE+m4GsDmKgAmiPRDPj4MIlYT/sC7czYjLd0ouIWb4i6rDPLJb7l0l/H+uTLo9fDz+1PhlmbDFEeLl5pVSf67WX8AWKAf8ck1bizWg9WDxlXtECyxNTn7UL9+tZZ1NC57yIHacOlEoKxzz/JtzX2bT1IcbTkLRdqej7qv69XREc0yeJ/hJ2CF4bSyAghoa9A4aghWYc05Tpqncp2w8VJ5VHxgNoGkQqU2YMtEcac/Lley4mq0QYPRDc8ZFk4+HrLczeHR+eCPKuQFdjpYbMx3gRxVWz5DDz0bl+NrKzLKJWVRPgCs5JLX9czG0VQ8EcWpP82XYpTCVvizHqUwCLBdgQoXLaTkoRNizAMEnCc/AF7QkfmwfbJdSIWSh7FkzVYF5T4rntSUKWNljTDYCqlZd2zN471IkwL1DmZZnMy8f7shGtUhcrNJA9dRokl70tHMs5tpByw6ORGYHLZs+VWiGiCJ4Ppt2VEpec3tReDF/+8JTbvDdWotbfEc2eyBfCVWnDWXwPJn9OBPkoJK6H/J/5h4hCZCAhhcZuN0UYNUPCEy/P4/m90NiDS+x3LItN9QpYFId5ch+DJgJ0mCDDF8gEnCN4l6wUnWyQMk/7t0cotdfzTzZbLnA1jlUcw3qXBqW4qmFWs9r5QXbRVUY4lAABQothnnfre1kHqdbS+1lGE0kzwdEDFmA3NGHkdIAj8f222jmZ8pg6CqTBooAAHE2In4ToLn30GFcZeP0PJInEz6p0k/AVSxloOq7O8Qo3L9p9wPfVljbUdrzIuXFDhHsADhoaq4q6XYGYGdMzvC8ixoIsI05HVjT8OzGkTL48N8DsZymxyDgdS61u+bfb44DfxALssrj4sEUdb2nhs4Dex2WEAUMPFjh0WEaRmcl5kVWdpdfbR0UIpXQSR/8oblRjX/1pby8300rjOVOYoLJo9KYbleNY6hNkF9ZRk8VpcOHdIFrBSXRq2twuVRNti4K1u/7cuLe8AwVO4Zk3viiXfInplHlp9z3HAR+wOIIW8dnMlD8k4dZE9evB+yENpcy/5Ibf0etrqng7MbD29ocyGyPnrVq8HIOmqfR/EcPXyXh5viiaK+P44yFLd75hwwbWp09Fvo7UL3U9anSVy3o9G/quwjLigQUNVJ8HgIdP9WXLiDvMLbqNFgNBMzN37bmsUgxM8WGsJUHUbmyNqylDJppzPC9YzfQMPnXijkP+jfJvHGO2IWelJRwctxiu2vMkCD6cxMfPe6oBOQmjI/NxYbIflpaCzAzJZVH2I8rJ+EcJotTrkTvv4TLphFNwVVzcimozCXbVkueC5Wo0kUBFl0uuNRk3wNPTaCtw/l92LSH5zZoj5GQXHvAoAsnA+nw7na7CeDm2WBTGjwPfY9kiEZGx/1W1vStiZuqwuqArcE5dbSvDJAm9nd0gSYUeq2moxnSfn8sLd1cDtf5K4q5C588EQwHPPVY3gC/egeF1uzWgBA8mgeIfcYD21QYl5gaxPo57tqabvoscSbXne8L+1VxuhdozBBOOeKtcu5tLy2eFv7grfJ9AaEw83x+LBpaXs2p26DcF3gwd1x1FIywdZkpnEQe4hfQYy4EHXlbnTz7c/YaADGsBmmwc0BQZbm1fZyTHPdXzm+h0hMsEj4SpJ9X5/lsQAbr6gKCNxrGV5L7Y5YRJ3oCutLMnEvbIxHfNs198Hr/QRiJC4PhNRpK1aP9jQP+Gt96bKJ27ClCwt1WP9RwkIpZi62v3GAqn26GYwY3Vm6IRHVOoaLhWX/+K5qt+CzJQiYMLp1D3ekAxSMqdfvxkPmVAKIGveAD5sOQhFULZWnn/kmqanJckbeouUdgFjprZcVvPrmROL6MsFAD6zaaQMmzE8Xv9t1CRZ13MZsb3C5+/tMg+doXnMZBoe3DwoMW9ZqqzY6P3tepd6vFmRnvExrGYvWSGRoTIBRt/rTN1T1aMPH3Gfrcyq4TFHnoMeRYFwmaDrwMNgTgu4NRKZ3IOT5Ze/2ytoBYs6EF/JpYLBlygIux2opzF50jBMb/0gOcmAYBFDBrrf6gGA2go4vQGmol5Il6LiIt5gU9EfWXRA5dJffxAOICPzPkxsFF6oj+WOnCNyq19GFiFyCOr0IrMgaZ1V0egisZy1Mya3/yizGk/Ic7HXj25PXtm8THZ96HUxAkU7zgfYoa/e/2Ej7bHQMnLXAzsIkvVPRJtf2RVmfIYz65k3xJNDi9CZXU5uQqY+yl/i4rtu66WP0wX23mTehSdX/hgVdl6mim8safpkrQs1ZIk3/Q7VUP1yWt+m+F0V0vVkf9oNucSEwvQBvSeXttfSK4cge6oVss0hroqR+6qnjaA6UmdztlC3GJCm9cIf3/wT+CaRM6L+OWhczYWlR+UdoWTK8NwZxtfZ9VfPfLhw0upHJoZJ+6YgR3GVyXjGg6s856gmqaawVV5UzZe690jvJfeXT3yu3ZmWRBMddoqXKFzhgkA9dvpuWuKbCFZQnxeCojWm7S4fkpa9oLqW1GJ1yZY757hbw3fkiyY2kQmKDi8iX8z+LtT453OlXuDtG9jmlgPnDnk2nle/tet7v4Yzk3mWaimWIxwilgObsAxcqXl4lKFGk4a8Q9y5+tYjxGybZdyolqPmMjvVuGgRmTSZHgA4c8qoTzoxarMAYYUWRudxugCMMNDPTC/bJg50o5sKbhg27aV6a1GMROvLkm95SRfAqBiKT0I6h/sgAQhcyT3In9fRzSwmWw/AtysMjSy55Y9l8+Rd9YC+ggDMfjvu4szPuxyao8+7XNnwx5DLHFczpWAO0Nuq+GOn1QDqR9v4BvAN/NQgiwS4cPmrUy99yhoCalMoKC0s07ZGQPML5EeBRejanB2JPIGRc6sx+kWL4fDpln1YuiXI5+DSPLzCooro9zwOxSc0F4BcNUj4v/98g4uz6wXYDqFfYUM/b0wPd/l9BkV9Lp1Eh3C6+W719ePaHyv9dexxbvzNdwwzblCNgC9QnJsehoh7VlI5SDeBE63xuKwsxSNL0WTKBb5vracdUoTCTM4d1Wl3ltcSzkTP+zxwqs/nQ6+sg0a3307E6jTKosUR5ABrOTB6Tmy48odPYhBMpYXMawWmjgm3CYVjkvvKmRyRmY/rs49X7bSmoKrCg14LvP11gj9uhwSRiiVzZ5FJcAVoenwa8Rr1bzqHB+B52J15FjD4ijPHjwNmbnULZd/C3r8aXLv+BtAl9C76k8iDDrezfby0rrrL962z2NBpOs97RBBq+YRflTsFp/tnbkCOQoN1nEpDg7yJE6r8RK5omEaBZq8785wNc3vFuybAgM7ji78I7LDUFoCvFljjpfjs+QQ8GXbpT+uRj9kk6+Zkt0zhOwIRGHYygFK98wMpZwJXR9507Qhrug+7v72gMWeTfgIEa5ShmxocbbEBnWm8HncZi6ac0hbITVtS6bDHDCurz7DCxxlwq07eYFnBPAPUbJ5BOo3jfnEi/hmKn2vjZvfSYPySAZ38gH13F0gY+XHhNbk56BltkuyIJVWyEwUJyBqdxIVr+TZfO4XplQNKlC7EOcJamjT8c6NTDJud39ryy23M2KoMUTUsI1uGFrHILtFRhRof5imzpQwa/BlxHFqr2hXOKgUUKJKSW0Pte8N8sQCcMsrli4dnsj3TS8VEo1gtzj1rJpmCDceHN5HApjYQmDe7LU3xC/vEm0Aud+zNw82b0HP0fZuZRMFVxXi8x/a7Rv3uVqbNCO2Orevc86ezQJm3l81YjVbNJ+izLavTa1LvSD+8uMwst6leLmRWKGcXvFFvK/02HitKxDMkzWmkPaoFvpBiKoQdjzAdc0oHQWtUDZpzpv5oYCfyvCWEuhy2ccK3nuhyusFX+Vliz4Z2KjAMUr/2vAOAYq+91X5ka3OslsPU4gEeLvevi+J/BYzATLgzo/tEAJ5cuK2mwJyjaVAIAa6kcULjfUq16AD6ksUGvpo3T68w7mD3dBHNaxMgDczqycv0HinAxM8vb751Cja8V5f66JsuPURs6Iujx76C6JhqT7sOoDSzPEebPhBvFjdhafQpJD6sFE7onp82c27m5U9BHzhYmwQDxJGT74ZR4mDTtZzdn+6J+K24bbaJDDpyOa3n1QdJ1BdzcrBeAyiSEUDTtIdLgCnhu3LnjG5uGmc5+gYRyiue76Sok0epFr6Smxzqvx4CADlDg2ILAUycsXYRE9dmNvfwuq5LKUGP1+UwKxyCtiO/r+ooOgAIGospL1qfrUaNAH8jqX8qVKQ+uEuSRlwJP6wFYnmBR0SCjQUNuxTN9qhMaJnmJ5RQTu8hg1gaJWuOSNLsd/vqoYLLST4U6quXt39aI0LahA5IClS+Er9D6iQdFiAdvRG7DhogXIbH1ZWJj3j15cv4VLIm7mKYG0WUOdADmviXQDcdsP09Ko9/agbzI2z3IT+Fmosu1A1KrJODR09LV8x/sIIHJTB1UMcgVtmdq3oefJdQ5ep3ooGrxXmi/WaF2/UoGO2xGtAayQlbSkNmXMyt3zWkBGlNtAvtQiYGUL4t1m99bL3A3o/FZ0QCsLBXhWd8jmAOKvBgMWz84L/nLlzuXYcqC/GFMepouE39L0JcT+ubWYBuG2AWesnTPiFbq4NmhoVr3YtjTkLor0GKFcfbPh/LG1iXlUMO/zQCH1Ow15saqXPPpCO5mslLPsKXgOiaa7luYsbXixe/2in9fYXFZEoHkzEds7UuAl6KhR9SUH3XWhx33eQOlpWvdnzB0DuETM/ZuXT3v5vYoTWFxwhr0oH8Jrt8gxu30HukJnsx2uJF7bChWnIgLyprnTpRSDhqm3PhaNvWIkqskizy69Wc64VmJ7aTaKSPZSjJBkl3d3cB7nmeYFhbN6XTuOYa6AfRzqxqJjTSO3yPwIsk2m7iCoufQkm4thWFtEXMKxgaQakJk/BuIUka0KdmWS09P7eAJ+eA7mPKM7eGuIyGK+/5XRynaP0QYjoGwP8FW/UjxbjWvQgmuzn0xbt0buAND904aGfja53UxBtpJatFR7dQ+Kg3o5c9hSsIR7SILMYT8Ub0DrUBZi/uR/Hd1bCPzW9BW+2eaXjaDNsPBgBpEYZlFAao2l6ZF1U5rDOMTyuXXBq+qOeNt9PFZ/AptZmObawbz1uG++z+gASu2JkT4Jz78GTu1HY2KFpjZyc2xL2WTvViyh7fsl99JEWehSDfbhVafwdpnXqm1vL9t8ZkFD4egdPbGl6rOclYU3zXrzvf8PfVZAT9gJDnUYyivr+SubV41k5AyXPUbM4RE6OqHG5bHfjHYmrErGFVLecTGb7cU3p51cNUiZtFXRYwhcAjOt61nPi445I0ff3tRCOflz+m1ymE5IR6iP28MvRot68EFpSq6rpYtKGjaDfCgOkSAnhTiQGxssh0EZAXLAH+jzSZxw0mqXYUiHdPdmfba3gNNmZXPoVN5oBK2ODSsr/JXw3CRvrIzgLxOI/BsCZeE0VTTwSRpi6R45qZQuvChQprQwcuUFTMr+7l2Gb2U/sXCM3q5l5aX0qMZz9S6AOmVf+V669LYQwOzvbEWwARS9b3QaRkvTLh1HlAvpvC8DklyORGembECp9GhTxEO2Oyaa0OMpN8oyx5vhp5PzBUzyr5ur1gIMvGkrvyIOwf0tUPWwqtj8D+gM+uwHxla+A5hMmSSUguPqxKb/U1fwcKuuukqQ7MFq1Swnaas4BVXrxVJzde9HF2wYr0hAQROAPOTUBUDP9wSmOMb8sgN8tQ8AS5fAXQ4Ok+/jwZK6x2ADa/p+1T0ekM5OchgTzzL2Ojh8tq7NThmVVAGI8uuOrB0eIH5Vbyj8CwQ1837T2KEWUt6nnGD6g0JAtrhFj8GBYsmpQS3pnvwMDkfWbjIRyVgwo29mxXmY7ZTwGbANubFmjBVg559J9FNWWLBgJYsXu4uGGRYbN/y2jsK/HVxnnVywPFW4dJgq9zn/rQBXUGdgeVPPuOUVVLJrNWkj0sluQoEcfAB1e4fx1R7yGY1xHTDIIJrg3EmCjhY2Ay9GhktXLXmFG6i2qEOYLSG+8RZuay2CD2sFFBjLjCWNC7YUcTofHgYu2NS+83xUNl1bwyLliu0vDJLa0dM5Exb/6R7KGr1lM4tN02qMiOOVkDqZgtDOB7u9M0lsavF0LJl4HaO0Emi6rEgphALIW7raNC8NuFPLjy+R5p7fPYbMArsiLBELOrvvhv6v5LmP/O8CY0Zy/kYd6dmGI8f1GeWL0EsoRHXtDd8u9hvRgV0YFRhJLJAyRCOO0Za5aLP+cggnK7NHrmK7fr0GRdTzwtxOKPSWCWGidP5FIvir1Ov40rMQnXJQHPvfJduFnFLw6T+zPdrsWxbM+Ljvod6KaJ+4gl+dlW57pLdAlewsHUdUZwko/lHW+fHvxxYvej0DL7vzlTKgo/w/FDsjDD2NuC+1U1FjbwP0aLzqc6kskAigonmBkmxOHnBgK4eM/IEGvGEKJkcs84p4Nf/8YTYArmLtuWF6mBeWQ8kkR/tiSapn+6MC/uSK2HnDKvQ67tNLVGcToe7UgBH1yv2wqXdzHFgMSIO7IG1oehVRHmXEGE8KLX9OzrUOMs1TzKVv9U+VAI++QXwMgJvuozfT69tny4tAqpXb4TbW4ENLL29op4fcGu/hsJzRKu9fljxslofK6pUM+iH/06zPifGKEcEd0oRgle+11bnrtDRBL5ACdzb7zqDsP2N+RPVd9pS8w2NXLdz/Rb5PlvcI4fPw1pf6y4O5uC985Kb0Xp7VLQdD5Q/mUB8LQPbX9194u5qjMKBJ+JRKQ27l25a9ftIAIVK8ZpaV2bwJFVQ4MX3KGUZuvLVUGZpx1/c3vY46JFrVspS5Tsa43H9K0rUG4eZxcMQeNotY1IDss1X0f4IsH+Y30RZZg89K7WcCsZtW9yZoDDwLu/Bk+XZ/+wvCvg00Zfbn5azNrbWDUcJZ4bYtY9CdHwZ3fUoeU5K3KvZNhIjecYNOEKoSxBKYOhSQ9kbqTb0hSFgEEEFDGIXBfxU0l7IHL/6b89Qk6CzMayR+HuZMcnnllfAk7oVPkeDR3SB+2C89wlKloQYrWH7CoRPQ6Z21gFn5saXoRnjkrrYR+l6Pz1SnrVg80qvpdoP7UOmcx0bN1sX4zjQ0UL3Q4cPJas/fvv3mV+M6JvOexAGywFkd1duwyvSpSgN1ZM2iouWCoxjwDCFwi7h5xAoVzE1U4FTY1qfwXjiACv4yW/bB8/cCQiLgX8sBMDQ49loIEMJqhdDR3RHr5XRWlzCr8hhFWieo8tUR2fWfpxRzztfsXs4tL1Z2vPSksdlpLuXgNI/K3hFytKLLAPe3QrhexeVhWdUEQXF6kwLg8iXz3s+eTQTDgoH8PHeCJCriCxglDXhm7TMD1CQj4yMWdK9DVX7FVSiUZkZZZiTEA5GmWbCZ90FfohwFVncAYOYUHt6jCHU1XTSdMZJI9L4xh55xVfTwZZ0eAJG7caO1gydujJY4oSqHwWVf8t/hQzJBkig7uRR5/RPea0e4IBpoflBq+bn9dI0wk612HpvmBGc7YhN/hXCKAwlgZiie+St6oTKPcjsnhhfTioDHX+2zznvybsXAqrSS8ypnfebYblMAln5PHF6s2BjTjKOe8LuRkgjUjTZpWvUE55vngXFW0hPGt98iWXRm97ndzuQ1CzF+lm7zKrMbgreIkNLX6+pK2W1+F/ciPVX6N+uSorOwp4V2ejpeY1M8sE2UgcvyQG0tCLjkOyRJm5iZx+MT61a/il0oFMA+yMIyOQ/TIypLpQ4FcYVr9Prk/GXu66daQWXcZHLepwQrD5rJIB5iyxo7DOMlECKxRmPm0cK1kvbY4wcNsKfOjWorhI1SUrdXrf7haU3i25ImdZCuq8AU6p+VTX+UU0d6SNqpjvuEqoaBNJKDoVDxXaSPWdl515N7GRlCMc6x0LQoe+kRrU1KFUYg0SiOPPCELOTZR0Z7oL2eoP6+ojWhsjW0/aC8AOfcmBtrgjH6l/F6T0hdNnJNL+9nZdfI3kUu1ZWSRIhvV5h9j8XpqVBm+HnCiHtkodR2luhc9mcoqow9huEQJW78rz1dpmHyiWR9kTyKhZfTBUZKvwYRhcs+PXd+vSUMmoRJ8Hg03VE0OdecB9iokMivNsRI9Ef13+FEH29X1EGhSmM6T6cQDc9ibfOwxLDl1OqgZ0npCoYFggnvtWRxtxjhD6UlLS+oNp5tUwF5ucRKT3JNAd2ZlZs0EtJjum2AJ5sOM1ZpGeKFoDiCxQpeoQf+PVodGQ4nj6X/NDW8JMguKI3EnBfhHc8cJNSCi3cyfxfWA4e40YMeUUj6wqTxCCDGAfXVbJSZ1BEq53yF/L2r8YjTIlkH/NjDz+3zZXItUtKl7baXZ3h4Mr4Q/DYHevq2EkUz8eBx3RGWUT+mg0SPZyoQrP0DlsVY6XdNQ/OjGlnZaWp9MCUUNePW+il57sknU5Z3c6IX87ikAR3tmNEKhEo3mYFh87q4tULc6tPCKMuQNUORIyyWPAxjbrGIMfvE1XCggPixiiCuQv3vWounMTtudpBEaUDjgPUpbQ/GJ+Hzeg1SxJ00Z/XKqiCyWUQVgc3sfkfju/3avQHEh2+V20B1Awh5ZnLKpAWJEpZ4qjsxb38SmRW3iJZfTfbWPVCYa1ANX5ZWNnzW/6JQZ5tBZ+jujg656K6femMSTmwaVZCgO6XtTA6VwA6PqwwlN954tbqmUmO6PjkCCTwXQvSDGyhHl7Zbp6xq+9f0N630ivmCQDw5CijWn5fwB8VzXLBl8Q2Q+gUKc3EylOUn2yvf8TY6TPmyoQXqz1Pr1JeE4qmG2eJF+kPV8cahm6zDNEP2dw8ubLN648nvOFViY5WxeBP7lXHSKLYGoP/2n4jPioVGkKfJI0lvK2YN3xgylgvmCSfOHxHCdxE4ybfIiWUeq/n2ezMqA3NNS2QK68Ed7CZA2IgRgAicrtSKzYMfqkr5vbYiwad31J90KDI+/len4+Me2bPP/zCedv6T8JJcwSdBMQQuuueXA12+A+++Vcgyk3GJdStbAGoMcU951QpeTH/AKc/KblKg2UkxVffYgHCfdNDlGhGvLsGQ8Eak2WX9cDliWgpupk/DIHH/m0+Vee+AS2IKw86c8LkJ9t15MOpi8Hj6d5cY8bawaSLetn1oeq6WB+bkaD7DLmDcgsZurgWo4hdnhjtqEDakXnHDPhd0jDtrhbhSVoUDuPsNDRI/zbNuwwp7a8FoToBUMi1h3mgBXHyiRJWGuCGv7S2lc73Q8HXGgpFncneAyfYJbWLVsg68RqerWTpXXL0Lgb6Qq8UoN1mM6vbcAknqvmIU1VmKt2TY+hEJAu0PShc0hwD4RM188sk9REKgymZh88B8dWbq2AvGvmM56MZ+8Uyb5DAYwP5k+7wmiJ1zDtVmiJ5+XM6pnsQ6DC3MVAc9UR75imZaJFBwb23VpQnIDDzqdVExkgda1wVRHR2y3M9wqoj5rVEVDev8c2ixJbCSlxkhkNS+Yay4ZYbmgLooxmsih4VyT1Jvzx1drkNcU0ijvnUEc+zs5z0jMzKFMJ10oLa2nvfYCOxRAiJ6xiG3wMWiqMt2EPr+vQFU81HFhGoaI8vih7MrNBbM5qzqjuAY15yx5QmE9yNVQ57am2haO51UNPbuhv6JHq66IISsrriBsn0LXRHeSYYDaxuaBOWmHATo/xBvySFui8199HPT7YdQJO6kg60YLvZTCaozgkpAC6Yfp+coFeCPMj+xeCGaOxrhUhBch/DSUAvK/rogfKCmvvFQBKod8GPmSLMjDvDk+/7AwBktbp+U3vwRe8rXpdfmKFkox2LzMTrf2O8KRcHkAGzgHp2NBIxyRqcxZE7Gf5gcvfXY691MmG1AQJ+iUW9S+pKM8SpDud4lYG/7ZPKjyuMTb6R2qKpteuo7B4nuv6X49WOt9qhew3XltAUMIgyU/k7d8++AmHk4vvQmauj6IEuQT3dMNIqTaBYYtFGt+jqJ6BC3s9RCd9dSnaRvNyS41LByX6vuwVTAQCcS0VYAt7FuEq5xVN/GXY9EqbzjLm4diGfZK6vNx4bH9rXdd0BBvDI+BX6MgDF002iJgLyXrTKZ/BQe4aTJV3V/roIPni12Q3tz/V+nhv4BGwbOr09pSbiiewr5Npz61x1T01CH5sCkNr81o0UwWH/8pmbNoqHzAoZEP59tRpYtKbieQc8CFvUCHi/KVZetNOeny89tJj5WaXVYa3EPsnzX7o34mfImuzkTwpq9Sp/VwmT/6ADRsDqAfaKnfTwzJIIyq5dlq3rXjFvu/d3lJN4l2+6SMuRM4V/Q3MMA3n+7l4E1RbeDqiP5N01HotTAP/8fO8zWKJ/YYrLXFQbicUJT6m5R1mJxXxw1+oqzgOZkKW+QYeO7CzPWj3S6ff5pqoVOGjik/GERGg9sCNJDVxPTrYW48n8Uteu1wLDxnR4kWpAljJdIHHMBUraKMU12whJiQNIXeARmVKGiwsK+GC/X+xx7NsXij/mX6sXvHzdsEpxNY2sNqEmzXqHoKb+WWFMdwohKpjLZ2MWSbbZK8NYNeqYRkw3upcz99QcpHOrHBCjRV6+VP4fa76ThYjb+34o/a1VcKcGqva47mE9W3FDYmkTXHy+6cdooIDGPuII+TjZAGGdx2jSIuVGIiWEAUJW/lfccK1tw0jtvhwYB47Gn1e6QtVAXkplS2XNhEEyrHLfJIPUZr/aI0b07Unkscj2FNSQiyM3AIiGcZd4fwdIocjw65j+yv+N7P0cF7/bR08Mf1y+ldWwwGvVk+wZSDN0IuniBbWcdiVPhuLF9njqz/uzyXOkWjw+837UHFR+KGhWYPGed7zwMfE5IoFVPfRHorGZu0hz4d1fxe9HqcYADiEKUic0RZdN872BqPfjxq6nb84JTVcIsxUPA4n56dZ7a86SIzKJAz6kp0t5vtGi1ZVtCX36wsEtGXoG5mmzix6ovaxhTkqrXFa7xOLhh8Rfhf/YKb5ihEIuiE4qMJnoHOfkMpWkW2Crj33ByFDckzZKYJJHG/k5e9npHXfZD/7s1sHqOUjz8DYvbO/J4bpx7tPHrOyZuBX+23dyXXnKaXONXTKqbXx6ApGyqUvtxiUv131cxCwZyktu3Ryzra0HGYrqAmzp/o+0xFY8+Uf4ckBK2zE49hwdDJMAN3Btt80VE4D+kgXGzae6b8cBLGhwjLgudCGxSoSZBcLHuqbXSd70urO+Hqeqh2BE06isY5euXiuaaM588MilXD6SumLQlAslACip7inboYnk8RCUdjHG5r1buMWvcIPlSu6Hzitx/R4qWkRb+TvoYRcmgMNmnMYsQ5mD3f0wMAhvT+3x58lTbRSqXGNO5+JlIrhvXuUExp4oq5qRqgEqhJrbGyvNXErzzTu+JI23XmQ+5aSkL4HHrFEewf0Slw5p1+WpikQmC79l5mYsj1HeIm+GlA40nAT/6RiiyhctuEbNPd0GNvO9KbyRAqOhayp2Mlg0PAefuQJsogbosdTzl6ytdZRkeXxv61Kis8lVRfw9EGXmEV0AIH6dRLJB+KUUE6Qf08CLNaazdKXEwEmYLgx+GaTQmjS6K7VcPSTrLI7lJxyfirmRPl71e7oD4EOvS7uzKT+bkDeu8oR/Yt1n/GKMo8jYqlHdAJyCV1g9e8Ci3lfmbUUcKndzYRvt8jWkBdALqu+OugpqyDO65OY4X1oKeTr64YS5+oHzdOBzRf65GAdDeCHzwt4GVRiYHCepFhQ608+OPtxcjw0QGXzknhqa3vhxp9HDy4+Qs3VKuUpMSBVL/sndtamvuPH3vhcGWXjOvqCCHt0H13Ryw6/52x25YZjbzP00cWq3qAlPfdQofINlm2Zg3/p4/60yIWQbb42/c47kDVJP577cO2xKmZ5qkc1PMC3KtiYjlxS+7TooD5JzhH/AVRHaEZClll6tFrnMdrFRRsE/FtfGMD+nTrx2dWOXHIAD1VcQe9quS8l9IaqEkTjQm0dutGN2jyDket66IF/mla91HITdOH8snNNSmrRCwB84Zo0Ox/TVsKD1PFloTmF2a34ulL1HLqlBWcSczuHJ4YO3vZauSBKctlWHrOILWTEbvV0kSE8ElytzpgqXqG+BnfozplDqCXvZ90xLjyyKMYrs9D6GEytcHw5SAAqTEj4d/MYA3bB39WZOp16e5dE0C1njcMuHJCeMUr7sODjTQgdeBLwU0/iK3t/2J0yvLTTdV6WG4IGKE1TNrcXRYS8ID7na/rEUWPS9zRphqFaJ/zxWRyhsU29IPbauCVyygb2GGXCLv2fpCBITgxxpmszT5abD8OK2BIrVTThjJhlXFEX4Rt2gaxb9FvwVbXQYaX2kT6gCRJ6ppXlXjqCOGN8jECRSEQYgrwcs3rC6lQVsMz5m6JtPg3zyBJOBIulUQnI5V85iy692s05QjV9zq+7h4RMWDkxXfouOLd0gR6JHQ48QnFh1ZQz0AdydLtcu2H/1rlFVtDEdrlS+yCF59xVQZjNg48wPqVNIjyrTCjKlI6szm78a+ZPZ73/P0SJJyErJmNaTPQLCLWUMCkhSehW7VSyI4G2WgdR74+kyNAva/I23SWAN2ZKQzKU6126oap7OeDdOM9UqjLlW10TbQ1x1617ijZMlGTXG0lwznCUvIkzLWAkYIfwD/G+h+/miMzwZG15QyySQX8O/I940xVLw8vX3iO0OqMdp2JLZsSuHsjnHr3hKmoTjAGyKRoLp5+N8O+7L11Z4eTPa1bkfH2CowtNI0PSSxXEx+NJIPqbME/di2svEgpKQDF3LEUj/ZuqHNsYjgJnCIGgntzKXwuNuVtzd7FBkF73jxAcmj/TsELSuz9yrVXIBZzfFX+tHAvGGkxScm0d4+3HjhIBmpJSHHE0jTJBwRgbgx0mptvamTaRjlbydk1XqC4bX7+rkY8HHzQp34F+og9+Xt9gTwE2ZYni2DgB9ZBGhD7Vmw6rm6N2oFIUEGAIWYo7WZup+Ny6tG7czwyyPuIFoJr+BVQ3ZaIdGSsLM03twetpicqbvPMuTNbuDBJYbtJ0pU3qmLlEtfT2fuIEmfnDF0k+Vvug2/ZvfQH5WLxa1uY5JQZgDfovxq5VWoB/JM4kKczg4Dz9bgo8jY478882m9rx46YZTPA9dSf8v7Vx6dr3s4Oa7ZBSWsVaCtezkXJRV1Ha9Kjqazi649JSofAIZsl4fbvxbTTPneHRStIFBTrdntNnlK6fGBH7yR6fpgXvKHhmlIi2fXLGGfL35DBVEzoBog1K8a8Yh+8a2pGcWMPkwGeAnQt4nkhHyUa0yN549WDhxxAQdm0lXjayZZvHjDus3j4ynVNDkwAbxfUzpdFT2D1IXx3j4No+kKmx3WarmlzmMuj4JEb3tjfueWq2ZA8tZ2jAMbgm06kEdCdXAOC63UIGzMcXTOSZ1aVSDbye2tp6IBkfXEnHEHgZHSpH/nni5nMQLVS+PdMn5SVJMEU1qjQvWjozou398/ObQc4kHoa34Id8BQwW8zfFN4JJ+II3SAy5Cm1M+29naZvnacjtMcQf5CJmrknTXG6nbMny/oXgM5wVs0LN2UtBeDzuYOU24eJrzGkIXJBFUF3cTnAWdxZVsnyibF+eZphlBuCWGekxnVUSB82wljjnYIafG18Sdu9E2RECYTTDr2zQjxvNQzWW7T35UzQeggfc665NQaooPi0xc9FZa4eU3UuWAW/X8g5MmUxet6YYcTOXRPlv4FeKXG99VUxlbX4V6E08vJY64q6i8ME1zQOeII9ORNYzMKIL6+S09TgSBt3i5F8EMErgiW+jCguWA7vx+F2uBPV2Y0SzWZ87uHnM4JM3smhyr0vV37Lp6P+sy7HqLyC+KN/WJeB8TrHWE6eTrjmBFjEOzO5/nlm3Z8UwRhiY4nOxNheUqtqRolfru1UCMmNsTE8lBVIMTeyYuATx6UzGk60Twk8Oewd5Uk3KDNW9WjcW7YI2TH58R0cj4zTW63IwiEJ3xdFmpqfWq136cezHXIAenvxI3pWnl5KY8h/uIhB8zNjlLFkDUu08wF6pNCaPdr1OSNWmHQuFqITiMDHI0QveKAfen5LVPsPGd+86ECsM1kh33mNqZZuvLMn+vJRJBbvsIVyEMG3ufCs107i6sNanQAo2DlI3cXUF2+QZOqdd7OkLg0i8HOpVh71Nb9MxjZS76D45HGgtISTAo61u+agLaLYnDHKVeyawJzhEFrzGAgx1+O01oejDeb0Jl5fg4DHkbyBLDonINgYHDRDIwu9155v9ofbILxx2zd/Jackto8C6BwHIc7tChLk5wTWQT5kyysap8rUDY8+XPxEF5r+/sRIBUpdJP7Mpq6U5p7lGsCw/7yKTLxrbXZbYsl2+v2l0s3yxqSZ+gPkq3wPF8te/rWdbrMg4BFH5FHWXZLSuTkyCdL1gWtKrVqYpSvwR5cLg2Qk2ZwaU+IlJK6zYtxCL78vRT5xRJ+gZQ8g56ElEkBf/pugPX9HN/3gTkHu4XG1Wh7/wNwSdmlvsx09oBlx4goEFrfj2fUkEzpHMT+hzVz7Q4y0Lovvr1HSFt3AFxVvtYgJBA1+rdSA8MYqG2cXU9hT5j+nTQj+BO/403Dx8j/sEhJFs2zbgZWcIc/Zn8+/LB4/IHHhVo1S23tdsxu9OJ76vebCsC2k4LfozLpe0Apgonlqg8MtCnaOfWxoSEuSmex5CKjhjh5rVrggy41DECaF4czVxrk1wIrh8uTZazji50ALIgrNrkkQp7Z1qIb6OLlAQRR/LL3gte1vyyMAXG13KIVCph0+/cpJJ34FsIcOCJ+nCRpUvMfPWx1NMbyJzxFPqMNZP9cCOfAN6cmmmT5ORY2/1idhlBKvzJbV17psugCaHIqH7W0zBNiqcNH1j/Ef4mMft9Mf+ggs/CWk29T/2bVGPxv0uH6j3gP1VvT2r/PT2lPpNTHEHqCdrgck0gMiYcu7BhlsBIkPmZ1591CT6XFK9ZA9BN0ETSCKdaxCjJujwitxpaXMHhSRaa39eZZCVtN5V/XrVr7xh+JoQJiH7XsJ0MgMys7pU7XSir4jNaIKOs7suBLUe3o2Kyn0VM6cI2B75Qy2dpJN7/7Gw4mMgTnOQBNT06omXnZw4hXVtxaeSe5Ypk4HP/42AYtInAua9N6c0UrTGDC+1CCgag2yWH4R8ANnIcLHFsClPvpacOJS8zAKnZutxfy+F5CuHhGP1eRv/AqnoB/RMD2K3bWaiRzdYDnmUS/mvUjR0HPUUtCNV6G8wbBDt66xrbm+eSl0J9d7x7O0vhQvVCC2S8tKCFBE4FTp+GZ7ZaoEqtFFyveFdyYXpJgGLv0fVMrJsLl7i1bf8ZLIlQ6Jr2zZXXTTQF5rW7sB51x05cle/g5cNpsiMA+UWfwX8E83KM9HlzPZcxIh+1vclk/GkthvVF1rDvS1x2yKCw369UUMMFMhZdcBx/GJYCo6Pdj5BWQw1gSYyygOS/we1AbF2cbCH/F+YEPRF5K7Cha0DhcU0gSz/MuT9L2cHoDpfxbcim0QFUJWo2mSWYr8WPmbqK+6433RmFYkMbP8eKXQYmuqfHXPmifJrZf9edTbFbchbpOZ3mu0/0GpPZIA1dEjqkE8V5VGO822rb1qw2qeKzR7/JAatN9kHAR/fKzDQDL18+bpBRF7VuLAi4pDjh7APsrcdJSOIDehrX1/jJ6uqjZ9ejJbjZkZI3YnwdlhCQ7INMWyKFPpKSsQNxfyVus2XuNIsG+RKcdfnYQvmdIdqJcDAgbPNEu5+gB8WYVDy5uyUlsH7YqKlzi0dTo9DkE6bCd4Yh5PrkGLz7cL+aPDFhZpzO+S+3n3vt2l4ltr18VVQbLZdidoE8qO6hfzwKpwTdScZzVSMVQJIlBX74slFAe5Nn30qcM3S+nS5/Qpcutgz46yG3ncCLKWnndc8Yq5u9vIXACCBQvL0K8hA4fYPxXglOMDfqmAhFMCeD38aHPHye9qZDKMW1Wyld60I6u2KtuJnlIZg8DIDhmQAk6iSS66AncsxTpW6bSjyN3GlXgLoy0zjSAVEQT9LtIIqEBD8J3xyAiQpXRUkGkZADU9bcQujD78H4IjUBuAm5L9y0RYpbRqtM+J2wBamJ6bBJnTNy/cOfnCGm85Elpjr7gPZqCgFLpmsERW4uIBADDnNe7Uwk8BM2paq+79pYJzRFbvK2dxe8Dr+RDYgK3CohUlqiGeK8sg2aUNdSVKEbdXsdqZmNTl6Rp8Pmyk18iDaJrRwTyua1DqKJ04XPdU/E7qX3hxdaGX+T6SDE7HPZictVfroN7/VhWO5M5ahwNsK8v7AIe7ajy1hk+P9v9k0o03X458c1kH482c9aTnby0cNe9xhJizAXua/+oeUpGoTJeGXnCYAqZmjOlgaVLKWo7r6UhkP/3uJC9UQk4lm+u6IlNj8yEm9XQugk+KvYXBM97++FEE9y+dJUTKX7e/yOgUI8dXZr3/Lpw6SrjrvJR+pmVVmZrRSCzwnAPFohTBzhiufZ/RVFS6khGkkQZ1AcFrFVGML2v7skn6DmuTMuJIL1bZrFv/yV8ZYE/CG9/moyK+Zwj3kmBXqT2iW/ohTE23mK/1y6JKDH90s1lWAjIYcvnO2fWbaL1YL6BuHk7K8VezS3C22mYSzvgmae2T6I2sz9YKDA3bcMMF7saXupoflM45AxpfN8GgPVcRdbvES6ajLUieN31tLsk0uiKL0xDHxU2EitDoHbjDRi1dWplzlIyBt9LzQUmA+Pq/ciJ4GRAP/M+5p0eJzKPl9Vr5y76OYv5enwSH4OeZcXnkc23NcL7v1hW8t38gGAJhQfizDoboh4sYHtxNw5T1XIfuNiDkXsCriWwx7DhOw==</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6A1A800F-D3A3-40EA-BDB2-4CA6484803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76</TotalTime>
  <Pages>10</Pages>
  <Words>8584</Words>
  <Characters>48929</Characters>
  <Application>Microsoft Office Word</Application>
  <DocSecurity>0</DocSecurity>
  <Lines>407</Lines>
  <Paragraphs>114</Paragraphs>
  <ScaleCrop>false</ScaleCrop>
  <HeadingPairs>
    <vt:vector size="2" baseType="variant">
      <vt:variant>
        <vt:lpstr>Title</vt:lpstr>
      </vt:variant>
      <vt:variant>
        <vt:i4>1</vt:i4>
      </vt:variant>
    </vt:vector>
  </HeadingPairs>
  <TitlesOfParts>
    <vt:vector size="1" baseType="lpstr">
      <vt:lpstr/>
    </vt:vector>
  </TitlesOfParts>
  <Company>HP Inc.</Company>
  <LinksUpToDate>false</LinksUpToDate>
  <CharactersWithSpaces>57399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Tiffany McKerahan</dc:creator>
  <cp:lastModifiedBy>Achuthan Parthasarathy</cp:lastModifiedBy>
  <cp:revision>87</cp:revision>
  <cp:lastPrinted>2025-08-14T17:46:00Z</cp:lastPrinted>
  <dcterms:created xsi:type="dcterms:W3CDTF">2025-08-12T20:26:00Z</dcterms:created>
  <dcterms:modified xsi:type="dcterms:W3CDTF">2025-08-14T17:47:00Z</dcterms:modified>
</cp:coreProperties>
</file>